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951" w:rsidRPr="00C44951" w:rsidRDefault="00C44951" w:rsidP="00C44951">
      <w:pPr>
        <w:jc w:val="center"/>
        <w:rPr>
          <w:rFonts w:ascii="Times New Roman" w:eastAsia="Times New Roman" w:hAnsi="Times New Roman" w:cs="Times New Roman"/>
          <w:bCs/>
          <w:color w:val="282828"/>
          <w:spacing w:val="-17"/>
          <w:kern w:val="36"/>
          <w:sz w:val="28"/>
          <w:szCs w:val="28"/>
          <w:lang w:eastAsia="ru-RU"/>
        </w:rPr>
      </w:pPr>
      <w:r w:rsidRPr="00C44951">
        <w:rPr>
          <w:rFonts w:ascii="Times New Roman" w:eastAsia="Times New Roman" w:hAnsi="Times New Roman" w:cs="Times New Roman"/>
          <w:bCs/>
          <w:color w:val="282828"/>
          <w:spacing w:val="-17"/>
          <w:kern w:val="36"/>
          <w:sz w:val="28"/>
          <w:szCs w:val="28"/>
          <w:lang w:eastAsia="ru-RU"/>
        </w:rPr>
        <w:t>Учереждение образования</w:t>
      </w:r>
    </w:p>
    <w:p w:rsidR="00C44951" w:rsidRPr="00C44951" w:rsidRDefault="00C44951" w:rsidP="00EA268D">
      <w:pPr>
        <w:jc w:val="center"/>
        <w:rPr>
          <w:rFonts w:ascii="Times New Roman" w:eastAsia="Times New Roman" w:hAnsi="Times New Roman" w:cs="Times New Roman"/>
          <w:bCs/>
          <w:color w:val="282828"/>
          <w:spacing w:val="-17"/>
          <w:kern w:val="36"/>
          <w:sz w:val="28"/>
          <w:szCs w:val="28"/>
          <w:lang w:eastAsia="ru-RU"/>
        </w:rPr>
      </w:pPr>
      <w:r w:rsidRPr="00C44951">
        <w:rPr>
          <w:rFonts w:ascii="Times New Roman" w:eastAsia="Times New Roman" w:hAnsi="Times New Roman" w:cs="Times New Roman"/>
          <w:bCs/>
          <w:color w:val="282828"/>
          <w:spacing w:val="-17"/>
          <w:kern w:val="36"/>
          <w:sz w:val="28"/>
          <w:szCs w:val="28"/>
          <w:lang w:eastAsia="ru-RU"/>
        </w:rPr>
        <w:t>«</w:t>
      </w:r>
      <w:r w:rsidR="00EA268D">
        <w:rPr>
          <w:rFonts w:ascii="Times New Roman" w:eastAsia="Times New Roman" w:hAnsi="Times New Roman" w:cs="Times New Roman"/>
          <w:bCs/>
          <w:color w:val="282828"/>
          <w:spacing w:val="-17"/>
          <w:kern w:val="36"/>
          <w:sz w:val="28"/>
          <w:szCs w:val="28"/>
          <w:lang w:eastAsia="ru-RU"/>
        </w:rPr>
        <w:t>………..</w:t>
      </w:r>
      <w:r w:rsidRPr="00C44951">
        <w:rPr>
          <w:rFonts w:ascii="Times New Roman" w:eastAsia="Times New Roman" w:hAnsi="Times New Roman" w:cs="Times New Roman"/>
          <w:bCs/>
          <w:color w:val="282828"/>
          <w:spacing w:val="-17"/>
          <w:kern w:val="36"/>
          <w:sz w:val="28"/>
          <w:szCs w:val="28"/>
          <w:lang w:eastAsia="ru-RU"/>
        </w:rPr>
        <w:t xml:space="preserve"> »</w:t>
      </w: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Pr="00C44951" w:rsidRDefault="00C44951" w:rsidP="00C44951">
      <w:pPr>
        <w:jc w:val="center"/>
        <w:rPr>
          <w:rFonts w:ascii="Times New Roman" w:eastAsia="Times New Roman" w:hAnsi="Times New Roman" w:cs="Times New Roman"/>
          <w:b/>
          <w:bCs/>
          <w:color w:val="282828"/>
          <w:spacing w:val="-17"/>
          <w:kern w:val="36"/>
          <w:sz w:val="44"/>
          <w:szCs w:val="44"/>
          <w:lang w:eastAsia="ru-RU"/>
        </w:rPr>
      </w:pPr>
      <w:r w:rsidRPr="00C44951">
        <w:rPr>
          <w:rFonts w:ascii="Times New Roman" w:eastAsia="Times New Roman" w:hAnsi="Times New Roman" w:cs="Times New Roman"/>
          <w:b/>
          <w:bCs/>
          <w:color w:val="282828"/>
          <w:spacing w:val="-17"/>
          <w:kern w:val="36"/>
          <w:sz w:val="44"/>
          <w:szCs w:val="44"/>
          <w:lang w:eastAsia="ru-RU"/>
        </w:rPr>
        <w:t>Реферат</w:t>
      </w:r>
    </w:p>
    <w:p w:rsidR="00C44951" w:rsidRPr="00C44951" w:rsidRDefault="00C44951" w:rsidP="00C44951">
      <w:pPr>
        <w:jc w:val="center"/>
        <w:rPr>
          <w:rFonts w:ascii="Times New Roman" w:eastAsia="Times New Roman" w:hAnsi="Times New Roman" w:cs="Times New Roman"/>
          <w:b/>
          <w:bCs/>
          <w:color w:val="282828"/>
          <w:spacing w:val="-17"/>
          <w:kern w:val="36"/>
          <w:sz w:val="28"/>
          <w:szCs w:val="28"/>
          <w:lang w:eastAsia="ru-RU"/>
        </w:rPr>
      </w:pPr>
      <w:r w:rsidRPr="00C44951">
        <w:rPr>
          <w:rFonts w:ascii="Times New Roman" w:eastAsia="Times New Roman" w:hAnsi="Times New Roman" w:cs="Times New Roman"/>
          <w:b/>
          <w:bCs/>
          <w:color w:val="282828"/>
          <w:spacing w:val="-17"/>
          <w:kern w:val="36"/>
          <w:sz w:val="28"/>
          <w:szCs w:val="28"/>
          <w:lang w:eastAsia="ru-RU"/>
        </w:rPr>
        <w:t>По учебному предмету « Инфекционные болнзни и Сестринское дело»</w:t>
      </w:r>
    </w:p>
    <w:p w:rsidR="00C44951" w:rsidRPr="00C44951" w:rsidRDefault="00C44951" w:rsidP="00C44951">
      <w:pPr>
        <w:jc w:val="center"/>
        <w:rPr>
          <w:rFonts w:ascii="Times New Roman" w:eastAsia="Times New Roman" w:hAnsi="Times New Roman" w:cs="Times New Roman"/>
          <w:b/>
          <w:bCs/>
          <w:color w:val="282828"/>
          <w:spacing w:val="-17"/>
          <w:kern w:val="36"/>
          <w:sz w:val="28"/>
          <w:szCs w:val="28"/>
          <w:lang w:eastAsia="ru-RU"/>
        </w:rPr>
      </w:pPr>
      <w:r w:rsidRPr="00C44951">
        <w:rPr>
          <w:rFonts w:ascii="Times New Roman" w:eastAsia="Times New Roman" w:hAnsi="Times New Roman" w:cs="Times New Roman"/>
          <w:b/>
          <w:bCs/>
          <w:color w:val="282828"/>
          <w:spacing w:val="-17"/>
          <w:kern w:val="36"/>
          <w:sz w:val="28"/>
          <w:szCs w:val="28"/>
          <w:lang w:eastAsia="ru-RU"/>
        </w:rPr>
        <w:t>На тему « Сибирская язва»</w:t>
      </w: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Pr="00C44951" w:rsidRDefault="00C44951" w:rsidP="00C44951">
      <w:pPr>
        <w:jc w:val="right"/>
        <w:rPr>
          <w:rFonts w:ascii="Times New Roman" w:eastAsia="Times New Roman" w:hAnsi="Times New Roman" w:cs="Times New Roman"/>
          <w:bCs/>
          <w:color w:val="282828"/>
          <w:spacing w:val="-17"/>
          <w:kern w:val="36"/>
          <w:sz w:val="28"/>
          <w:szCs w:val="28"/>
          <w:lang w:eastAsia="ru-RU"/>
        </w:rPr>
      </w:pPr>
      <w:r w:rsidRPr="00C44951">
        <w:rPr>
          <w:rFonts w:ascii="Times New Roman" w:eastAsia="Times New Roman" w:hAnsi="Times New Roman" w:cs="Times New Roman"/>
          <w:bCs/>
          <w:color w:val="282828"/>
          <w:spacing w:val="-17"/>
          <w:kern w:val="36"/>
          <w:sz w:val="28"/>
          <w:szCs w:val="28"/>
          <w:lang w:eastAsia="ru-RU"/>
        </w:rPr>
        <w:t xml:space="preserve">Выполнила : </w:t>
      </w:r>
    </w:p>
    <w:p w:rsidR="00C44951" w:rsidRPr="00C44951" w:rsidRDefault="00C44951" w:rsidP="00C44951">
      <w:pPr>
        <w:jc w:val="right"/>
        <w:rPr>
          <w:rFonts w:ascii="Times New Roman" w:eastAsia="Times New Roman" w:hAnsi="Times New Roman" w:cs="Times New Roman"/>
          <w:bCs/>
          <w:color w:val="282828"/>
          <w:spacing w:val="-17"/>
          <w:kern w:val="36"/>
          <w:sz w:val="28"/>
          <w:szCs w:val="28"/>
          <w:lang w:eastAsia="ru-RU"/>
        </w:rPr>
      </w:pPr>
      <w:r w:rsidRPr="00C44951">
        <w:rPr>
          <w:rFonts w:ascii="Times New Roman" w:eastAsia="Times New Roman" w:hAnsi="Times New Roman" w:cs="Times New Roman"/>
          <w:bCs/>
          <w:color w:val="282828"/>
          <w:spacing w:val="-17"/>
          <w:kern w:val="36"/>
          <w:sz w:val="28"/>
          <w:szCs w:val="28"/>
          <w:lang w:eastAsia="ru-RU"/>
        </w:rPr>
        <w:t xml:space="preserve">Учащаяся </w:t>
      </w:r>
      <w:r w:rsidR="00EA268D">
        <w:rPr>
          <w:rFonts w:ascii="Times New Roman" w:eastAsia="Times New Roman" w:hAnsi="Times New Roman" w:cs="Times New Roman"/>
          <w:bCs/>
          <w:color w:val="282828"/>
          <w:spacing w:val="-17"/>
          <w:kern w:val="36"/>
          <w:sz w:val="28"/>
          <w:szCs w:val="28"/>
          <w:lang w:eastAsia="ru-RU"/>
        </w:rPr>
        <w:t>……</w:t>
      </w:r>
      <w:r w:rsidRPr="00C44951">
        <w:rPr>
          <w:rFonts w:ascii="Times New Roman" w:eastAsia="Times New Roman" w:hAnsi="Times New Roman" w:cs="Times New Roman"/>
          <w:bCs/>
          <w:color w:val="282828"/>
          <w:spacing w:val="-17"/>
          <w:kern w:val="36"/>
          <w:sz w:val="28"/>
          <w:szCs w:val="28"/>
          <w:lang w:eastAsia="ru-RU"/>
        </w:rPr>
        <w:t xml:space="preserve"> группы ,</w:t>
      </w:r>
    </w:p>
    <w:p w:rsidR="00C44951" w:rsidRPr="00C44951" w:rsidRDefault="00C44951" w:rsidP="00C44951">
      <w:pPr>
        <w:jc w:val="right"/>
        <w:rPr>
          <w:rFonts w:ascii="Times New Roman" w:eastAsia="Times New Roman" w:hAnsi="Times New Roman" w:cs="Times New Roman"/>
          <w:bCs/>
          <w:color w:val="282828"/>
          <w:spacing w:val="-17"/>
          <w:kern w:val="36"/>
          <w:sz w:val="28"/>
          <w:szCs w:val="28"/>
          <w:lang w:eastAsia="ru-RU"/>
        </w:rPr>
      </w:pPr>
      <w:r w:rsidRPr="00C44951">
        <w:rPr>
          <w:rFonts w:ascii="Times New Roman" w:eastAsia="Times New Roman" w:hAnsi="Times New Roman" w:cs="Times New Roman"/>
          <w:bCs/>
          <w:color w:val="282828"/>
          <w:spacing w:val="-17"/>
          <w:kern w:val="36"/>
          <w:sz w:val="28"/>
          <w:szCs w:val="28"/>
          <w:lang w:eastAsia="ru-RU"/>
        </w:rPr>
        <w:t>Специальность «</w:t>
      </w:r>
      <w:r w:rsidR="00EA268D">
        <w:rPr>
          <w:rFonts w:ascii="Times New Roman" w:eastAsia="Times New Roman" w:hAnsi="Times New Roman" w:cs="Times New Roman"/>
          <w:bCs/>
          <w:color w:val="282828"/>
          <w:spacing w:val="-17"/>
          <w:kern w:val="36"/>
          <w:sz w:val="28"/>
          <w:szCs w:val="28"/>
          <w:lang w:eastAsia="ru-RU"/>
        </w:rPr>
        <w:t>………</w:t>
      </w:r>
      <w:r w:rsidRPr="00C44951">
        <w:rPr>
          <w:rFonts w:ascii="Times New Roman" w:eastAsia="Times New Roman" w:hAnsi="Times New Roman" w:cs="Times New Roman"/>
          <w:bCs/>
          <w:color w:val="282828"/>
          <w:spacing w:val="-17"/>
          <w:kern w:val="36"/>
          <w:sz w:val="28"/>
          <w:szCs w:val="28"/>
          <w:lang w:eastAsia="ru-RU"/>
        </w:rPr>
        <w:t>»</w:t>
      </w:r>
    </w:p>
    <w:p w:rsidR="00EA268D" w:rsidRPr="00C44951" w:rsidRDefault="00EA268D" w:rsidP="00EA268D">
      <w:pPr>
        <w:jc w:val="right"/>
        <w:rPr>
          <w:rFonts w:ascii="Times New Roman" w:eastAsia="Times New Roman" w:hAnsi="Times New Roman" w:cs="Times New Roman"/>
          <w:bCs/>
          <w:color w:val="282828"/>
          <w:spacing w:val="-17"/>
          <w:kern w:val="36"/>
          <w:sz w:val="28"/>
          <w:szCs w:val="28"/>
          <w:lang w:eastAsia="ru-RU"/>
        </w:rPr>
      </w:pPr>
      <w:r>
        <w:rPr>
          <w:rFonts w:ascii="Times New Roman" w:eastAsia="Times New Roman" w:hAnsi="Times New Roman" w:cs="Times New Roman"/>
          <w:bCs/>
          <w:color w:val="282828"/>
          <w:spacing w:val="-17"/>
          <w:kern w:val="36"/>
          <w:sz w:val="28"/>
          <w:szCs w:val="28"/>
          <w:lang w:eastAsia="ru-RU"/>
        </w:rPr>
        <w:t>……..</w:t>
      </w:r>
    </w:p>
    <w:p w:rsidR="00C44951" w:rsidRPr="00C44951" w:rsidRDefault="00C44951" w:rsidP="00C44951">
      <w:pPr>
        <w:jc w:val="right"/>
        <w:rPr>
          <w:rFonts w:ascii="Times New Roman" w:eastAsia="Times New Roman" w:hAnsi="Times New Roman" w:cs="Times New Roman"/>
          <w:bCs/>
          <w:color w:val="282828"/>
          <w:spacing w:val="-17"/>
          <w:kern w:val="36"/>
          <w:sz w:val="28"/>
          <w:szCs w:val="28"/>
          <w:lang w:eastAsia="ru-RU"/>
        </w:rPr>
      </w:pPr>
      <w:r w:rsidRPr="00C44951">
        <w:rPr>
          <w:rFonts w:ascii="Times New Roman" w:eastAsia="Times New Roman" w:hAnsi="Times New Roman" w:cs="Times New Roman"/>
          <w:bCs/>
          <w:color w:val="282828"/>
          <w:spacing w:val="-17"/>
          <w:kern w:val="36"/>
          <w:sz w:val="28"/>
          <w:szCs w:val="28"/>
          <w:lang w:eastAsia="ru-RU"/>
        </w:rPr>
        <w:t xml:space="preserve">Проверил: </w:t>
      </w:r>
    </w:p>
    <w:p w:rsidR="00C44951" w:rsidRPr="00C44951" w:rsidRDefault="00C44951" w:rsidP="00C44951">
      <w:pPr>
        <w:jc w:val="right"/>
        <w:rPr>
          <w:rFonts w:ascii="Times New Roman" w:eastAsia="Times New Roman" w:hAnsi="Times New Roman" w:cs="Times New Roman"/>
          <w:bCs/>
          <w:color w:val="282828"/>
          <w:spacing w:val="-17"/>
          <w:kern w:val="36"/>
          <w:sz w:val="28"/>
          <w:szCs w:val="28"/>
          <w:lang w:eastAsia="ru-RU"/>
        </w:rPr>
      </w:pPr>
      <w:r w:rsidRPr="00C44951">
        <w:rPr>
          <w:rFonts w:ascii="Times New Roman" w:eastAsia="Times New Roman" w:hAnsi="Times New Roman" w:cs="Times New Roman"/>
          <w:bCs/>
          <w:color w:val="282828"/>
          <w:spacing w:val="-17"/>
          <w:kern w:val="36"/>
          <w:sz w:val="28"/>
          <w:szCs w:val="28"/>
          <w:lang w:eastAsia="ru-RU"/>
        </w:rPr>
        <w:t xml:space="preserve">Преподаватель </w:t>
      </w:r>
    </w:p>
    <w:p w:rsidR="00C44951" w:rsidRPr="00C44951" w:rsidRDefault="00EA268D" w:rsidP="00C44951">
      <w:pPr>
        <w:jc w:val="right"/>
        <w:rPr>
          <w:rFonts w:ascii="Times New Roman" w:eastAsia="Times New Roman" w:hAnsi="Times New Roman" w:cs="Times New Roman"/>
          <w:bCs/>
          <w:color w:val="282828"/>
          <w:spacing w:val="-17"/>
          <w:kern w:val="36"/>
          <w:sz w:val="28"/>
          <w:szCs w:val="28"/>
          <w:lang w:eastAsia="ru-RU"/>
        </w:rPr>
      </w:pPr>
      <w:r>
        <w:rPr>
          <w:rFonts w:ascii="Times New Roman" w:eastAsia="Times New Roman" w:hAnsi="Times New Roman" w:cs="Times New Roman"/>
          <w:bCs/>
          <w:color w:val="282828"/>
          <w:spacing w:val="-17"/>
          <w:kern w:val="36"/>
          <w:sz w:val="28"/>
          <w:szCs w:val="28"/>
          <w:lang w:eastAsia="ru-RU"/>
        </w:rPr>
        <w:t>………</w:t>
      </w: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Default="00C44951">
      <w:pPr>
        <w:rPr>
          <w:rFonts w:ascii="Times New Roman" w:eastAsia="Times New Roman" w:hAnsi="Times New Roman" w:cs="Times New Roman"/>
          <w:b/>
          <w:bCs/>
          <w:color w:val="282828"/>
          <w:spacing w:val="-17"/>
          <w:kern w:val="36"/>
          <w:sz w:val="28"/>
          <w:szCs w:val="28"/>
          <w:lang w:eastAsia="ru-RU"/>
        </w:rPr>
      </w:pPr>
    </w:p>
    <w:p w:rsidR="00C44951" w:rsidRDefault="00C44951" w:rsidP="00C44951">
      <w:pPr>
        <w:jc w:val="center"/>
        <w:rPr>
          <w:rFonts w:ascii="Times New Roman" w:eastAsia="Times New Roman" w:hAnsi="Times New Roman" w:cs="Times New Roman"/>
          <w:bCs/>
          <w:color w:val="282828"/>
          <w:spacing w:val="-17"/>
          <w:kern w:val="36"/>
          <w:sz w:val="28"/>
          <w:szCs w:val="28"/>
          <w:lang w:eastAsia="ru-RU"/>
        </w:rPr>
      </w:pPr>
    </w:p>
    <w:p w:rsidR="00C44951" w:rsidRDefault="00C44951" w:rsidP="00C44951">
      <w:pPr>
        <w:jc w:val="center"/>
        <w:rPr>
          <w:rFonts w:ascii="Times New Roman" w:eastAsia="Times New Roman" w:hAnsi="Times New Roman" w:cs="Times New Roman"/>
          <w:bCs/>
          <w:color w:val="282828"/>
          <w:spacing w:val="-17"/>
          <w:kern w:val="36"/>
          <w:sz w:val="28"/>
          <w:szCs w:val="28"/>
          <w:lang w:eastAsia="ru-RU"/>
        </w:rPr>
      </w:pPr>
    </w:p>
    <w:p w:rsidR="00C44951" w:rsidRPr="00C44951" w:rsidRDefault="00C44951" w:rsidP="00C44951">
      <w:pPr>
        <w:jc w:val="center"/>
        <w:rPr>
          <w:rFonts w:ascii="Times New Roman" w:eastAsia="Times New Roman" w:hAnsi="Times New Roman" w:cs="Times New Roman"/>
          <w:bCs/>
          <w:color w:val="282828"/>
          <w:spacing w:val="-17"/>
          <w:kern w:val="36"/>
          <w:sz w:val="28"/>
          <w:szCs w:val="28"/>
          <w:lang w:eastAsia="ru-RU"/>
        </w:rPr>
      </w:pPr>
      <w:r w:rsidRPr="00C44951">
        <w:rPr>
          <w:rFonts w:ascii="Times New Roman" w:eastAsia="Times New Roman" w:hAnsi="Times New Roman" w:cs="Times New Roman"/>
          <w:bCs/>
          <w:color w:val="282828"/>
          <w:spacing w:val="-17"/>
          <w:kern w:val="36"/>
          <w:sz w:val="28"/>
          <w:szCs w:val="28"/>
          <w:lang w:eastAsia="ru-RU"/>
        </w:rPr>
        <w:t>2023 г.</w:t>
      </w:r>
      <w:r w:rsidRPr="00C44951">
        <w:rPr>
          <w:rFonts w:ascii="Times New Roman" w:eastAsia="Times New Roman" w:hAnsi="Times New Roman" w:cs="Times New Roman"/>
          <w:bCs/>
          <w:color w:val="282828"/>
          <w:spacing w:val="-17"/>
          <w:kern w:val="36"/>
          <w:sz w:val="28"/>
          <w:szCs w:val="28"/>
          <w:lang w:eastAsia="ru-RU"/>
        </w:rPr>
        <w:br w:type="page"/>
      </w:r>
    </w:p>
    <w:sdt>
      <w:sdtPr>
        <w:rPr>
          <w:rFonts w:asciiTheme="minorHAnsi" w:eastAsiaTheme="minorHAnsi" w:hAnsiTheme="minorHAnsi" w:cstheme="minorBidi"/>
          <w:b w:val="0"/>
          <w:bCs w:val="0"/>
          <w:color w:val="auto"/>
          <w:sz w:val="22"/>
          <w:szCs w:val="22"/>
          <w:lang w:eastAsia="en-US"/>
        </w:rPr>
        <w:id w:val="-1356811662"/>
        <w:docPartObj>
          <w:docPartGallery w:val="Table of Contents"/>
          <w:docPartUnique/>
        </w:docPartObj>
      </w:sdtPr>
      <w:sdtEndPr/>
      <w:sdtContent>
        <w:p w:rsidR="00C44951" w:rsidRPr="00C44951" w:rsidRDefault="00C44951">
          <w:pPr>
            <w:pStyle w:val="a6"/>
            <w:rPr>
              <w:color w:val="000000" w:themeColor="text1"/>
            </w:rPr>
          </w:pPr>
          <w:r w:rsidRPr="00C44951">
            <w:rPr>
              <w:color w:val="000000" w:themeColor="text1"/>
            </w:rPr>
            <w:t xml:space="preserve">СОДЕРЖАНИЕ </w:t>
          </w:r>
        </w:p>
        <w:p w:rsidR="00C44951" w:rsidRDefault="00C44951">
          <w:pPr>
            <w:pStyle w:val="11"/>
            <w:tabs>
              <w:tab w:val="right" w:leader="dot" w:pos="10456"/>
            </w:tabs>
            <w:rPr>
              <w:rFonts w:eastAsiaTheme="minorEastAsia"/>
              <w:noProof/>
              <w:lang w:eastAsia="ru-RU"/>
            </w:rPr>
          </w:pPr>
          <w:r>
            <w:fldChar w:fldCharType="begin"/>
          </w:r>
          <w:r>
            <w:instrText xml:space="preserve"> TOC \o "1-3" \h \z \u </w:instrText>
          </w:r>
          <w:r>
            <w:fldChar w:fldCharType="separate"/>
          </w:r>
          <w:hyperlink w:anchor="_Toc149420526" w:history="1">
            <w:r w:rsidRPr="00363D84">
              <w:rPr>
                <w:rStyle w:val="a3"/>
                <w:rFonts w:eastAsia="Times New Roman"/>
                <w:noProof/>
                <w:lang w:eastAsia="ru-RU"/>
              </w:rPr>
              <w:t>Сибирская язва</w:t>
            </w:r>
            <w:r>
              <w:rPr>
                <w:noProof/>
                <w:webHidden/>
              </w:rPr>
              <w:tab/>
            </w:r>
            <w:r>
              <w:rPr>
                <w:noProof/>
                <w:webHidden/>
              </w:rPr>
              <w:fldChar w:fldCharType="begin"/>
            </w:r>
            <w:r>
              <w:rPr>
                <w:noProof/>
                <w:webHidden/>
              </w:rPr>
              <w:instrText xml:space="preserve"> PAGEREF _Toc149420526 \h </w:instrText>
            </w:r>
            <w:r>
              <w:rPr>
                <w:noProof/>
                <w:webHidden/>
              </w:rPr>
            </w:r>
            <w:r>
              <w:rPr>
                <w:noProof/>
                <w:webHidden/>
              </w:rPr>
              <w:fldChar w:fldCharType="separate"/>
            </w:r>
            <w:r w:rsidR="007A5628">
              <w:rPr>
                <w:noProof/>
                <w:webHidden/>
              </w:rPr>
              <w:t>3</w:t>
            </w:r>
            <w:r>
              <w:rPr>
                <w:noProof/>
                <w:webHidden/>
              </w:rPr>
              <w:fldChar w:fldCharType="end"/>
            </w:r>
          </w:hyperlink>
        </w:p>
        <w:p w:rsidR="00C44951" w:rsidRDefault="001605FB">
          <w:pPr>
            <w:pStyle w:val="11"/>
            <w:tabs>
              <w:tab w:val="right" w:leader="dot" w:pos="10456"/>
            </w:tabs>
            <w:rPr>
              <w:rFonts w:eastAsiaTheme="minorEastAsia"/>
              <w:noProof/>
              <w:lang w:eastAsia="ru-RU"/>
            </w:rPr>
          </w:pPr>
          <w:hyperlink w:anchor="_Toc149420527" w:history="1">
            <w:r w:rsidR="00C44951" w:rsidRPr="00363D84">
              <w:rPr>
                <w:rStyle w:val="a3"/>
                <w:noProof/>
              </w:rPr>
              <w:t>Этиология сибирской язвы</w:t>
            </w:r>
            <w:r w:rsidR="00C44951">
              <w:rPr>
                <w:noProof/>
                <w:webHidden/>
              </w:rPr>
              <w:tab/>
            </w:r>
            <w:r w:rsidR="00C44951">
              <w:rPr>
                <w:noProof/>
                <w:webHidden/>
              </w:rPr>
              <w:fldChar w:fldCharType="begin"/>
            </w:r>
            <w:r w:rsidR="00C44951">
              <w:rPr>
                <w:noProof/>
                <w:webHidden/>
              </w:rPr>
              <w:instrText xml:space="preserve"> PAGEREF _Toc149420527 \h </w:instrText>
            </w:r>
            <w:r w:rsidR="00C44951">
              <w:rPr>
                <w:noProof/>
                <w:webHidden/>
              </w:rPr>
            </w:r>
            <w:r w:rsidR="00C44951">
              <w:rPr>
                <w:noProof/>
                <w:webHidden/>
              </w:rPr>
              <w:fldChar w:fldCharType="separate"/>
            </w:r>
            <w:r w:rsidR="007A5628">
              <w:rPr>
                <w:noProof/>
                <w:webHidden/>
              </w:rPr>
              <w:t>4</w:t>
            </w:r>
            <w:r w:rsidR="00C44951">
              <w:rPr>
                <w:noProof/>
                <w:webHidden/>
              </w:rPr>
              <w:fldChar w:fldCharType="end"/>
            </w:r>
          </w:hyperlink>
        </w:p>
        <w:p w:rsidR="00C44951" w:rsidRDefault="001605FB">
          <w:pPr>
            <w:pStyle w:val="11"/>
            <w:tabs>
              <w:tab w:val="right" w:leader="dot" w:pos="10456"/>
            </w:tabs>
            <w:rPr>
              <w:rFonts w:eastAsiaTheme="minorEastAsia"/>
              <w:noProof/>
              <w:lang w:eastAsia="ru-RU"/>
            </w:rPr>
          </w:pPr>
          <w:hyperlink w:anchor="_Toc149420528" w:history="1">
            <w:r w:rsidR="00C44951" w:rsidRPr="00363D84">
              <w:rPr>
                <w:rStyle w:val="a3"/>
                <w:noProof/>
              </w:rPr>
              <w:t>Патофизиология сибирской язвы</w:t>
            </w:r>
            <w:r w:rsidR="00C44951">
              <w:rPr>
                <w:noProof/>
                <w:webHidden/>
              </w:rPr>
              <w:tab/>
            </w:r>
            <w:r w:rsidR="00C44951">
              <w:rPr>
                <w:noProof/>
                <w:webHidden/>
              </w:rPr>
              <w:fldChar w:fldCharType="begin"/>
            </w:r>
            <w:r w:rsidR="00C44951">
              <w:rPr>
                <w:noProof/>
                <w:webHidden/>
              </w:rPr>
              <w:instrText xml:space="preserve"> PAGEREF _Toc149420528 \h </w:instrText>
            </w:r>
            <w:r w:rsidR="00C44951">
              <w:rPr>
                <w:noProof/>
                <w:webHidden/>
              </w:rPr>
            </w:r>
            <w:r w:rsidR="00C44951">
              <w:rPr>
                <w:noProof/>
                <w:webHidden/>
              </w:rPr>
              <w:fldChar w:fldCharType="separate"/>
            </w:r>
            <w:r w:rsidR="007A5628">
              <w:rPr>
                <w:noProof/>
                <w:webHidden/>
              </w:rPr>
              <w:t>4</w:t>
            </w:r>
            <w:r w:rsidR="00C44951">
              <w:rPr>
                <w:noProof/>
                <w:webHidden/>
              </w:rPr>
              <w:fldChar w:fldCharType="end"/>
            </w:r>
          </w:hyperlink>
        </w:p>
        <w:p w:rsidR="00C44951" w:rsidRDefault="001605FB">
          <w:pPr>
            <w:pStyle w:val="11"/>
            <w:tabs>
              <w:tab w:val="right" w:leader="dot" w:pos="10456"/>
            </w:tabs>
            <w:rPr>
              <w:rFonts w:eastAsiaTheme="minorEastAsia"/>
              <w:noProof/>
              <w:lang w:eastAsia="ru-RU"/>
            </w:rPr>
          </w:pPr>
          <w:hyperlink w:anchor="_Toc149420529" w:history="1">
            <w:r w:rsidR="00C44951" w:rsidRPr="00363D84">
              <w:rPr>
                <w:rStyle w:val="a3"/>
                <w:noProof/>
              </w:rPr>
              <w:t>Симптомы и признаки сибирской язвы</w:t>
            </w:r>
            <w:r w:rsidR="00C44951">
              <w:rPr>
                <w:noProof/>
                <w:webHidden/>
              </w:rPr>
              <w:tab/>
            </w:r>
            <w:r w:rsidR="00C44951">
              <w:rPr>
                <w:noProof/>
                <w:webHidden/>
              </w:rPr>
              <w:fldChar w:fldCharType="begin"/>
            </w:r>
            <w:r w:rsidR="00C44951">
              <w:rPr>
                <w:noProof/>
                <w:webHidden/>
              </w:rPr>
              <w:instrText xml:space="preserve"> PAGEREF _Toc149420529 \h </w:instrText>
            </w:r>
            <w:r w:rsidR="00C44951">
              <w:rPr>
                <w:noProof/>
                <w:webHidden/>
              </w:rPr>
            </w:r>
            <w:r w:rsidR="00C44951">
              <w:rPr>
                <w:noProof/>
                <w:webHidden/>
              </w:rPr>
              <w:fldChar w:fldCharType="separate"/>
            </w:r>
            <w:r w:rsidR="007A5628">
              <w:rPr>
                <w:noProof/>
                <w:webHidden/>
              </w:rPr>
              <w:t>6</w:t>
            </w:r>
            <w:r w:rsidR="00C44951">
              <w:rPr>
                <w:noProof/>
                <w:webHidden/>
              </w:rPr>
              <w:fldChar w:fldCharType="end"/>
            </w:r>
          </w:hyperlink>
        </w:p>
        <w:p w:rsidR="00C44951" w:rsidRDefault="001605FB">
          <w:pPr>
            <w:pStyle w:val="11"/>
            <w:tabs>
              <w:tab w:val="right" w:leader="dot" w:pos="10456"/>
            </w:tabs>
            <w:rPr>
              <w:rFonts w:eastAsiaTheme="minorEastAsia"/>
              <w:noProof/>
              <w:lang w:eastAsia="ru-RU"/>
            </w:rPr>
          </w:pPr>
          <w:hyperlink w:anchor="_Toc149420530" w:history="1">
            <w:r w:rsidR="00C44951" w:rsidRPr="00363D84">
              <w:rPr>
                <w:rStyle w:val="a3"/>
                <w:noProof/>
              </w:rPr>
              <w:t>Диагностика сибирской язвы</w:t>
            </w:r>
            <w:r w:rsidR="00C44951">
              <w:rPr>
                <w:noProof/>
                <w:webHidden/>
              </w:rPr>
              <w:tab/>
            </w:r>
            <w:r w:rsidR="00C44951">
              <w:rPr>
                <w:noProof/>
                <w:webHidden/>
              </w:rPr>
              <w:fldChar w:fldCharType="begin"/>
            </w:r>
            <w:r w:rsidR="00C44951">
              <w:rPr>
                <w:noProof/>
                <w:webHidden/>
              </w:rPr>
              <w:instrText xml:space="preserve"> PAGEREF _Toc149420530 \h </w:instrText>
            </w:r>
            <w:r w:rsidR="00C44951">
              <w:rPr>
                <w:noProof/>
                <w:webHidden/>
              </w:rPr>
            </w:r>
            <w:r w:rsidR="00C44951">
              <w:rPr>
                <w:noProof/>
                <w:webHidden/>
              </w:rPr>
              <w:fldChar w:fldCharType="separate"/>
            </w:r>
            <w:r w:rsidR="007A5628">
              <w:rPr>
                <w:noProof/>
                <w:webHidden/>
              </w:rPr>
              <w:t>8</w:t>
            </w:r>
            <w:r w:rsidR="00C44951">
              <w:rPr>
                <w:noProof/>
                <w:webHidden/>
              </w:rPr>
              <w:fldChar w:fldCharType="end"/>
            </w:r>
          </w:hyperlink>
        </w:p>
        <w:p w:rsidR="00C44951" w:rsidRDefault="001605FB">
          <w:pPr>
            <w:pStyle w:val="11"/>
            <w:tabs>
              <w:tab w:val="right" w:leader="dot" w:pos="10456"/>
            </w:tabs>
            <w:rPr>
              <w:rFonts w:eastAsiaTheme="minorEastAsia"/>
              <w:noProof/>
              <w:lang w:eastAsia="ru-RU"/>
            </w:rPr>
          </w:pPr>
          <w:hyperlink w:anchor="_Toc149420531" w:history="1">
            <w:r w:rsidR="00C44951" w:rsidRPr="00363D84">
              <w:rPr>
                <w:rStyle w:val="a3"/>
                <w:noProof/>
              </w:rPr>
              <w:t>Лечение сибирской язвы</w:t>
            </w:r>
            <w:r w:rsidR="00C44951">
              <w:rPr>
                <w:noProof/>
                <w:webHidden/>
              </w:rPr>
              <w:tab/>
            </w:r>
            <w:r w:rsidR="00C44951">
              <w:rPr>
                <w:noProof/>
                <w:webHidden/>
              </w:rPr>
              <w:fldChar w:fldCharType="begin"/>
            </w:r>
            <w:r w:rsidR="00C44951">
              <w:rPr>
                <w:noProof/>
                <w:webHidden/>
              </w:rPr>
              <w:instrText xml:space="preserve"> PAGEREF _Toc149420531 \h </w:instrText>
            </w:r>
            <w:r w:rsidR="00C44951">
              <w:rPr>
                <w:noProof/>
                <w:webHidden/>
              </w:rPr>
            </w:r>
            <w:r w:rsidR="00C44951">
              <w:rPr>
                <w:noProof/>
                <w:webHidden/>
              </w:rPr>
              <w:fldChar w:fldCharType="separate"/>
            </w:r>
            <w:r w:rsidR="007A5628">
              <w:rPr>
                <w:noProof/>
                <w:webHidden/>
              </w:rPr>
              <w:t>10</w:t>
            </w:r>
            <w:r w:rsidR="00C44951">
              <w:rPr>
                <w:noProof/>
                <w:webHidden/>
              </w:rPr>
              <w:fldChar w:fldCharType="end"/>
            </w:r>
          </w:hyperlink>
        </w:p>
        <w:p w:rsidR="00C44951" w:rsidRDefault="001605FB">
          <w:pPr>
            <w:pStyle w:val="11"/>
            <w:tabs>
              <w:tab w:val="right" w:leader="dot" w:pos="10456"/>
            </w:tabs>
            <w:rPr>
              <w:rFonts w:eastAsiaTheme="minorEastAsia"/>
              <w:noProof/>
              <w:lang w:eastAsia="ru-RU"/>
            </w:rPr>
          </w:pPr>
          <w:hyperlink w:anchor="_Toc149420532" w:history="1">
            <w:r w:rsidR="00C44951" w:rsidRPr="00363D84">
              <w:rPr>
                <w:rStyle w:val="a3"/>
                <w:noProof/>
              </w:rPr>
              <w:t>Профилактика сибирской язвы</w:t>
            </w:r>
            <w:r w:rsidR="00C44951">
              <w:rPr>
                <w:noProof/>
                <w:webHidden/>
              </w:rPr>
              <w:tab/>
            </w:r>
            <w:r w:rsidR="00C44951">
              <w:rPr>
                <w:noProof/>
                <w:webHidden/>
              </w:rPr>
              <w:fldChar w:fldCharType="begin"/>
            </w:r>
            <w:r w:rsidR="00C44951">
              <w:rPr>
                <w:noProof/>
                <w:webHidden/>
              </w:rPr>
              <w:instrText xml:space="preserve"> PAGEREF _Toc149420532 \h </w:instrText>
            </w:r>
            <w:r w:rsidR="00C44951">
              <w:rPr>
                <w:noProof/>
                <w:webHidden/>
              </w:rPr>
            </w:r>
            <w:r w:rsidR="00C44951">
              <w:rPr>
                <w:noProof/>
                <w:webHidden/>
              </w:rPr>
              <w:fldChar w:fldCharType="separate"/>
            </w:r>
            <w:r w:rsidR="007A5628">
              <w:rPr>
                <w:noProof/>
                <w:webHidden/>
              </w:rPr>
              <w:t>13</w:t>
            </w:r>
            <w:r w:rsidR="00C44951">
              <w:rPr>
                <w:noProof/>
                <w:webHidden/>
              </w:rPr>
              <w:fldChar w:fldCharType="end"/>
            </w:r>
          </w:hyperlink>
        </w:p>
        <w:p w:rsidR="00C44951" w:rsidRDefault="00C44951">
          <w:r>
            <w:rPr>
              <w:b/>
              <w:bCs/>
            </w:rPr>
            <w:fldChar w:fldCharType="end"/>
          </w:r>
        </w:p>
      </w:sdtContent>
    </w:sdt>
    <w:p w:rsidR="00C44951" w:rsidRDefault="00C44951">
      <w:pPr>
        <w:rPr>
          <w:rFonts w:ascii="Times New Roman" w:eastAsia="Times New Roman" w:hAnsi="Times New Roman" w:cs="Times New Roman"/>
          <w:b/>
          <w:bCs/>
          <w:color w:val="282828"/>
          <w:spacing w:val="-17"/>
          <w:kern w:val="36"/>
          <w:sz w:val="28"/>
          <w:szCs w:val="28"/>
          <w:lang w:eastAsia="ru-RU"/>
        </w:rPr>
      </w:pPr>
      <w:r>
        <w:rPr>
          <w:rFonts w:ascii="Times New Roman" w:eastAsia="Times New Roman" w:hAnsi="Times New Roman" w:cs="Times New Roman"/>
          <w:b/>
          <w:bCs/>
          <w:color w:val="282828"/>
          <w:spacing w:val="-17"/>
          <w:kern w:val="36"/>
          <w:sz w:val="28"/>
          <w:szCs w:val="28"/>
          <w:lang w:eastAsia="ru-RU"/>
        </w:rPr>
        <w:br w:type="page"/>
      </w:r>
    </w:p>
    <w:p w:rsidR="00C6546D" w:rsidRPr="00C44951" w:rsidRDefault="00C6546D" w:rsidP="00C44951">
      <w:pPr>
        <w:pStyle w:val="1"/>
        <w:rPr>
          <w:rFonts w:eastAsia="Times New Roman"/>
          <w:color w:val="000000" w:themeColor="text1"/>
          <w:sz w:val="32"/>
          <w:szCs w:val="32"/>
          <w:lang w:eastAsia="ru-RU"/>
        </w:rPr>
      </w:pPr>
      <w:bookmarkStart w:id="0" w:name="_Toc149420526"/>
      <w:r w:rsidRPr="00C44951">
        <w:rPr>
          <w:rFonts w:eastAsia="Times New Roman"/>
          <w:color w:val="000000" w:themeColor="text1"/>
          <w:sz w:val="32"/>
          <w:szCs w:val="32"/>
          <w:lang w:eastAsia="ru-RU"/>
        </w:rPr>
        <w:t>Сибирская язва</w:t>
      </w:r>
      <w:bookmarkEnd w:id="0"/>
    </w:p>
    <w:p w:rsidR="00F17C82"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Сибирская язва (карбункул злокачественный, антракс) — особо опасная инфекционная болезнь сельскохозяйственных и диких животных всех видов, а также человека, вызываемая бактерией Bacillus anthracis</w:t>
      </w:r>
      <w:r w:rsidR="007A5628">
        <w:rPr>
          <w:rFonts w:ascii="Times New Roman" w:hAnsi="Times New Roman" w:cs="Times New Roman"/>
          <w:sz w:val="28"/>
          <w:szCs w:val="28"/>
        </w:rPr>
        <w:t xml:space="preserve">  .</w:t>
      </w:r>
      <w:r w:rsidRPr="00C6546D">
        <w:rPr>
          <w:rFonts w:ascii="Times New Roman" w:hAnsi="Times New Roman" w:cs="Times New Roman"/>
          <w:sz w:val="28"/>
          <w:szCs w:val="28"/>
        </w:rPr>
        <w:t>Сибирская язва вызывается грам-позитивной бациллой сибирской язвы (Bacillus anthracis), который представляет собой инкапсулированный факультативный анаэроб, способный выделять экзотоксины. Сибирская язва, часто смертельное заболевание животных, передается людям, контактирующим с зараженными животными продуктами их жизнедеятельности, предметами внешней среды, обсемененными сибиреязвенными спорами. Инфицирование человека происходит, как правило, через кожу. В нечастых случаях бацилла внедряется через слизистые оболочки дыхательных путей; орофарингеальная, менингеальная и желудочно-кишечная инфекции встречаются редко. При внедрении возбудителя через слизистые оболочки дыхательных путей или желудочно-кишечного тракта может развиться тяжелая генерализованная инфекция, сибиреязвенный сепсис и в результате часто смерть. Эмпирическое лечение фторхинолонами или доксициклином. Возможна вакцинация.</w:t>
      </w:r>
    </w:p>
    <w:p w:rsidR="00C6546D" w:rsidRPr="00C6546D" w:rsidRDefault="00C6546D" w:rsidP="00C6546D">
      <w:pPr>
        <w:jc w:val="both"/>
        <w:rPr>
          <w:rFonts w:ascii="Times New Roman" w:hAnsi="Times New Roman" w:cs="Times New Roman"/>
          <w:b/>
          <w:sz w:val="28"/>
          <w:szCs w:val="28"/>
        </w:rPr>
      </w:pPr>
      <w:r w:rsidRPr="00C6546D">
        <w:rPr>
          <w:rFonts w:ascii="Times New Roman" w:hAnsi="Times New Roman" w:cs="Times New Roman"/>
          <w:b/>
          <w:sz w:val="28"/>
          <w:szCs w:val="28"/>
        </w:rPr>
        <w:t>История</w:t>
      </w:r>
    </w:p>
    <w:p w:rsid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 xml:space="preserve">С этим заболеванием человечество знакомо уже много лет. Еще в древнеегипетских хрониках есть упоминания о похожей болезни. О сибирской язве писали арабские алхимики, прославленные греки и образованные римляне. Такое заболевание называли «священным» или «персидским огнем». Одна из теорий гласит, что сибирская язва распространялась по всей планете вслед за травоядными животными. Исторические хроники сохранили данные о нескольких крупных эпидемиях и эпизоотиях, которые происходили на территории Европы с начала ІX века. Вспышки «коровьей смерти» или «пупыруха» (народное название сибирской язвы) происходили и в разных частях России. Распространенность заболевания в Сибири привела к тому, что доктор С.С. Андреевский дал ему соответствующее название в своей работе «О сибирской язве». Путем самозаражения ему же удалось доказать, что люди и животные страдают от одной и </w:t>
      </w:r>
      <w:r>
        <w:rPr>
          <w:rFonts w:ascii="Times New Roman" w:hAnsi="Times New Roman" w:cs="Times New Roman"/>
          <w:sz w:val="28"/>
          <w:szCs w:val="28"/>
        </w:rPr>
        <w:t xml:space="preserve">той же болезни, а не от разных. </w:t>
      </w:r>
      <w:r w:rsidRPr="00C6546D">
        <w:rPr>
          <w:rFonts w:ascii="Times New Roman" w:hAnsi="Times New Roman" w:cs="Times New Roman"/>
          <w:sz w:val="28"/>
          <w:szCs w:val="28"/>
        </w:rPr>
        <w:t>В середине ХІХ века сразу нескольким ученым удалось описать возбудителя сибирской язвы. А известный микробиолог Роберт Кох в 1876 г. успешно получил его в чистой культуре. В течение нескольких следующих лет ученые активно изучал</w:t>
      </w:r>
      <w:r w:rsidR="007A5628">
        <w:rPr>
          <w:rFonts w:ascii="Times New Roman" w:hAnsi="Times New Roman" w:cs="Times New Roman"/>
          <w:sz w:val="28"/>
          <w:szCs w:val="28"/>
        </w:rPr>
        <w:t xml:space="preserve">и сибирскую язву, и им удалось: </w:t>
      </w:r>
      <w:r>
        <w:rPr>
          <w:rFonts w:ascii="Times New Roman" w:hAnsi="Times New Roman" w:cs="Times New Roman"/>
          <w:sz w:val="28"/>
          <w:szCs w:val="28"/>
        </w:rPr>
        <w:t xml:space="preserve"> </w:t>
      </w:r>
      <w:r w:rsidRPr="00C6546D">
        <w:rPr>
          <w:rFonts w:ascii="Times New Roman" w:hAnsi="Times New Roman" w:cs="Times New Roman"/>
          <w:sz w:val="28"/>
          <w:szCs w:val="28"/>
        </w:rPr>
        <w:t>разработать реакцию преципитации, которая позволяла выявл</w:t>
      </w:r>
      <w:r>
        <w:rPr>
          <w:rFonts w:ascii="Times New Roman" w:hAnsi="Times New Roman" w:cs="Times New Roman"/>
          <w:sz w:val="28"/>
          <w:szCs w:val="28"/>
        </w:rPr>
        <w:t xml:space="preserve">ять возбудителя (Асколи, 1877); </w:t>
      </w:r>
      <w:r w:rsidRPr="00C6546D">
        <w:rPr>
          <w:rFonts w:ascii="Times New Roman" w:hAnsi="Times New Roman" w:cs="Times New Roman"/>
          <w:sz w:val="28"/>
          <w:szCs w:val="28"/>
        </w:rPr>
        <w:t>создать первую вакцину для специфической иммунопрофилактики сиб</w:t>
      </w:r>
      <w:r>
        <w:rPr>
          <w:rFonts w:ascii="Times New Roman" w:hAnsi="Times New Roman" w:cs="Times New Roman"/>
          <w:sz w:val="28"/>
          <w:szCs w:val="28"/>
        </w:rPr>
        <w:t xml:space="preserve">ирской язвы (Луи Пастер, 1881); </w:t>
      </w:r>
      <w:r w:rsidRPr="00C6546D">
        <w:rPr>
          <w:rFonts w:ascii="Times New Roman" w:hAnsi="Times New Roman" w:cs="Times New Roman"/>
          <w:sz w:val="28"/>
          <w:szCs w:val="28"/>
        </w:rPr>
        <w:t xml:space="preserve">разработать еще одну вакцину в </w:t>
      </w:r>
      <w:r>
        <w:rPr>
          <w:rFonts w:ascii="Times New Roman" w:hAnsi="Times New Roman" w:cs="Times New Roman"/>
          <w:sz w:val="28"/>
          <w:szCs w:val="28"/>
        </w:rPr>
        <w:t xml:space="preserve">России (Л.С. Ценковский, 1882). </w:t>
      </w:r>
      <w:r w:rsidRPr="00C6546D">
        <w:rPr>
          <w:rFonts w:ascii="Times New Roman" w:hAnsi="Times New Roman" w:cs="Times New Roman"/>
          <w:sz w:val="28"/>
          <w:szCs w:val="28"/>
        </w:rPr>
        <w:t>По мере развития науки ученые научились создавать вакцины на основе штаммов-продуцентов сходных бактерий, которые можно получить припомощи методик генной инженерии. На сегодняшний день используются лишь бе</w:t>
      </w:r>
      <w:r>
        <w:rPr>
          <w:rFonts w:ascii="Times New Roman" w:hAnsi="Times New Roman" w:cs="Times New Roman"/>
          <w:sz w:val="28"/>
          <w:szCs w:val="28"/>
        </w:rPr>
        <w:t xml:space="preserve">зопасные и эффективные вакцины. </w:t>
      </w:r>
    </w:p>
    <w:p w:rsidR="00C6546D" w:rsidRPr="00C44951" w:rsidRDefault="00C6546D" w:rsidP="00C44951">
      <w:pPr>
        <w:pStyle w:val="1"/>
        <w:rPr>
          <w:color w:val="000000" w:themeColor="text1"/>
          <w:sz w:val="32"/>
          <w:szCs w:val="32"/>
        </w:rPr>
      </w:pPr>
      <w:r w:rsidRPr="00C44951">
        <w:rPr>
          <w:color w:val="000000" w:themeColor="text1"/>
          <w:sz w:val="32"/>
          <w:szCs w:val="32"/>
        </w:rPr>
        <w:br/>
      </w:r>
      <w:bookmarkStart w:id="1" w:name="_Toc149420527"/>
      <w:r w:rsidRPr="00C44951">
        <w:rPr>
          <w:color w:val="000000" w:themeColor="text1"/>
          <w:sz w:val="32"/>
          <w:szCs w:val="32"/>
        </w:rPr>
        <w:t>Этиология сибирской язвы</w:t>
      </w:r>
      <w:bookmarkEnd w:id="1"/>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Сибирская язва – серьезное инфекционное заболевание домашних животных, встречается у коз, крупного рогатого скота, овец и лошадей. Кроме того, также встречается у диких животных, таких как гиппопотамы, слоны и африканские буйволы. Сибирская язва редко встречается у людей и заболеваемость снизилась во многих странах; она встречается в основном в странах, где в промышленном производстве и сельском хозяйстве не проводится профилактика контактов с зараженными животными или их продуктами (например, шкурами, тушами, шерстью).</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Однако потенциальная возможность применения Bacillus anthracis в качестве биологического оружия увеличила страх перед этим болезнетворным микроорганизмом. Споры, переработанные в виде мелкой пудры (для военных целей), могут использоваться в качестве </w:t>
      </w:r>
      <w:hyperlink r:id="rId8" w:tooltip="Применение биологических агентов в качестве оружия" w:history="1">
        <w:r w:rsidRPr="00C6546D">
          <w:rPr>
            <w:rStyle w:val="a3"/>
            <w:rFonts w:ascii="Times New Roman" w:hAnsi="Times New Roman" w:cs="Times New Roman"/>
            <w:sz w:val="28"/>
            <w:szCs w:val="28"/>
          </w:rPr>
          <w:t>оружия и для биотерроризма</w:t>
        </w:r>
      </w:hyperlink>
      <w:r w:rsidRPr="00C6546D">
        <w:rPr>
          <w:rFonts w:ascii="Times New Roman" w:hAnsi="Times New Roman" w:cs="Times New Roman"/>
          <w:sz w:val="28"/>
          <w:szCs w:val="28"/>
        </w:rPr>
        <w:t>; в 2001 г попытки заражения спорами сибирской язвы (споры находились к конвертах писем) были предприняты через почтовую службу США.</w:t>
      </w:r>
    </w:p>
    <w:p w:rsidR="00C6546D" w:rsidRPr="00C44951" w:rsidRDefault="00C6546D" w:rsidP="00C44951">
      <w:pPr>
        <w:pStyle w:val="1"/>
        <w:rPr>
          <w:color w:val="000000" w:themeColor="text1"/>
          <w:sz w:val="32"/>
          <w:szCs w:val="32"/>
        </w:rPr>
      </w:pPr>
      <w:bookmarkStart w:id="2" w:name="_Toc149420528"/>
      <w:r w:rsidRPr="00C44951">
        <w:rPr>
          <w:color w:val="000000" w:themeColor="text1"/>
          <w:sz w:val="32"/>
          <w:szCs w:val="32"/>
        </w:rPr>
        <w:t>Патофизиология сибирской язвы</w:t>
      </w:r>
      <w:bookmarkEnd w:id="2"/>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i/>
          <w:iCs/>
          <w:sz w:val="28"/>
          <w:szCs w:val="28"/>
        </w:rPr>
        <w:t>Bacillus anthracis</w:t>
      </w:r>
      <w:r w:rsidRPr="00C6546D">
        <w:rPr>
          <w:rFonts w:ascii="Times New Roman" w:hAnsi="Times New Roman" w:cs="Times New Roman"/>
          <w:sz w:val="28"/>
          <w:szCs w:val="28"/>
        </w:rPr>
        <w:t> образуют споры, когда они находятся в условиях, неблагоприятных для роста (например, в сухой среде). Споры устойчивы к различным факторам окружающей среды и могут оставаться жизнеспособными в почве, шерсти и волосяном покрове и шкуре животных в течение многих десятилетий. Споры прорастают и начинают быстро размножаться, когда они попадают в окружающую среду, богатую аминокислотами и глюкозой (например, ткань, кровь).</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Человек может заразиться через:</w:t>
      </w:r>
    </w:p>
    <w:p w:rsidR="00C6546D" w:rsidRPr="00C6546D" w:rsidRDefault="00C6546D" w:rsidP="00C6546D">
      <w:pPr>
        <w:numPr>
          <w:ilvl w:val="0"/>
          <w:numId w:val="2"/>
        </w:numPr>
        <w:jc w:val="both"/>
        <w:rPr>
          <w:rFonts w:ascii="Times New Roman" w:hAnsi="Times New Roman" w:cs="Times New Roman"/>
          <w:sz w:val="28"/>
          <w:szCs w:val="28"/>
        </w:rPr>
      </w:pPr>
      <w:r w:rsidRPr="00C6546D">
        <w:rPr>
          <w:rFonts w:ascii="Times New Roman" w:hAnsi="Times New Roman" w:cs="Times New Roman"/>
          <w:sz w:val="28"/>
          <w:szCs w:val="28"/>
        </w:rPr>
        <w:t>Кожный (наиболее распространенный) контакт</w:t>
      </w:r>
    </w:p>
    <w:p w:rsidR="00C6546D" w:rsidRPr="00C6546D" w:rsidRDefault="00C6546D" w:rsidP="00C6546D">
      <w:pPr>
        <w:numPr>
          <w:ilvl w:val="0"/>
          <w:numId w:val="2"/>
        </w:numPr>
        <w:jc w:val="both"/>
        <w:rPr>
          <w:rFonts w:ascii="Times New Roman" w:hAnsi="Times New Roman" w:cs="Times New Roman"/>
          <w:sz w:val="28"/>
          <w:szCs w:val="28"/>
        </w:rPr>
      </w:pPr>
      <w:r w:rsidRPr="00C6546D">
        <w:rPr>
          <w:rFonts w:ascii="Times New Roman" w:hAnsi="Times New Roman" w:cs="Times New Roman"/>
          <w:sz w:val="28"/>
          <w:szCs w:val="28"/>
        </w:rPr>
        <w:t>Проглатывание</w:t>
      </w:r>
    </w:p>
    <w:p w:rsidR="00C6546D" w:rsidRPr="00C6546D" w:rsidRDefault="00C6546D" w:rsidP="00C6546D">
      <w:pPr>
        <w:numPr>
          <w:ilvl w:val="0"/>
          <w:numId w:val="2"/>
        </w:numPr>
        <w:jc w:val="both"/>
        <w:rPr>
          <w:rFonts w:ascii="Times New Roman" w:hAnsi="Times New Roman" w:cs="Times New Roman"/>
          <w:sz w:val="28"/>
          <w:szCs w:val="28"/>
        </w:rPr>
      </w:pPr>
      <w:r w:rsidRPr="00C6546D">
        <w:rPr>
          <w:rFonts w:ascii="Times New Roman" w:hAnsi="Times New Roman" w:cs="Times New Roman"/>
          <w:sz w:val="28"/>
          <w:szCs w:val="28"/>
        </w:rPr>
        <w:t>Ингаляции</w:t>
      </w:r>
    </w:p>
    <w:p w:rsidR="00C6546D" w:rsidRPr="00C6546D" w:rsidRDefault="00C6546D" w:rsidP="00C6546D">
      <w:pPr>
        <w:numPr>
          <w:ilvl w:val="0"/>
          <w:numId w:val="2"/>
        </w:numPr>
        <w:jc w:val="both"/>
        <w:rPr>
          <w:rFonts w:ascii="Times New Roman" w:hAnsi="Times New Roman" w:cs="Times New Roman"/>
          <w:sz w:val="28"/>
          <w:szCs w:val="28"/>
        </w:rPr>
      </w:pPr>
      <w:r w:rsidRPr="00C6546D">
        <w:rPr>
          <w:rFonts w:ascii="Times New Roman" w:hAnsi="Times New Roman" w:cs="Times New Roman"/>
          <w:sz w:val="28"/>
          <w:szCs w:val="28"/>
        </w:rPr>
        <w:t>Инъекция</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Кожная форма инфекции</w:t>
      </w:r>
      <w:r w:rsidRPr="00C6546D">
        <w:rPr>
          <w:rFonts w:ascii="Times New Roman" w:hAnsi="Times New Roman" w:cs="Times New Roman"/>
          <w:sz w:val="28"/>
          <w:szCs w:val="28"/>
        </w:rPr>
        <w:t> обычно развивается после контакта с зараженными животными, продуктами животного происхождения, или загрязненными спорами или, реже, от зараженного героина у потребителей инъекционных наркотиков. Открытые раны или повреждения кожи увеличивают чувствительность, но заражение может произойти и когда кожа не имеет повреждений. Кожная форма сибирской язвы, как правило, не является контагиозной, но в очень редких случаях кожная инфекция может передаваться от человека к человеку при непосредственном контакте или через фомиты.</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Инфекция желудочно-кишечного тракта (включая ротоглоточную)</w:t>
      </w:r>
      <w:r w:rsidRPr="00C6546D">
        <w:rPr>
          <w:rFonts w:ascii="Times New Roman" w:hAnsi="Times New Roman" w:cs="Times New Roman"/>
          <w:sz w:val="28"/>
          <w:szCs w:val="28"/>
        </w:rPr>
        <w:t> может произойти после приема в пищу неправильно приготовленного мяса, содержащего вегетативные формы организма, обычно повреждение глоточной или кишечной слизистой оболочки облегчает вторжение. Проглоченные споры сибирской язвы могут вызвать повреждения слизистой от ротовой полости до слепой кишки. Выброс токсина вызывает геморрагические некротические язвы и брыжеечный лимфаденит, который может привести к кишечному кровоизлиянию, обструкции или перфорации.</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Легочная форма инфекции</w:t>
      </w:r>
      <w:r w:rsidRPr="00C6546D">
        <w:rPr>
          <w:rFonts w:ascii="Times New Roman" w:hAnsi="Times New Roman" w:cs="Times New Roman"/>
          <w:sz w:val="28"/>
          <w:szCs w:val="28"/>
        </w:rPr>
        <w:t> (ингаляционное заражение), вызываемая вдыханием спор, происходит почти всегда по причине профессиональной вредности, связанной с работой с зараженными продуктами животного происхождения, и является часто смертельной.</w:t>
      </w:r>
      <w:r>
        <w:rPr>
          <w:rFonts w:ascii="Times New Roman" w:hAnsi="Times New Roman" w:cs="Times New Roman"/>
          <w:sz w:val="28"/>
          <w:szCs w:val="28"/>
        </w:rPr>
        <w:t xml:space="preserve"> </w:t>
      </w:r>
      <w:r w:rsidRPr="00C6546D">
        <w:rPr>
          <w:rFonts w:ascii="Times New Roman" w:hAnsi="Times New Roman" w:cs="Times New Roman"/>
          <w:sz w:val="28"/>
          <w:szCs w:val="28"/>
        </w:rPr>
        <w:t>Кишечная и легочная формы сибирской язвы не передаются от человека к человеку.</w:t>
      </w:r>
      <w:r>
        <w:rPr>
          <w:rFonts w:ascii="Times New Roman" w:hAnsi="Times New Roman" w:cs="Times New Roman"/>
          <w:sz w:val="28"/>
          <w:szCs w:val="28"/>
        </w:rPr>
        <w:t xml:space="preserve"> </w:t>
      </w:r>
      <w:r w:rsidRPr="00C6546D">
        <w:rPr>
          <w:rFonts w:ascii="Times New Roman" w:hAnsi="Times New Roman" w:cs="Times New Roman"/>
          <w:sz w:val="28"/>
          <w:szCs w:val="28"/>
        </w:rPr>
        <w:t>После попадания в организм споры прорастают в макрофагах, которые мигрируют к региональным лимфоузлам, где бактерии размножаются. При легочной форме инфекции споры откладываются в альвеолярных пространствах, где они поглощаются макрофагами, которые мигрируют к средостеночным лимфоузлам, обычно вызывая геморрагический медиастенит.</w:t>
      </w:r>
      <w:r>
        <w:rPr>
          <w:rFonts w:ascii="Times New Roman" w:hAnsi="Times New Roman" w:cs="Times New Roman"/>
          <w:sz w:val="28"/>
          <w:szCs w:val="28"/>
        </w:rPr>
        <w:t xml:space="preserve"> </w:t>
      </w:r>
      <w:hyperlink r:id="rId9" w:tooltip="Бактериемия" w:history="1">
        <w:r w:rsidRPr="00C6546D">
          <w:rPr>
            <w:rStyle w:val="a3"/>
            <w:rFonts w:ascii="Times New Roman" w:hAnsi="Times New Roman" w:cs="Times New Roman"/>
            <w:sz w:val="28"/>
            <w:szCs w:val="28"/>
          </w:rPr>
          <w:t>Бактериемия</w:t>
        </w:r>
      </w:hyperlink>
      <w:r w:rsidRPr="00C6546D">
        <w:rPr>
          <w:rFonts w:ascii="Times New Roman" w:hAnsi="Times New Roman" w:cs="Times New Roman"/>
          <w:sz w:val="28"/>
          <w:szCs w:val="28"/>
        </w:rPr>
        <w:t> может развиться при любой форме сибирской язвы и практически всегда предшествует смертельным исходам; поражение менингеальных оболочек мозга также распространено.</w:t>
      </w:r>
      <w:r>
        <w:rPr>
          <w:rFonts w:ascii="Times New Roman" w:hAnsi="Times New Roman" w:cs="Times New Roman"/>
          <w:sz w:val="28"/>
          <w:szCs w:val="28"/>
        </w:rPr>
        <w:t xml:space="preserve"> </w:t>
      </w:r>
      <w:r w:rsidRPr="00C6546D">
        <w:rPr>
          <w:rFonts w:ascii="Times New Roman" w:hAnsi="Times New Roman" w:cs="Times New Roman"/>
          <w:sz w:val="28"/>
          <w:szCs w:val="28"/>
        </w:rPr>
        <w:t>Существуют данные о том, что кожная форма сибирской язвы не дает приобретенного иммунитета, особенно если применялась ранняя эффективная антибактериальная терапия. Ингаляционная форма сибирской язвы может обеспечить некоторый иммунитет у выживших пациентов, но данные очень ограничены.</w:t>
      </w:r>
    </w:p>
    <w:p w:rsidR="00C6546D" w:rsidRPr="00C6546D" w:rsidRDefault="00C6546D" w:rsidP="00C6546D">
      <w:pPr>
        <w:jc w:val="both"/>
        <w:rPr>
          <w:rFonts w:ascii="Times New Roman" w:hAnsi="Times New Roman" w:cs="Times New Roman"/>
          <w:b/>
          <w:bCs/>
          <w:sz w:val="28"/>
          <w:szCs w:val="28"/>
        </w:rPr>
      </w:pPr>
      <w:r w:rsidRPr="00C6546D">
        <w:rPr>
          <w:rFonts w:ascii="Times New Roman" w:hAnsi="Times New Roman" w:cs="Times New Roman"/>
          <w:b/>
          <w:bCs/>
          <w:sz w:val="28"/>
          <w:szCs w:val="28"/>
        </w:rPr>
        <w:t>Факторы вирулентности</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Факторами вирулентности </w:t>
      </w:r>
      <w:r w:rsidRPr="00C6546D">
        <w:rPr>
          <w:rFonts w:ascii="Times New Roman" w:hAnsi="Times New Roman" w:cs="Times New Roman"/>
          <w:i/>
          <w:iCs/>
          <w:sz w:val="28"/>
          <w:szCs w:val="28"/>
        </w:rPr>
        <w:t>B. anthracis</w:t>
      </w:r>
      <w:r w:rsidRPr="00C6546D">
        <w:rPr>
          <w:rFonts w:ascii="Times New Roman" w:hAnsi="Times New Roman" w:cs="Times New Roman"/>
          <w:sz w:val="28"/>
          <w:szCs w:val="28"/>
        </w:rPr>
        <w:t> являются</w:t>
      </w:r>
      <w:r w:rsidR="007A5628">
        <w:rPr>
          <w:rFonts w:ascii="Times New Roman" w:hAnsi="Times New Roman" w:cs="Times New Roman"/>
          <w:sz w:val="28"/>
          <w:szCs w:val="28"/>
        </w:rPr>
        <w:t xml:space="preserve"> (а</w:t>
      </w:r>
      <w:r w:rsidRPr="00C6546D">
        <w:rPr>
          <w:rFonts w:ascii="Times New Roman" w:hAnsi="Times New Roman" w:cs="Times New Roman"/>
          <w:sz w:val="28"/>
          <w:szCs w:val="28"/>
        </w:rPr>
        <w:t>нтифагоцитарная капсула</w:t>
      </w:r>
      <w:r w:rsidR="007A5628">
        <w:rPr>
          <w:rFonts w:ascii="Times New Roman" w:hAnsi="Times New Roman" w:cs="Times New Roman"/>
          <w:sz w:val="28"/>
          <w:szCs w:val="28"/>
        </w:rPr>
        <w:t>, т</w:t>
      </w:r>
      <w:r w:rsidRPr="00C6546D">
        <w:rPr>
          <w:rFonts w:ascii="Times New Roman" w:hAnsi="Times New Roman" w:cs="Times New Roman"/>
          <w:sz w:val="28"/>
          <w:szCs w:val="28"/>
        </w:rPr>
        <w:t>оксины</w:t>
      </w:r>
      <w:r w:rsidR="007A5628">
        <w:rPr>
          <w:rFonts w:ascii="Times New Roman" w:hAnsi="Times New Roman" w:cs="Times New Roman"/>
          <w:sz w:val="28"/>
          <w:szCs w:val="28"/>
        </w:rPr>
        <w:t xml:space="preserve"> ,в</w:t>
      </w:r>
      <w:r w:rsidRPr="00C6546D">
        <w:rPr>
          <w:rFonts w:ascii="Times New Roman" w:hAnsi="Times New Roman" w:cs="Times New Roman"/>
          <w:sz w:val="28"/>
          <w:szCs w:val="28"/>
        </w:rPr>
        <w:t>озможность быстрой репликации</w:t>
      </w:r>
      <w:r w:rsidR="007A5628">
        <w:rPr>
          <w:rFonts w:ascii="Times New Roman" w:hAnsi="Times New Roman" w:cs="Times New Roman"/>
          <w:sz w:val="28"/>
          <w:szCs w:val="28"/>
        </w:rPr>
        <w:t>).</w:t>
      </w:r>
      <w:r w:rsidRPr="00C6546D">
        <w:rPr>
          <w:rFonts w:ascii="Times New Roman" w:hAnsi="Times New Roman" w:cs="Times New Roman"/>
          <w:sz w:val="28"/>
          <w:szCs w:val="28"/>
        </w:rPr>
        <w:t>Преобладающие токсины – </w:t>
      </w:r>
      <w:r w:rsidRPr="00C6546D">
        <w:rPr>
          <w:rFonts w:ascii="Times New Roman" w:hAnsi="Times New Roman" w:cs="Times New Roman"/>
          <w:b/>
          <w:bCs/>
          <w:sz w:val="28"/>
          <w:szCs w:val="28"/>
        </w:rPr>
        <w:t>токсин, вызывающий отек</w:t>
      </w:r>
      <w:r w:rsidRPr="00C6546D">
        <w:rPr>
          <w:rFonts w:ascii="Times New Roman" w:hAnsi="Times New Roman" w:cs="Times New Roman"/>
          <w:sz w:val="28"/>
          <w:szCs w:val="28"/>
        </w:rPr>
        <w:t> и </w:t>
      </w:r>
      <w:r w:rsidRPr="00C6546D">
        <w:rPr>
          <w:rFonts w:ascii="Times New Roman" w:hAnsi="Times New Roman" w:cs="Times New Roman"/>
          <w:b/>
          <w:bCs/>
          <w:sz w:val="28"/>
          <w:szCs w:val="28"/>
        </w:rPr>
        <w:t>токсин летальности</w:t>
      </w:r>
      <w:r w:rsidRPr="00C6546D">
        <w:rPr>
          <w:rFonts w:ascii="Times New Roman" w:hAnsi="Times New Roman" w:cs="Times New Roman"/>
          <w:sz w:val="28"/>
          <w:szCs w:val="28"/>
        </w:rPr>
        <w:t>. Клеточно-связывающий протеин, называемый защитный антиген (РА), связывается с клетками-мишенями и облегчает поступление в клетку токсина отека и летального токсина. Токсин отека вызывает массивный локальный отек. Летальный токсин вызывает массовое выделение цитокинов из макрофагов, что является причиной внезапной смерти, распространенной у людей с инфекцией сибирской язвы.</w:t>
      </w:r>
    </w:p>
    <w:p w:rsidR="00C44951" w:rsidRDefault="00C44951" w:rsidP="00C6546D">
      <w:pPr>
        <w:jc w:val="both"/>
        <w:rPr>
          <w:rFonts w:ascii="Times New Roman" w:hAnsi="Times New Roman" w:cs="Times New Roman"/>
          <w:b/>
          <w:bCs/>
          <w:sz w:val="28"/>
          <w:szCs w:val="28"/>
        </w:rPr>
      </w:pPr>
    </w:p>
    <w:p w:rsidR="00C6546D" w:rsidRPr="00C44951" w:rsidRDefault="00C6546D" w:rsidP="00C44951">
      <w:pPr>
        <w:pStyle w:val="1"/>
        <w:rPr>
          <w:color w:val="000000" w:themeColor="text1"/>
          <w:sz w:val="32"/>
          <w:szCs w:val="32"/>
        </w:rPr>
      </w:pPr>
      <w:bookmarkStart w:id="3" w:name="_Toc149420529"/>
      <w:r w:rsidRPr="00C44951">
        <w:rPr>
          <w:color w:val="000000" w:themeColor="text1"/>
          <w:sz w:val="32"/>
          <w:szCs w:val="32"/>
        </w:rPr>
        <w:t>Симптомы и признаки сибирской язвы</w:t>
      </w:r>
      <w:bookmarkEnd w:id="3"/>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У большинства пациентов с сибирской язвой инкубационный период составляет 1–6 дней, но при легочной форме этой инфекции инкубационный период может составлять &gt; 6 недель.</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Кожная форма сибирской язвы</w:t>
      </w:r>
      <w:r w:rsidRPr="00C6546D">
        <w:rPr>
          <w:rFonts w:ascii="Times New Roman" w:hAnsi="Times New Roman" w:cs="Times New Roman"/>
          <w:sz w:val="28"/>
          <w:szCs w:val="28"/>
        </w:rPr>
        <w:t> проявляется в форме безболезненной, вызывающей зуд, красно-коричневой папулы, которая формируется спустя 1–10 дней после контакта с патогеном. Папула увеличивается в окружности за счет выраженного отека. Отмечаются везикуляция и отвердевание. Затем следует образование язвы в центре, с серрозно-геморрагическим эксудатом и формированием черного струпа (злокачественная пустула). Наблюдается увеличение местных лимфатических узлов, сопровождающееся недомоганием, миалгией, головной болью, лихорадкой, тошнотой и рвотой. Может потребоваться несколько недель для заживления раны и исчезновения отека.</w:t>
      </w:r>
    </w:p>
    <w:p w:rsidR="00C6546D" w:rsidRPr="00C6546D" w:rsidRDefault="00C6546D" w:rsidP="00C6546D">
      <w:pPr>
        <w:jc w:val="both"/>
        <w:rPr>
          <w:rFonts w:ascii="Times New Roman" w:hAnsi="Times New Roman" w:cs="Times New Roman"/>
          <w:b/>
          <w:bCs/>
          <w:sz w:val="28"/>
          <w:szCs w:val="28"/>
        </w:rPr>
      </w:pPr>
      <w:r w:rsidRPr="00C6546D">
        <w:rPr>
          <w:rFonts w:ascii="Times New Roman" w:hAnsi="Times New Roman" w:cs="Times New Roman"/>
          <w:b/>
          <w:bCs/>
          <w:sz w:val="28"/>
          <w:szCs w:val="28"/>
        </w:rPr>
        <w:t>Сибирская язва (кожная форма)</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Кожная форма сибирской язвы начинается с появления безболезненных красновато-коричневых папул. Папула увеличивается, окружена покраснением и отеком (вверху); затем она подвергается центральному изъязвлению, образуется черный струп (внизу).</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Сибирская язва желудочно-кишечного тракта</w:t>
      </w:r>
      <w:r w:rsidRPr="00C6546D">
        <w:rPr>
          <w:rFonts w:ascii="Times New Roman" w:hAnsi="Times New Roman" w:cs="Times New Roman"/>
          <w:sz w:val="28"/>
          <w:szCs w:val="28"/>
        </w:rPr>
        <w:t> варьирует от бессимптомного проявления до смертельного исхода. Распространены лихорадка, тошнота, рвота, боль в животе и диарея с кровью. Может возникнуть асцит. Далее следуют некроз кишечника и с потенциально возможным смертельным исходом из-за токсического сепсиса.</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Сибирская язва</w:t>
      </w:r>
      <w:r w:rsidRPr="00C6546D">
        <w:rPr>
          <w:rFonts w:ascii="Times New Roman" w:hAnsi="Times New Roman" w:cs="Times New Roman"/>
          <w:sz w:val="28"/>
          <w:szCs w:val="28"/>
        </w:rPr>
        <w:t> (ротоглоточная форма) проявляется в виде отечных поражений на миндалинах с некротическими язвами в центре, а также на задней стенке глотки или твердом небе. Отмечается набухание мягкой ткани на шее и увеличение шейных лимфоузлов. Симптомы включают хрипоту, тонзиллит, лихорадку и дисфагию. Возможна обструкция дыхательных путей.</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Сибирская язва</w:t>
      </w:r>
      <w:r w:rsidRPr="00C6546D">
        <w:rPr>
          <w:rFonts w:ascii="Times New Roman" w:hAnsi="Times New Roman" w:cs="Times New Roman"/>
          <w:sz w:val="28"/>
          <w:szCs w:val="28"/>
        </w:rPr>
        <w:t> (аспирационная форма) начинается внезапно как грипп. В течение нескольких дней лихорадка увеличивается, и развивается боль в груди и тяжелое затрудненное дыхание, сопровождаемые цианозом, шоком и комой. Развивается тяжелый геморрагический некротирующий лимфаденит, который распространяется к смежным органам средостения. Наблюдается серозно-геморрагическая транссудация, отек легких и многочисленные кровоизлияния в плевре. Типичной бронхопневмонии</w:t>
      </w:r>
      <w:r w:rsidR="008B2780">
        <w:rPr>
          <w:rFonts w:ascii="Times New Roman" w:hAnsi="Times New Roman" w:cs="Times New Roman"/>
          <w:sz w:val="28"/>
          <w:szCs w:val="28"/>
        </w:rPr>
        <w:t xml:space="preserve"> </w:t>
      </w:r>
      <w:r w:rsidRPr="00C6546D">
        <w:rPr>
          <w:rFonts w:ascii="Times New Roman" w:hAnsi="Times New Roman" w:cs="Times New Roman"/>
          <w:sz w:val="28"/>
          <w:szCs w:val="28"/>
        </w:rPr>
        <w:t>нет. Могут развиться геморрагический менингоэнцефалит или сибирская язва желудочно-кишечного тракта.</w:t>
      </w:r>
    </w:p>
    <w:p w:rsidR="00C6546D" w:rsidRDefault="00C6546D" w:rsidP="00C6546D">
      <w:pPr>
        <w:jc w:val="both"/>
        <w:rPr>
          <w:rFonts w:ascii="Times New Roman" w:hAnsi="Times New Roman" w:cs="Times New Roman"/>
          <w:b/>
          <w:bCs/>
          <w:sz w:val="28"/>
          <w:szCs w:val="28"/>
        </w:rPr>
      </w:pPr>
    </w:p>
    <w:p w:rsidR="00C6546D" w:rsidRDefault="00C6546D" w:rsidP="00C6546D">
      <w:pPr>
        <w:jc w:val="both"/>
        <w:rPr>
          <w:rFonts w:ascii="Times New Roman" w:hAnsi="Times New Roman" w:cs="Times New Roman"/>
          <w:b/>
          <w:bCs/>
          <w:sz w:val="28"/>
          <w:szCs w:val="28"/>
        </w:rPr>
      </w:pPr>
    </w:p>
    <w:p w:rsidR="00C6546D" w:rsidRDefault="00C6546D" w:rsidP="00C6546D">
      <w:pPr>
        <w:jc w:val="both"/>
        <w:rPr>
          <w:rFonts w:ascii="Times New Roman" w:hAnsi="Times New Roman" w:cs="Times New Roman"/>
          <w:b/>
          <w:bCs/>
          <w:sz w:val="28"/>
          <w:szCs w:val="28"/>
        </w:rPr>
      </w:pPr>
    </w:p>
    <w:p w:rsidR="00C6546D" w:rsidRDefault="00C6546D" w:rsidP="00C6546D">
      <w:pPr>
        <w:jc w:val="both"/>
        <w:rPr>
          <w:rFonts w:ascii="Times New Roman" w:hAnsi="Times New Roman" w:cs="Times New Roman"/>
          <w:b/>
          <w:bCs/>
          <w:sz w:val="28"/>
          <w:szCs w:val="28"/>
        </w:rPr>
      </w:pPr>
    </w:p>
    <w:p w:rsidR="00C6546D" w:rsidRDefault="00C6546D" w:rsidP="00C6546D">
      <w:pPr>
        <w:jc w:val="both"/>
        <w:rPr>
          <w:rFonts w:ascii="Times New Roman" w:hAnsi="Times New Roman" w:cs="Times New Roman"/>
          <w:b/>
          <w:bCs/>
          <w:sz w:val="28"/>
          <w:szCs w:val="28"/>
        </w:rPr>
      </w:pPr>
    </w:p>
    <w:p w:rsidR="00C6546D" w:rsidRDefault="00C6546D" w:rsidP="00C6546D">
      <w:pPr>
        <w:jc w:val="both"/>
        <w:rPr>
          <w:rFonts w:ascii="Times New Roman" w:hAnsi="Times New Roman" w:cs="Times New Roman"/>
          <w:b/>
          <w:bCs/>
          <w:sz w:val="28"/>
          <w:szCs w:val="28"/>
        </w:rPr>
      </w:pPr>
    </w:p>
    <w:p w:rsidR="00C6546D" w:rsidRDefault="00C6546D" w:rsidP="00C6546D">
      <w:pPr>
        <w:jc w:val="both"/>
        <w:rPr>
          <w:rFonts w:ascii="Times New Roman" w:hAnsi="Times New Roman" w:cs="Times New Roman"/>
          <w:b/>
          <w:bCs/>
          <w:sz w:val="28"/>
          <w:szCs w:val="28"/>
        </w:rPr>
      </w:pPr>
    </w:p>
    <w:p w:rsidR="00C6546D" w:rsidRDefault="00C6546D" w:rsidP="00C6546D">
      <w:pPr>
        <w:jc w:val="both"/>
        <w:rPr>
          <w:rFonts w:ascii="Times New Roman" w:hAnsi="Times New Roman" w:cs="Times New Roman"/>
          <w:b/>
          <w:bCs/>
          <w:sz w:val="28"/>
          <w:szCs w:val="28"/>
        </w:rPr>
      </w:pPr>
    </w:p>
    <w:p w:rsidR="00C6546D" w:rsidRDefault="00C6546D" w:rsidP="00C6546D">
      <w:pPr>
        <w:jc w:val="both"/>
        <w:rPr>
          <w:rFonts w:ascii="Times New Roman" w:hAnsi="Times New Roman" w:cs="Times New Roman"/>
          <w:b/>
          <w:bCs/>
          <w:sz w:val="28"/>
          <w:szCs w:val="28"/>
        </w:rPr>
      </w:pPr>
    </w:p>
    <w:p w:rsidR="00C6546D" w:rsidRDefault="00C6546D" w:rsidP="00C6546D">
      <w:pPr>
        <w:jc w:val="both"/>
        <w:rPr>
          <w:rFonts w:ascii="Times New Roman" w:hAnsi="Times New Roman" w:cs="Times New Roman"/>
          <w:b/>
          <w:bCs/>
          <w:sz w:val="28"/>
          <w:szCs w:val="28"/>
        </w:rPr>
      </w:pPr>
    </w:p>
    <w:p w:rsidR="00C44951" w:rsidRDefault="00C44951" w:rsidP="00C6546D">
      <w:pPr>
        <w:jc w:val="both"/>
        <w:rPr>
          <w:rFonts w:ascii="Times New Roman" w:hAnsi="Times New Roman" w:cs="Times New Roman"/>
          <w:b/>
          <w:bCs/>
          <w:sz w:val="28"/>
          <w:szCs w:val="28"/>
        </w:rPr>
      </w:pPr>
    </w:p>
    <w:p w:rsidR="00C44951" w:rsidRDefault="00C44951" w:rsidP="00C6546D">
      <w:pPr>
        <w:jc w:val="both"/>
        <w:rPr>
          <w:rFonts w:ascii="Times New Roman" w:hAnsi="Times New Roman" w:cs="Times New Roman"/>
          <w:b/>
          <w:bCs/>
          <w:sz w:val="28"/>
          <w:szCs w:val="28"/>
        </w:rPr>
      </w:pPr>
    </w:p>
    <w:p w:rsidR="00C44951" w:rsidRDefault="00C44951" w:rsidP="00C6546D">
      <w:pPr>
        <w:jc w:val="both"/>
        <w:rPr>
          <w:rFonts w:ascii="Times New Roman" w:hAnsi="Times New Roman" w:cs="Times New Roman"/>
          <w:b/>
          <w:bCs/>
          <w:sz w:val="28"/>
          <w:szCs w:val="28"/>
        </w:rPr>
      </w:pPr>
    </w:p>
    <w:p w:rsidR="007A5628" w:rsidRDefault="007A5628" w:rsidP="00C44951">
      <w:pPr>
        <w:pStyle w:val="1"/>
        <w:rPr>
          <w:color w:val="000000" w:themeColor="text1"/>
          <w:sz w:val="32"/>
          <w:szCs w:val="32"/>
        </w:rPr>
      </w:pPr>
      <w:bookmarkStart w:id="4" w:name="_Toc149420530"/>
    </w:p>
    <w:p w:rsidR="007A5628" w:rsidRDefault="007A5628" w:rsidP="00C44951">
      <w:pPr>
        <w:pStyle w:val="1"/>
        <w:rPr>
          <w:color w:val="000000" w:themeColor="text1"/>
          <w:sz w:val="32"/>
          <w:szCs w:val="32"/>
        </w:rPr>
      </w:pPr>
    </w:p>
    <w:p w:rsidR="007A5628" w:rsidRDefault="007A5628">
      <w:pPr>
        <w:rPr>
          <w:rFonts w:asciiTheme="majorHAnsi" w:eastAsiaTheme="majorEastAsia" w:hAnsiTheme="majorHAnsi" w:cstheme="majorBidi"/>
          <w:b/>
          <w:bCs/>
          <w:color w:val="000000" w:themeColor="text1"/>
          <w:sz w:val="32"/>
          <w:szCs w:val="32"/>
        </w:rPr>
      </w:pPr>
      <w:r>
        <w:rPr>
          <w:color w:val="000000" w:themeColor="text1"/>
          <w:sz w:val="32"/>
          <w:szCs w:val="32"/>
        </w:rPr>
        <w:br w:type="page"/>
      </w:r>
    </w:p>
    <w:p w:rsidR="00C6546D" w:rsidRPr="00C44951" w:rsidRDefault="00C6546D" w:rsidP="00C44951">
      <w:pPr>
        <w:pStyle w:val="1"/>
        <w:rPr>
          <w:color w:val="000000" w:themeColor="text1"/>
          <w:sz w:val="32"/>
          <w:szCs w:val="32"/>
        </w:rPr>
      </w:pPr>
      <w:r w:rsidRPr="00C44951">
        <w:rPr>
          <w:color w:val="000000" w:themeColor="text1"/>
          <w:sz w:val="32"/>
          <w:szCs w:val="32"/>
        </w:rPr>
        <w:t>Диагностика сибирской язвы</w:t>
      </w:r>
      <w:bookmarkEnd w:id="4"/>
    </w:p>
    <w:p w:rsidR="00C6546D" w:rsidRPr="00C6546D" w:rsidRDefault="00C6546D" w:rsidP="00C6546D">
      <w:pPr>
        <w:numPr>
          <w:ilvl w:val="0"/>
          <w:numId w:val="4"/>
        </w:numPr>
        <w:jc w:val="both"/>
        <w:rPr>
          <w:rFonts w:ascii="Times New Roman" w:hAnsi="Times New Roman" w:cs="Times New Roman"/>
          <w:sz w:val="28"/>
          <w:szCs w:val="28"/>
        </w:rPr>
      </w:pPr>
      <w:r w:rsidRPr="00C6546D">
        <w:rPr>
          <w:rFonts w:ascii="Times New Roman" w:hAnsi="Times New Roman" w:cs="Times New Roman"/>
          <w:sz w:val="28"/>
          <w:szCs w:val="28"/>
        </w:rPr>
        <w:t>Цитобактерископия мазков, окрашенных по Граму, и посев на обогащенные питательные среды</w:t>
      </w:r>
    </w:p>
    <w:p w:rsidR="00C6546D" w:rsidRPr="00C6546D" w:rsidRDefault="00C6546D" w:rsidP="00C6546D">
      <w:pPr>
        <w:numPr>
          <w:ilvl w:val="0"/>
          <w:numId w:val="4"/>
        </w:numPr>
        <w:jc w:val="both"/>
        <w:rPr>
          <w:rFonts w:ascii="Times New Roman" w:hAnsi="Times New Roman" w:cs="Times New Roman"/>
          <w:sz w:val="28"/>
          <w:szCs w:val="28"/>
        </w:rPr>
      </w:pPr>
      <w:r w:rsidRPr="00C6546D">
        <w:rPr>
          <w:rFonts w:ascii="Times New Roman" w:hAnsi="Times New Roman" w:cs="Times New Roman"/>
          <w:sz w:val="28"/>
          <w:szCs w:val="28"/>
        </w:rPr>
        <w:t>Прямой метод люминисцирующих антител (ПМЛА) и полимеразная цепная реакция (ПЦР)</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Данные о наличии профессионального риска и возможного контакта с инфекционным агентом очень важны.</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Необходимо произвести посев культуры и окраску по Граму, образцы включают отделяемое с язв на кожных покровах и слизистых, кровь, плевральную, спинномозговую, асцитическую жидкости или кал. Окрашивание по Граму и исследование мокроты при ингаляционной форме сибирской язвы неинформативны, поскольку снижение прозрачности легочной ткани часто отсутствует.</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В таких случаях могут помочь ПЦР и иммуногистохимические методы анализа (например, DFA).</w:t>
      </w:r>
      <w:r>
        <w:rPr>
          <w:rFonts w:ascii="Times New Roman" w:hAnsi="Times New Roman" w:cs="Times New Roman"/>
          <w:sz w:val="28"/>
          <w:szCs w:val="28"/>
        </w:rPr>
        <w:t xml:space="preserve"> </w:t>
      </w:r>
      <w:r w:rsidRPr="00C6546D">
        <w:rPr>
          <w:rFonts w:ascii="Times New Roman" w:hAnsi="Times New Roman" w:cs="Times New Roman"/>
          <w:b/>
          <w:bCs/>
          <w:i/>
          <w:iCs/>
          <w:sz w:val="28"/>
          <w:szCs w:val="28"/>
        </w:rPr>
        <w:t>Bacillus anthracis</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Представлены грамположительные бациллы, относящиеся к </w:t>
      </w:r>
      <w:r w:rsidRPr="00C6546D">
        <w:rPr>
          <w:rFonts w:ascii="Times New Roman" w:hAnsi="Times New Roman" w:cs="Times New Roman"/>
          <w:i/>
          <w:iCs/>
          <w:sz w:val="28"/>
          <w:szCs w:val="28"/>
        </w:rPr>
        <w:t>Bacillus anthracis</w:t>
      </w:r>
      <w:r w:rsidRPr="00C6546D">
        <w:rPr>
          <w:rFonts w:ascii="Times New Roman" w:hAnsi="Times New Roman" w:cs="Times New Roman"/>
          <w:sz w:val="28"/>
          <w:szCs w:val="28"/>
        </w:rPr>
        <w:t>.</w:t>
      </w:r>
    </w:p>
    <w:p w:rsid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Мазок из носа на наличие спор у людей, потенциально предрасположенных к ингаляционной форме сибирской язвы, делать не рекомендуется, поскольку негативная предиктивная ценность исследования не известна. Хотя положительный результат посева материала, взятого с помощью назального мазка, указывает на контакт со спорами сибирской язвы, отрицательный мазок из носа не означает, что он не произошел.</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Здравый смысл и предостережения</w:t>
      </w:r>
    </w:p>
    <w:tbl>
      <w:tblPr>
        <w:tblW w:w="0" w:type="auto"/>
        <w:tblCellSpacing w:w="15" w:type="dxa"/>
        <w:tblCellMar>
          <w:left w:w="0" w:type="dxa"/>
          <w:right w:w="0" w:type="dxa"/>
        </w:tblCellMar>
        <w:tblLook w:val="04A0" w:firstRow="1" w:lastRow="0" w:firstColumn="1" w:lastColumn="0" w:noHBand="0" w:noVBand="1"/>
      </w:tblPr>
      <w:tblGrid>
        <w:gridCol w:w="10526"/>
      </w:tblGrid>
      <w:tr w:rsidR="00C6546D" w:rsidRPr="00C6546D" w:rsidTr="00C6546D">
        <w:trPr>
          <w:tblCellSpacing w:w="15" w:type="dxa"/>
        </w:trPr>
        <w:tc>
          <w:tcPr>
            <w:tcW w:w="0" w:type="auto"/>
            <w:vAlign w:val="center"/>
            <w:hideMark/>
          </w:tcPr>
          <w:p w:rsidR="000D24BB" w:rsidRPr="00C6546D" w:rsidRDefault="00C6546D" w:rsidP="00C6546D">
            <w:pPr>
              <w:numPr>
                <w:ilvl w:val="0"/>
                <w:numId w:val="5"/>
              </w:numPr>
              <w:jc w:val="both"/>
              <w:divId w:val="911741558"/>
              <w:rPr>
                <w:rFonts w:ascii="Times New Roman" w:hAnsi="Times New Roman" w:cs="Times New Roman"/>
                <w:sz w:val="28"/>
                <w:szCs w:val="28"/>
              </w:rPr>
            </w:pPr>
            <w:r w:rsidRPr="00C6546D">
              <w:rPr>
                <w:rFonts w:ascii="Times New Roman" w:hAnsi="Times New Roman" w:cs="Times New Roman"/>
                <w:sz w:val="28"/>
                <w:szCs w:val="28"/>
              </w:rPr>
              <w:t>Окрашивание по Граму и исследование мокроты при ингаляционной форме сибирской язвы неинформативны, поскольку снижение прозрачности легочной ткани часто отсутствует.</w:t>
            </w:r>
          </w:p>
        </w:tc>
      </w:tr>
    </w:tbl>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При наличии признаков поражения легких необходимо провести рентгеновское исследование (или КT). Рентген, как правило, показывает расширение средостения (из-за увеличенных геморрагических лимфатических узлов) и плевральный экссудат. Инфильтрация легких не характерна.</w:t>
      </w:r>
    </w:p>
    <w:p w:rsidR="00C6546D" w:rsidRPr="00C6546D" w:rsidRDefault="00C6546D" w:rsidP="00C6546D">
      <w:pPr>
        <w:jc w:val="both"/>
        <w:rPr>
          <w:rFonts w:ascii="Times New Roman" w:hAnsi="Times New Roman" w:cs="Times New Roman"/>
          <w:b/>
          <w:bCs/>
          <w:sz w:val="28"/>
          <w:szCs w:val="28"/>
        </w:rPr>
      </w:pPr>
      <w:r w:rsidRPr="00C6546D">
        <w:rPr>
          <w:rFonts w:ascii="Times New Roman" w:hAnsi="Times New Roman" w:cs="Times New Roman"/>
          <w:b/>
          <w:bCs/>
          <w:sz w:val="28"/>
          <w:szCs w:val="28"/>
        </w:rPr>
        <w:t>Сибирская язва (легочная форма)</w:t>
      </w:r>
    </w:p>
    <w:p w:rsidR="00C6546D" w:rsidRPr="00C6546D" w:rsidRDefault="00C6546D" w:rsidP="00C6546D">
      <w:pPr>
        <w:jc w:val="both"/>
        <w:rPr>
          <w:rFonts w:ascii="Times New Roman" w:hAnsi="Times New Roman" w:cs="Times New Roman"/>
          <w:sz w:val="28"/>
          <w:szCs w:val="28"/>
        </w:rPr>
      </w:pPr>
    </w:p>
    <w:p w:rsidR="00C6546D" w:rsidRPr="00C6546D" w:rsidRDefault="00C6546D" w:rsidP="00C6546D">
      <w:pPr>
        <w:jc w:val="both"/>
        <w:rPr>
          <w:rFonts w:ascii="Times New Roman" w:hAnsi="Times New Roman" w:cs="Times New Roman"/>
          <w:sz w:val="28"/>
          <w:szCs w:val="28"/>
          <w:lang w:val="en-US"/>
        </w:rPr>
      </w:pPr>
      <w:r w:rsidRPr="00C6546D">
        <w:rPr>
          <w:rFonts w:ascii="Times New Roman" w:hAnsi="Times New Roman" w:cs="Times New Roman"/>
          <w:sz w:val="28"/>
          <w:szCs w:val="28"/>
        </w:rPr>
        <w:t>К типичным признакам ингаляционной формы сибирской язвы при рентгенографическом исследовании грудной клетки относятся расширение средостения, вызванное геморрагическим некротизирующим лимфаденитом, а также двусторонним плевральным выпотом. Инфильтрация</w:t>
      </w:r>
      <w:r w:rsidRPr="00C6546D">
        <w:rPr>
          <w:rFonts w:ascii="Times New Roman" w:hAnsi="Times New Roman" w:cs="Times New Roman"/>
          <w:sz w:val="28"/>
          <w:szCs w:val="28"/>
          <w:lang w:val="en-US"/>
        </w:rPr>
        <w:t xml:space="preserve"> </w:t>
      </w:r>
      <w:r w:rsidRPr="00C6546D">
        <w:rPr>
          <w:rFonts w:ascii="Times New Roman" w:hAnsi="Times New Roman" w:cs="Times New Roman"/>
          <w:sz w:val="28"/>
          <w:szCs w:val="28"/>
        </w:rPr>
        <w:t>легких</w:t>
      </w:r>
      <w:r w:rsidRPr="00C6546D">
        <w:rPr>
          <w:rFonts w:ascii="Times New Roman" w:hAnsi="Times New Roman" w:cs="Times New Roman"/>
          <w:sz w:val="28"/>
          <w:szCs w:val="28"/>
          <w:lang w:val="en-US"/>
        </w:rPr>
        <w:t xml:space="preserve"> </w:t>
      </w:r>
      <w:r w:rsidRPr="00C6546D">
        <w:rPr>
          <w:rFonts w:ascii="Times New Roman" w:hAnsi="Times New Roman" w:cs="Times New Roman"/>
          <w:sz w:val="28"/>
          <w:szCs w:val="28"/>
        </w:rPr>
        <w:t>не</w:t>
      </w:r>
      <w:r w:rsidRPr="00C6546D">
        <w:rPr>
          <w:rFonts w:ascii="Times New Roman" w:hAnsi="Times New Roman" w:cs="Times New Roman"/>
          <w:sz w:val="28"/>
          <w:szCs w:val="28"/>
          <w:lang w:val="en-US"/>
        </w:rPr>
        <w:t xml:space="preserve"> </w:t>
      </w:r>
      <w:r w:rsidRPr="00C6546D">
        <w:rPr>
          <w:rFonts w:ascii="Times New Roman" w:hAnsi="Times New Roman" w:cs="Times New Roman"/>
          <w:sz w:val="28"/>
          <w:szCs w:val="28"/>
        </w:rPr>
        <w:t>характерна</w:t>
      </w:r>
      <w:r w:rsidRPr="00C6546D">
        <w:rPr>
          <w:rFonts w:ascii="Times New Roman" w:hAnsi="Times New Roman" w:cs="Times New Roman"/>
          <w:sz w:val="28"/>
          <w:szCs w:val="28"/>
          <w:lang w:val="en-US"/>
        </w:rPr>
        <w:t>.</w:t>
      </w:r>
    </w:p>
    <w:p w:rsidR="00C6546D" w:rsidRPr="00C6546D" w:rsidRDefault="00C6546D" w:rsidP="00C6546D">
      <w:pPr>
        <w:jc w:val="both"/>
        <w:rPr>
          <w:rFonts w:ascii="Times New Roman" w:hAnsi="Times New Roman" w:cs="Times New Roman"/>
          <w:i/>
          <w:iCs/>
          <w:sz w:val="28"/>
          <w:szCs w:val="28"/>
          <w:lang w:val="en-US"/>
        </w:rPr>
      </w:pPr>
      <w:r w:rsidRPr="00C6546D">
        <w:rPr>
          <w:rFonts w:ascii="Times New Roman" w:hAnsi="Times New Roman" w:cs="Times New Roman"/>
          <w:i/>
          <w:iCs/>
          <w:sz w:val="28"/>
          <w:szCs w:val="28"/>
          <w:lang w:val="en-US"/>
        </w:rPr>
        <w:t>Image courtesy of the Public Health Image Library of the Centers for Disease Control and Prevention.</w:t>
      </w:r>
    </w:p>
    <w:p w:rsidR="00C6546D" w:rsidRPr="00C6546D" w:rsidRDefault="001605FB" w:rsidP="00C6546D">
      <w:pPr>
        <w:jc w:val="both"/>
        <w:rPr>
          <w:rFonts w:ascii="Times New Roman" w:hAnsi="Times New Roman" w:cs="Times New Roman"/>
          <w:sz w:val="28"/>
          <w:szCs w:val="28"/>
        </w:rPr>
      </w:pPr>
      <w:hyperlink r:id="rId10" w:tooltip="Люмбальная пункция (поясничный прокол)" w:history="1">
        <w:r w:rsidR="00C6546D" w:rsidRPr="00C6546D">
          <w:rPr>
            <w:rStyle w:val="a3"/>
            <w:rFonts w:ascii="Times New Roman" w:hAnsi="Times New Roman" w:cs="Times New Roman"/>
            <w:sz w:val="28"/>
            <w:szCs w:val="28"/>
          </w:rPr>
          <w:t>Люмбальная пункция</w:t>
        </w:r>
      </w:hyperlink>
      <w:r w:rsidR="00C6546D" w:rsidRPr="00C6546D">
        <w:rPr>
          <w:rFonts w:ascii="Times New Roman" w:hAnsi="Times New Roman" w:cs="Times New Roman"/>
          <w:sz w:val="28"/>
          <w:szCs w:val="28"/>
        </w:rPr>
        <w:t> необходима, если у пациентов есть менингеальные признаки или изменение психического состояния. Если люмбальная пункция не может быть проведена, следует провести КТ с контрастированием или МРТ с контрастированием для документирования менингеального усиления при менингите и выявления геморрагических паренхиматозных поражений, характерных для менингоэнцефалита при сибирской язве.</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Ферментный иммуносорбентный анализ (ИФА) позволяет идентифицировать антитела в сыворотке, но подтверждение требует 4-кратного изменения титра антител по образцам от острой фазы до стадии выздоровления.</w:t>
      </w:r>
    </w:p>
    <w:p w:rsidR="00C6546D" w:rsidRDefault="00C6546D" w:rsidP="00C6546D">
      <w:pPr>
        <w:jc w:val="both"/>
        <w:rPr>
          <w:rFonts w:ascii="Times New Roman" w:hAnsi="Times New Roman" w:cs="Times New Roman"/>
          <w:sz w:val="28"/>
          <w:szCs w:val="28"/>
        </w:rPr>
      </w:pPr>
    </w:p>
    <w:p w:rsidR="00C6546D" w:rsidRDefault="00C6546D" w:rsidP="00C6546D">
      <w:pPr>
        <w:jc w:val="both"/>
        <w:rPr>
          <w:rFonts w:ascii="Times New Roman" w:hAnsi="Times New Roman" w:cs="Times New Roman"/>
          <w:sz w:val="28"/>
          <w:szCs w:val="28"/>
        </w:rPr>
      </w:pPr>
    </w:p>
    <w:p w:rsidR="00C6546D" w:rsidRDefault="00C6546D" w:rsidP="00C6546D">
      <w:pPr>
        <w:jc w:val="both"/>
        <w:rPr>
          <w:rFonts w:ascii="Times New Roman" w:hAnsi="Times New Roman" w:cs="Times New Roman"/>
          <w:sz w:val="28"/>
          <w:szCs w:val="28"/>
        </w:rPr>
      </w:pPr>
    </w:p>
    <w:p w:rsidR="00C44951" w:rsidRDefault="00C44951" w:rsidP="00C44951">
      <w:pPr>
        <w:pStyle w:val="1"/>
        <w:rPr>
          <w:color w:val="000000" w:themeColor="text1"/>
          <w:sz w:val="32"/>
          <w:szCs w:val="32"/>
        </w:rPr>
      </w:pPr>
    </w:p>
    <w:p w:rsidR="007A5628" w:rsidRDefault="007A5628">
      <w:pPr>
        <w:rPr>
          <w:rFonts w:asciiTheme="majorHAnsi" w:eastAsiaTheme="majorEastAsia" w:hAnsiTheme="majorHAnsi" w:cstheme="majorBidi"/>
          <w:b/>
          <w:bCs/>
          <w:color w:val="000000" w:themeColor="text1"/>
          <w:sz w:val="32"/>
          <w:szCs w:val="32"/>
        </w:rPr>
      </w:pPr>
      <w:bookmarkStart w:id="5" w:name="_Toc149420531"/>
      <w:r>
        <w:rPr>
          <w:color w:val="000000" w:themeColor="text1"/>
          <w:sz w:val="32"/>
          <w:szCs w:val="32"/>
        </w:rPr>
        <w:br w:type="page"/>
      </w:r>
    </w:p>
    <w:p w:rsidR="00C6546D" w:rsidRPr="00C44951" w:rsidRDefault="00C6546D" w:rsidP="00C44951">
      <w:pPr>
        <w:pStyle w:val="1"/>
        <w:rPr>
          <w:color w:val="000000" w:themeColor="text1"/>
          <w:sz w:val="32"/>
          <w:szCs w:val="32"/>
        </w:rPr>
      </w:pPr>
      <w:r w:rsidRPr="00C44951">
        <w:rPr>
          <w:color w:val="000000" w:themeColor="text1"/>
          <w:sz w:val="32"/>
          <w:szCs w:val="32"/>
        </w:rPr>
        <w:t>Лечение сибирской язвы</w:t>
      </w:r>
      <w:bookmarkEnd w:id="5"/>
    </w:p>
    <w:p w:rsidR="00C6546D" w:rsidRPr="00C6546D" w:rsidRDefault="00C6546D" w:rsidP="00C6546D">
      <w:pPr>
        <w:numPr>
          <w:ilvl w:val="0"/>
          <w:numId w:val="6"/>
        </w:numPr>
        <w:jc w:val="both"/>
        <w:rPr>
          <w:rFonts w:ascii="Times New Roman" w:hAnsi="Times New Roman" w:cs="Times New Roman"/>
          <w:sz w:val="28"/>
          <w:szCs w:val="28"/>
        </w:rPr>
      </w:pPr>
      <w:r w:rsidRPr="00C6546D">
        <w:rPr>
          <w:rFonts w:ascii="Times New Roman" w:hAnsi="Times New Roman" w:cs="Times New Roman"/>
          <w:sz w:val="28"/>
          <w:szCs w:val="28"/>
        </w:rPr>
        <w:t>Антибиотики</w:t>
      </w:r>
    </w:p>
    <w:p w:rsidR="00C6546D" w:rsidRPr="00C6546D" w:rsidRDefault="00C6546D" w:rsidP="00C6546D">
      <w:pPr>
        <w:numPr>
          <w:ilvl w:val="0"/>
          <w:numId w:val="6"/>
        </w:numPr>
        <w:jc w:val="both"/>
        <w:rPr>
          <w:rFonts w:ascii="Times New Roman" w:hAnsi="Times New Roman" w:cs="Times New Roman"/>
          <w:sz w:val="28"/>
          <w:szCs w:val="28"/>
        </w:rPr>
      </w:pPr>
      <w:r w:rsidRPr="00C6546D">
        <w:rPr>
          <w:rFonts w:ascii="Times New Roman" w:hAnsi="Times New Roman" w:cs="Times New Roman"/>
          <w:sz w:val="28"/>
          <w:szCs w:val="28"/>
        </w:rPr>
        <w:t>Дополнительная медикаментозная терапия</w:t>
      </w:r>
    </w:p>
    <w:p w:rsidR="00C6546D" w:rsidRPr="00C6546D" w:rsidRDefault="00C6546D" w:rsidP="00C6546D">
      <w:pPr>
        <w:numPr>
          <w:ilvl w:val="0"/>
          <w:numId w:val="6"/>
        </w:numPr>
        <w:jc w:val="both"/>
        <w:rPr>
          <w:rFonts w:ascii="Times New Roman" w:hAnsi="Times New Roman" w:cs="Times New Roman"/>
          <w:sz w:val="28"/>
          <w:szCs w:val="28"/>
        </w:rPr>
      </w:pPr>
      <w:r w:rsidRPr="00C6546D">
        <w:rPr>
          <w:rFonts w:ascii="Times New Roman" w:hAnsi="Times New Roman" w:cs="Times New Roman"/>
          <w:sz w:val="28"/>
          <w:szCs w:val="28"/>
        </w:rPr>
        <w:t>Плевральный отток жидкости</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В случае несвоевременного начала получения этиотропной терапии (обычно из-за поздней постановки диагноза сибирской язвы) риск смертельного исхода увеличивается.</w:t>
      </w:r>
    </w:p>
    <w:p w:rsidR="00C6546D" w:rsidRPr="00C6546D" w:rsidRDefault="00C6546D" w:rsidP="00C6546D">
      <w:pPr>
        <w:jc w:val="both"/>
        <w:rPr>
          <w:rFonts w:ascii="Times New Roman" w:hAnsi="Times New Roman" w:cs="Times New Roman"/>
          <w:b/>
          <w:bCs/>
          <w:sz w:val="28"/>
          <w:szCs w:val="28"/>
        </w:rPr>
      </w:pPr>
      <w:r w:rsidRPr="00C6546D">
        <w:rPr>
          <w:rFonts w:ascii="Times New Roman" w:hAnsi="Times New Roman" w:cs="Times New Roman"/>
          <w:b/>
          <w:bCs/>
          <w:sz w:val="28"/>
          <w:szCs w:val="28"/>
        </w:rPr>
        <w:t>Антибиотики</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Кожная форма сибирской язвы</w:t>
      </w:r>
      <w:r w:rsidRPr="00C6546D">
        <w:rPr>
          <w:rFonts w:ascii="Times New Roman" w:hAnsi="Times New Roman" w:cs="Times New Roman"/>
          <w:sz w:val="28"/>
          <w:szCs w:val="28"/>
        </w:rPr>
        <w:t> без значительного отека, системных симптомов или риска ингаляционного воздействия лечится одним из следующих антибиотиков в течение 7-10 дней:</w:t>
      </w:r>
    </w:p>
    <w:p w:rsidR="00C6546D" w:rsidRPr="00C6546D" w:rsidRDefault="00C6546D" w:rsidP="00C6546D">
      <w:pPr>
        <w:numPr>
          <w:ilvl w:val="0"/>
          <w:numId w:val="7"/>
        </w:numPr>
        <w:jc w:val="both"/>
        <w:rPr>
          <w:rFonts w:ascii="Times New Roman" w:hAnsi="Times New Roman" w:cs="Times New Roman"/>
          <w:sz w:val="28"/>
          <w:szCs w:val="28"/>
        </w:rPr>
      </w:pPr>
      <w:r w:rsidRPr="00C6546D">
        <w:rPr>
          <w:rFonts w:ascii="Times New Roman" w:hAnsi="Times New Roman" w:cs="Times New Roman"/>
          <w:sz w:val="28"/>
          <w:szCs w:val="28"/>
        </w:rPr>
        <w:t>Ципрофлоксацин 500 мг (от 10 до 15 мг/кг детям) перорально каждые 12 часов</w:t>
      </w:r>
    </w:p>
    <w:p w:rsidR="00C6546D" w:rsidRPr="00C6546D" w:rsidRDefault="00C6546D" w:rsidP="00C6546D">
      <w:pPr>
        <w:numPr>
          <w:ilvl w:val="0"/>
          <w:numId w:val="7"/>
        </w:numPr>
        <w:jc w:val="both"/>
        <w:rPr>
          <w:rFonts w:ascii="Times New Roman" w:hAnsi="Times New Roman" w:cs="Times New Roman"/>
          <w:sz w:val="28"/>
          <w:szCs w:val="28"/>
        </w:rPr>
      </w:pPr>
      <w:r w:rsidRPr="00C6546D">
        <w:rPr>
          <w:rFonts w:ascii="Times New Roman" w:hAnsi="Times New Roman" w:cs="Times New Roman"/>
          <w:sz w:val="28"/>
          <w:szCs w:val="28"/>
        </w:rPr>
        <w:t>Левофлоксацин 500 мг перорально каждые 24 часа</w:t>
      </w:r>
    </w:p>
    <w:p w:rsidR="00C6546D" w:rsidRPr="00C6546D" w:rsidRDefault="00C6546D" w:rsidP="00C6546D">
      <w:pPr>
        <w:numPr>
          <w:ilvl w:val="0"/>
          <w:numId w:val="7"/>
        </w:numPr>
        <w:jc w:val="both"/>
        <w:rPr>
          <w:rFonts w:ascii="Times New Roman" w:hAnsi="Times New Roman" w:cs="Times New Roman"/>
          <w:sz w:val="28"/>
          <w:szCs w:val="28"/>
        </w:rPr>
      </w:pPr>
      <w:r w:rsidRPr="00C6546D">
        <w:rPr>
          <w:rFonts w:ascii="Times New Roman" w:hAnsi="Times New Roman" w:cs="Times New Roman"/>
          <w:sz w:val="28"/>
          <w:szCs w:val="28"/>
        </w:rPr>
        <w:t>Моксифлоксацин 400 мг перорально каждые 24 часа</w:t>
      </w:r>
    </w:p>
    <w:p w:rsidR="00C6546D" w:rsidRPr="00C6546D" w:rsidRDefault="00C6546D" w:rsidP="00C6546D">
      <w:pPr>
        <w:numPr>
          <w:ilvl w:val="0"/>
          <w:numId w:val="7"/>
        </w:numPr>
        <w:jc w:val="both"/>
        <w:rPr>
          <w:rFonts w:ascii="Times New Roman" w:hAnsi="Times New Roman" w:cs="Times New Roman"/>
          <w:sz w:val="28"/>
          <w:szCs w:val="28"/>
        </w:rPr>
      </w:pPr>
      <w:r w:rsidRPr="00C6546D">
        <w:rPr>
          <w:rFonts w:ascii="Times New Roman" w:hAnsi="Times New Roman" w:cs="Times New Roman"/>
          <w:sz w:val="28"/>
          <w:szCs w:val="28"/>
        </w:rPr>
        <w:t>Доксициклин 100 мг (2,5 мг/кг для детей) перорально, каждые 12 часов</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Если штамм чувствителен к пенициллину, можно назначить амоксициллин 1 г каждые 8 часов.</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Смертельные исходы наблюдаются редко, но патологические изменения будут прогрессировать вплоть до струпной фазы.</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Детям и беременным или кормящим женщинам, которым, как правило, не нужно назначать ципрофлоксацин, левофлоксацин, моксифлоксацин или доксициклин, следует, тем не менее, назначить один из этих антибиотиков для лечения сибирской язвы. Однако если необходимо длительное лечение, то через 14–21 день (и если будет доказано, что возбудитель чувствителен к пенициллину) можно перейти на амоксициллин 500 мг (15–30 мг/кг для детей) 3 раза в день.</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b/>
          <w:bCs/>
          <w:sz w:val="28"/>
          <w:szCs w:val="28"/>
        </w:rPr>
        <w:t>Ингаляционная и другие формы сибирской язвы</w:t>
      </w:r>
      <w:r w:rsidRPr="00C6546D">
        <w:rPr>
          <w:rFonts w:ascii="Times New Roman" w:hAnsi="Times New Roman" w:cs="Times New Roman"/>
          <w:sz w:val="28"/>
          <w:szCs w:val="28"/>
        </w:rPr>
        <w:t>, включая кожную форму со значительными отеками или системными признаками, требуют терапии 3 антибиотиками. Антибиотикотерапия должна включать ≥ 2 антибиотика с бактерицидной активностью и ≥1 ингибитора синтеза белка, блокирующего выработку микробных токсинов. Если штамм </w:t>
      </w:r>
      <w:r w:rsidRPr="00C6546D">
        <w:rPr>
          <w:rFonts w:ascii="Times New Roman" w:hAnsi="Times New Roman" w:cs="Times New Roman"/>
          <w:i/>
          <w:iCs/>
          <w:sz w:val="28"/>
          <w:szCs w:val="28"/>
        </w:rPr>
        <w:t>B. anthracis</w:t>
      </w:r>
      <w:r w:rsidRPr="00C6546D">
        <w:rPr>
          <w:rFonts w:ascii="Times New Roman" w:hAnsi="Times New Roman" w:cs="Times New Roman"/>
          <w:sz w:val="28"/>
          <w:szCs w:val="28"/>
        </w:rPr>
        <w:t> чувствителен к пенициллину, пенициллин G считается эквивалентным фторхинолону.</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Лечение должно проводиться внутривенно в течение ≥ 2 недель или до тех пор, пока пациент не станет клинически стабильным, в зависимости от того, что дольше. Как только внутривенная комбинированная терапия завершена, лечение должно быть продолжено с использованием одного перорального антибиотика в течение 60 дней, чтобы предотвратить рецидив, вызванный непроросшими спорами в легких.</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Соответствующие антибиотики с бактерицидной активностью включают:</w:t>
      </w:r>
    </w:p>
    <w:p w:rsidR="00C6546D" w:rsidRPr="00C6546D" w:rsidRDefault="00C6546D" w:rsidP="00C6546D">
      <w:pPr>
        <w:numPr>
          <w:ilvl w:val="0"/>
          <w:numId w:val="8"/>
        </w:numPr>
        <w:spacing w:line="240" w:lineRule="auto"/>
        <w:jc w:val="both"/>
        <w:rPr>
          <w:rFonts w:ascii="Times New Roman" w:hAnsi="Times New Roman" w:cs="Times New Roman"/>
          <w:sz w:val="28"/>
          <w:szCs w:val="28"/>
        </w:rPr>
      </w:pPr>
      <w:r w:rsidRPr="00C6546D">
        <w:rPr>
          <w:rFonts w:ascii="Times New Roman" w:hAnsi="Times New Roman" w:cs="Times New Roman"/>
          <w:sz w:val="28"/>
          <w:szCs w:val="28"/>
        </w:rPr>
        <w:t>Фторхинолоны (например, ципрофлоксацин 400 мг [10–15 мг/кг для детей] внутривенно каждые 12 часов, левофлоксацин 750 мг внутривенно каждые 24 часа или моксифлоксацин 400 мг внутривенно каждые 24 часа)</w:t>
      </w:r>
    </w:p>
    <w:p w:rsidR="00C6546D" w:rsidRPr="00C6546D" w:rsidRDefault="00C6546D" w:rsidP="00C6546D">
      <w:pPr>
        <w:numPr>
          <w:ilvl w:val="0"/>
          <w:numId w:val="8"/>
        </w:numPr>
        <w:spacing w:line="240" w:lineRule="auto"/>
        <w:jc w:val="both"/>
        <w:rPr>
          <w:rFonts w:ascii="Times New Roman" w:hAnsi="Times New Roman" w:cs="Times New Roman"/>
          <w:sz w:val="28"/>
          <w:szCs w:val="28"/>
        </w:rPr>
      </w:pPr>
      <w:r w:rsidRPr="00C6546D">
        <w:rPr>
          <w:rFonts w:ascii="Times New Roman" w:hAnsi="Times New Roman" w:cs="Times New Roman"/>
          <w:sz w:val="28"/>
          <w:szCs w:val="28"/>
        </w:rPr>
        <w:t>Карбапенем (меропенем 2 г внутривенно каждые 8 часов или имипенем 1 г внутривенно каждые 6 часов)</w:t>
      </w:r>
    </w:p>
    <w:p w:rsidR="00C6546D" w:rsidRPr="00C6546D" w:rsidRDefault="00C6546D" w:rsidP="00C6546D">
      <w:pPr>
        <w:numPr>
          <w:ilvl w:val="0"/>
          <w:numId w:val="8"/>
        </w:numPr>
        <w:spacing w:line="240" w:lineRule="auto"/>
        <w:jc w:val="both"/>
        <w:rPr>
          <w:rFonts w:ascii="Times New Roman" w:hAnsi="Times New Roman" w:cs="Times New Roman"/>
          <w:sz w:val="28"/>
          <w:szCs w:val="28"/>
        </w:rPr>
      </w:pPr>
      <w:r w:rsidRPr="00C6546D">
        <w:rPr>
          <w:rFonts w:ascii="Times New Roman" w:hAnsi="Times New Roman" w:cs="Times New Roman"/>
          <w:sz w:val="28"/>
          <w:szCs w:val="28"/>
        </w:rPr>
        <w:t>Ванкомицин внутривенно в дозировке, поддерживающей минимальную концентрацию в сыворотке крови от 15 до 20 мкг/мл (от 10,4 до 13,8 мкмоль/л)</w:t>
      </w:r>
    </w:p>
    <w:p w:rsidR="00C6546D" w:rsidRPr="00C6546D" w:rsidRDefault="00C6546D" w:rsidP="00C6546D">
      <w:pPr>
        <w:numPr>
          <w:ilvl w:val="0"/>
          <w:numId w:val="8"/>
        </w:numPr>
        <w:spacing w:line="240" w:lineRule="auto"/>
        <w:jc w:val="both"/>
        <w:rPr>
          <w:rFonts w:ascii="Times New Roman" w:hAnsi="Times New Roman" w:cs="Times New Roman"/>
          <w:sz w:val="28"/>
          <w:szCs w:val="28"/>
        </w:rPr>
      </w:pPr>
      <w:r w:rsidRPr="00C6546D">
        <w:rPr>
          <w:rFonts w:ascii="Times New Roman" w:hAnsi="Times New Roman" w:cs="Times New Roman"/>
          <w:sz w:val="28"/>
          <w:szCs w:val="28"/>
        </w:rPr>
        <w:t>Для штаммов, чувствительных к пенициллину, пенициллин G 4 млн единиц внутривенно каждые 4 часа или ампициллин 3 г внутривенно каждые 4 часа</w:t>
      </w:r>
    </w:p>
    <w:p w:rsidR="00C6546D" w:rsidRPr="00C6546D" w:rsidRDefault="00C6546D" w:rsidP="00C6546D">
      <w:pPr>
        <w:spacing w:line="240" w:lineRule="auto"/>
        <w:jc w:val="both"/>
        <w:rPr>
          <w:rFonts w:ascii="Times New Roman" w:hAnsi="Times New Roman" w:cs="Times New Roman"/>
          <w:sz w:val="28"/>
          <w:szCs w:val="28"/>
        </w:rPr>
      </w:pPr>
      <w:r w:rsidRPr="00C6546D">
        <w:rPr>
          <w:rFonts w:ascii="Times New Roman" w:hAnsi="Times New Roman" w:cs="Times New Roman"/>
          <w:sz w:val="28"/>
          <w:szCs w:val="28"/>
        </w:rPr>
        <w:t>Соответствующие антибиотики, ингибирующие синтез белка, включают:</w:t>
      </w:r>
    </w:p>
    <w:p w:rsidR="00C6546D" w:rsidRPr="00C6546D" w:rsidRDefault="00C6546D" w:rsidP="00C6546D">
      <w:pPr>
        <w:numPr>
          <w:ilvl w:val="0"/>
          <w:numId w:val="9"/>
        </w:numPr>
        <w:spacing w:line="240" w:lineRule="auto"/>
        <w:jc w:val="both"/>
        <w:rPr>
          <w:rFonts w:ascii="Times New Roman" w:hAnsi="Times New Roman" w:cs="Times New Roman"/>
          <w:sz w:val="28"/>
          <w:szCs w:val="28"/>
        </w:rPr>
      </w:pPr>
      <w:r w:rsidRPr="00C6546D">
        <w:rPr>
          <w:rFonts w:ascii="Times New Roman" w:hAnsi="Times New Roman" w:cs="Times New Roman"/>
          <w:sz w:val="28"/>
          <w:szCs w:val="28"/>
        </w:rPr>
        <w:t>Линезолид 600 мг в/в каждые 12 часов</w:t>
      </w:r>
    </w:p>
    <w:p w:rsidR="00C6546D" w:rsidRPr="00C6546D" w:rsidRDefault="00C6546D" w:rsidP="00C6546D">
      <w:pPr>
        <w:numPr>
          <w:ilvl w:val="0"/>
          <w:numId w:val="9"/>
        </w:numPr>
        <w:spacing w:line="240" w:lineRule="auto"/>
        <w:jc w:val="both"/>
        <w:rPr>
          <w:rFonts w:ascii="Times New Roman" w:hAnsi="Times New Roman" w:cs="Times New Roman"/>
          <w:sz w:val="28"/>
          <w:szCs w:val="28"/>
        </w:rPr>
      </w:pPr>
      <w:r w:rsidRPr="00C6546D">
        <w:rPr>
          <w:rFonts w:ascii="Times New Roman" w:hAnsi="Times New Roman" w:cs="Times New Roman"/>
          <w:sz w:val="28"/>
          <w:szCs w:val="28"/>
        </w:rPr>
        <w:t>Клиндамицин 900 мг в/в каждые 8 часов</w:t>
      </w:r>
    </w:p>
    <w:p w:rsidR="00C6546D" w:rsidRPr="00C6546D" w:rsidRDefault="00C6546D" w:rsidP="00C6546D">
      <w:pPr>
        <w:numPr>
          <w:ilvl w:val="0"/>
          <w:numId w:val="9"/>
        </w:numPr>
        <w:spacing w:line="240" w:lineRule="auto"/>
        <w:jc w:val="both"/>
        <w:rPr>
          <w:rFonts w:ascii="Times New Roman" w:hAnsi="Times New Roman" w:cs="Times New Roman"/>
          <w:sz w:val="28"/>
          <w:szCs w:val="28"/>
        </w:rPr>
      </w:pPr>
      <w:r w:rsidRPr="00C6546D">
        <w:rPr>
          <w:rFonts w:ascii="Times New Roman" w:hAnsi="Times New Roman" w:cs="Times New Roman"/>
          <w:sz w:val="28"/>
          <w:szCs w:val="28"/>
        </w:rPr>
        <w:t>Рифампицин принимать по 600 мг каждые 12 часов</w:t>
      </w:r>
    </w:p>
    <w:p w:rsidR="00C6546D" w:rsidRPr="00C6546D" w:rsidRDefault="00C6546D" w:rsidP="00C6546D">
      <w:pPr>
        <w:numPr>
          <w:ilvl w:val="0"/>
          <w:numId w:val="9"/>
        </w:numPr>
        <w:spacing w:line="240" w:lineRule="auto"/>
        <w:jc w:val="both"/>
        <w:rPr>
          <w:rFonts w:ascii="Times New Roman" w:hAnsi="Times New Roman" w:cs="Times New Roman"/>
          <w:sz w:val="28"/>
          <w:szCs w:val="28"/>
        </w:rPr>
      </w:pPr>
      <w:r w:rsidRPr="00C6546D">
        <w:rPr>
          <w:rFonts w:ascii="Times New Roman" w:hAnsi="Times New Roman" w:cs="Times New Roman"/>
          <w:sz w:val="28"/>
          <w:szCs w:val="28"/>
        </w:rPr>
        <w:t>Хлорамфеникол 1 г в/в каждые 6-8 часов</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Линезолид следует с осторожностью назначать пациентам с миелосупрессией; он не может использоваться в течение длительного промежутка времени из-за его неврологических побочных эффектов.</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Хлорамфеникол хорошо проникает в центральную нервную систему и используется для успешного лечения сибирской язвы (</w:t>
      </w:r>
      <w:hyperlink r:id="rId11" w:anchor="v35585978_ru" w:tooltip="Справочные материалы по лечению" w:history="1">
        <w:r w:rsidRPr="00C6546D">
          <w:rPr>
            <w:rStyle w:val="a3"/>
            <w:rFonts w:ascii="Times New Roman" w:hAnsi="Times New Roman" w:cs="Times New Roman"/>
            <w:sz w:val="28"/>
            <w:szCs w:val="28"/>
          </w:rPr>
          <w:t>1</w:t>
        </w:r>
      </w:hyperlink>
      <w:r w:rsidRPr="00C6546D">
        <w:rPr>
          <w:rFonts w:ascii="Times New Roman" w:hAnsi="Times New Roman" w:cs="Times New Roman"/>
          <w:sz w:val="28"/>
          <w:szCs w:val="28"/>
        </w:rPr>
        <w:t>).</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Рифампицин, хотя и не является ингибитором синтеза белка, может быть использован в этом качестве, поскольку он оказывает синергическое действие при использовании вместе с антибиотиками первого выбора.</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Доксициклин является альтернативным вариантом ингибитора синтеза белка, если линезолид или клиндамицин противопоказаны или недоступны.</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При подозрении на </w:t>
      </w:r>
      <w:r w:rsidRPr="00C6546D">
        <w:rPr>
          <w:rFonts w:ascii="Times New Roman" w:hAnsi="Times New Roman" w:cs="Times New Roman"/>
          <w:b/>
          <w:bCs/>
          <w:sz w:val="28"/>
          <w:szCs w:val="28"/>
        </w:rPr>
        <w:t>менингит</w:t>
      </w:r>
      <w:r w:rsidRPr="00C6546D">
        <w:rPr>
          <w:rFonts w:ascii="Times New Roman" w:hAnsi="Times New Roman" w:cs="Times New Roman"/>
          <w:sz w:val="28"/>
          <w:szCs w:val="28"/>
        </w:rPr>
        <w:t> вместе с другими антибиотиками следует применять меропенем, поскольку он хорошо проникает в центральную нервную систему. Если меропенема нет в наличии, имипенем или циластатин являются равноценной заменой.</w:t>
      </w:r>
    </w:p>
    <w:p w:rsidR="00C6546D" w:rsidRPr="00C6546D" w:rsidRDefault="00C6546D" w:rsidP="00C6546D">
      <w:pPr>
        <w:jc w:val="both"/>
        <w:rPr>
          <w:rFonts w:ascii="Times New Roman" w:hAnsi="Times New Roman" w:cs="Times New Roman"/>
          <w:b/>
          <w:bCs/>
          <w:sz w:val="28"/>
          <w:szCs w:val="28"/>
        </w:rPr>
      </w:pPr>
      <w:r w:rsidRPr="00C6546D">
        <w:rPr>
          <w:rFonts w:ascii="Times New Roman" w:hAnsi="Times New Roman" w:cs="Times New Roman"/>
          <w:b/>
          <w:bCs/>
          <w:sz w:val="28"/>
          <w:szCs w:val="28"/>
        </w:rPr>
        <w:t>Дополнительная медикаментозная терапия</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Для лечения менингита и тяжелого отека средостения могут быть полезны кортикостероиды, но их применение не было должным образом оценено.</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Раксибакумаб и обилтоксимаб являются моноклональными антителами, которые связываются с защитным антигенным компонентом </w:t>
      </w:r>
      <w:r w:rsidRPr="00C6546D">
        <w:rPr>
          <w:rFonts w:ascii="Times New Roman" w:hAnsi="Times New Roman" w:cs="Times New Roman"/>
          <w:i/>
          <w:iCs/>
          <w:sz w:val="28"/>
          <w:szCs w:val="28"/>
        </w:rPr>
        <w:t>B. anthracis</w:t>
      </w:r>
      <w:r w:rsidRPr="00C6546D">
        <w:rPr>
          <w:rFonts w:ascii="Times New Roman" w:hAnsi="Times New Roman" w:cs="Times New Roman"/>
          <w:sz w:val="28"/>
          <w:szCs w:val="28"/>
        </w:rPr>
        <w:t> токсин и может быть использован в комбинации с антибиотиками для лечения ингаляционной сибирской язвы. Эти моноклональные антитела показали эффективность на животных моделях ингаляционной формы сибирской язвы, особенно при применении в начале заболевания.</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Внутривенный сибиреязвенный человеческий иммуноглобулин, полученный из плазмы доноров, которые были вакцинированы против сибирской язвы, может использоваться в комбинации с антибиотиками для лечения ингаляционной формы сибирской язвы.</w:t>
      </w:r>
    </w:p>
    <w:p w:rsidR="00C6546D" w:rsidRPr="00C6546D" w:rsidRDefault="00C6546D" w:rsidP="00C6546D">
      <w:pPr>
        <w:jc w:val="both"/>
        <w:rPr>
          <w:rFonts w:ascii="Times New Roman" w:hAnsi="Times New Roman" w:cs="Times New Roman"/>
          <w:b/>
          <w:bCs/>
          <w:sz w:val="28"/>
          <w:szCs w:val="28"/>
        </w:rPr>
      </w:pPr>
      <w:r w:rsidRPr="00C6546D">
        <w:rPr>
          <w:rFonts w:ascii="Times New Roman" w:hAnsi="Times New Roman" w:cs="Times New Roman"/>
          <w:b/>
          <w:bCs/>
          <w:sz w:val="28"/>
          <w:szCs w:val="28"/>
        </w:rPr>
        <w:t>Резистентность к препарату</w:t>
      </w:r>
    </w:p>
    <w:p w:rsidR="00C6546D" w:rsidRP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Лекарственная резистентность является проблемой. Несмотря на обычную чувствительность к пенициллину, </w:t>
      </w:r>
      <w:r w:rsidRPr="00C6546D">
        <w:rPr>
          <w:rFonts w:ascii="Times New Roman" w:hAnsi="Times New Roman" w:cs="Times New Roman"/>
          <w:i/>
          <w:iCs/>
          <w:sz w:val="28"/>
          <w:szCs w:val="28"/>
        </w:rPr>
        <w:t>B. anthracis</w:t>
      </w:r>
      <w:r w:rsidRPr="00C6546D">
        <w:rPr>
          <w:rFonts w:ascii="Times New Roman" w:hAnsi="Times New Roman" w:cs="Times New Roman"/>
          <w:sz w:val="28"/>
          <w:szCs w:val="28"/>
        </w:rPr>
        <w:t> индуцирует бета-лактамазы (</w:t>
      </w:r>
      <w:hyperlink r:id="rId12" w:anchor="v35585978_ru" w:tooltip="Справочные материалы по лечению" w:history="1">
        <w:r w:rsidRPr="00C6546D">
          <w:rPr>
            <w:rStyle w:val="a3"/>
            <w:rFonts w:ascii="Times New Roman" w:hAnsi="Times New Roman" w:cs="Times New Roman"/>
            <w:sz w:val="28"/>
            <w:szCs w:val="28"/>
          </w:rPr>
          <w:t>1</w:t>
        </w:r>
      </w:hyperlink>
      <w:r w:rsidRPr="00C6546D">
        <w:rPr>
          <w:rFonts w:ascii="Times New Roman" w:hAnsi="Times New Roman" w:cs="Times New Roman"/>
          <w:sz w:val="28"/>
          <w:szCs w:val="28"/>
        </w:rPr>
        <w:t>), поэтому монотерапия только пенициллином или цефалоспорином в целом не рекомендуется.</w:t>
      </w:r>
    </w:p>
    <w:p w:rsidR="00C6546D" w:rsidRPr="00C6546D" w:rsidRDefault="00C6546D" w:rsidP="00C6546D">
      <w:pPr>
        <w:jc w:val="both"/>
        <w:rPr>
          <w:rFonts w:ascii="Times New Roman" w:hAnsi="Times New Roman" w:cs="Times New Roman"/>
          <w:b/>
          <w:bCs/>
          <w:sz w:val="28"/>
          <w:szCs w:val="28"/>
        </w:rPr>
      </w:pPr>
      <w:r w:rsidRPr="00C6546D">
        <w:rPr>
          <w:rFonts w:ascii="Times New Roman" w:hAnsi="Times New Roman" w:cs="Times New Roman"/>
          <w:b/>
          <w:bCs/>
          <w:sz w:val="28"/>
          <w:szCs w:val="28"/>
        </w:rPr>
        <w:t>Плевральный отток жидкости</w:t>
      </w:r>
    </w:p>
    <w:p w:rsidR="00C6546D" w:rsidRDefault="00C6546D" w:rsidP="00C6546D">
      <w:pPr>
        <w:jc w:val="both"/>
        <w:rPr>
          <w:rFonts w:ascii="Times New Roman" w:hAnsi="Times New Roman" w:cs="Times New Roman"/>
          <w:sz w:val="28"/>
          <w:szCs w:val="28"/>
        </w:rPr>
      </w:pPr>
      <w:r w:rsidRPr="00C6546D">
        <w:rPr>
          <w:rFonts w:ascii="Times New Roman" w:hAnsi="Times New Roman" w:cs="Times New Roman"/>
          <w:sz w:val="28"/>
          <w:szCs w:val="28"/>
        </w:rPr>
        <w:t>Пациенты с ингаляционной формой сибирской язвы нуждаются в поддерживающей терапии и иногда в искусственной вентиляции легких. Решающее значение имеет быстрое и непрерывное дренирование плевральной жидкости с помощью грудной трубки.</w:t>
      </w:r>
    </w:p>
    <w:p w:rsidR="00C44951" w:rsidRDefault="00C44951" w:rsidP="00C6546D">
      <w:pPr>
        <w:jc w:val="both"/>
        <w:rPr>
          <w:rFonts w:ascii="Times New Roman" w:hAnsi="Times New Roman" w:cs="Times New Roman"/>
          <w:sz w:val="28"/>
          <w:szCs w:val="28"/>
        </w:rPr>
      </w:pPr>
    </w:p>
    <w:p w:rsidR="00C44951" w:rsidRDefault="00C44951" w:rsidP="00C6546D">
      <w:pPr>
        <w:jc w:val="both"/>
        <w:rPr>
          <w:rFonts w:ascii="Times New Roman" w:hAnsi="Times New Roman" w:cs="Times New Roman"/>
          <w:sz w:val="28"/>
          <w:szCs w:val="28"/>
        </w:rPr>
      </w:pPr>
    </w:p>
    <w:p w:rsidR="00C44951" w:rsidRDefault="00C44951" w:rsidP="00C6546D">
      <w:pPr>
        <w:jc w:val="both"/>
        <w:rPr>
          <w:rFonts w:ascii="Times New Roman" w:hAnsi="Times New Roman" w:cs="Times New Roman"/>
          <w:sz w:val="28"/>
          <w:szCs w:val="28"/>
        </w:rPr>
      </w:pPr>
    </w:p>
    <w:p w:rsidR="00C44951" w:rsidRDefault="00C44951" w:rsidP="00C6546D">
      <w:pPr>
        <w:jc w:val="both"/>
        <w:rPr>
          <w:rFonts w:ascii="Times New Roman" w:hAnsi="Times New Roman" w:cs="Times New Roman"/>
          <w:sz w:val="28"/>
          <w:szCs w:val="28"/>
        </w:rPr>
      </w:pPr>
    </w:p>
    <w:p w:rsidR="00C44951" w:rsidRDefault="00C44951" w:rsidP="00C6546D">
      <w:pPr>
        <w:jc w:val="both"/>
        <w:rPr>
          <w:rFonts w:ascii="Times New Roman" w:hAnsi="Times New Roman" w:cs="Times New Roman"/>
          <w:sz w:val="28"/>
          <w:szCs w:val="28"/>
        </w:rPr>
      </w:pPr>
    </w:p>
    <w:p w:rsidR="00C44951" w:rsidRDefault="00C44951" w:rsidP="00C6546D">
      <w:pPr>
        <w:jc w:val="both"/>
        <w:rPr>
          <w:rFonts w:ascii="Times New Roman" w:hAnsi="Times New Roman" w:cs="Times New Roman"/>
          <w:sz w:val="28"/>
          <w:szCs w:val="28"/>
        </w:rPr>
      </w:pPr>
    </w:p>
    <w:p w:rsidR="00C44951" w:rsidRDefault="00C44951" w:rsidP="00C6546D">
      <w:pPr>
        <w:jc w:val="both"/>
        <w:rPr>
          <w:rFonts w:ascii="Times New Roman" w:hAnsi="Times New Roman" w:cs="Times New Roman"/>
          <w:sz w:val="28"/>
          <w:szCs w:val="28"/>
        </w:rPr>
      </w:pPr>
    </w:p>
    <w:p w:rsidR="00C44951" w:rsidRDefault="00C44951" w:rsidP="00C6546D">
      <w:pPr>
        <w:jc w:val="both"/>
        <w:rPr>
          <w:rFonts w:ascii="Times New Roman" w:hAnsi="Times New Roman" w:cs="Times New Roman"/>
          <w:sz w:val="28"/>
          <w:szCs w:val="28"/>
        </w:rPr>
      </w:pPr>
    </w:p>
    <w:p w:rsidR="00C44951" w:rsidRDefault="00C44951" w:rsidP="00C6546D">
      <w:pPr>
        <w:jc w:val="both"/>
        <w:rPr>
          <w:rFonts w:ascii="Times New Roman" w:hAnsi="Times New Roman" w:cs="Times New Roman"/>
          <w:sz w:val="28"/>
          <w:szCs w:val="28"/>
        </w:rPr>
      </w:pPr>
    </w:p>
    <w:p w:rsidR="00C44951" w:rsidRPr="00C44951" w:rsidRDefault="00C44951" w:rsidP="00C44951">
      <w:pPr>
        <w:pStyle w:val="1"/>
        <w:rPr>
          <w:color w:val="000000" w:themeColor="text1"/>
          <w:sz w:val="32"/>
          <w:szCs w:val="32"/>
        </w:rPr>
      </w:pPr>
      <w:bookmarkStart w:id="6" w:name="_Toc149420532"/>
      <w:r w:rsidRPr="00C44951">
        <w:rPr>
          <w:color w:val="000000" w:themeColor="text1"/>
          <w:sz w:val="32"/>
          <w:szCs w:val="32"/>
        </w:rPr>
        <w:t>Профилактика сибирской язвы</w:t>
      </w:r>
      <w:bookmarkEnd w:id="6"/>
    </w:p>
    <w:p w:rsidR="00C44951" w:rsidRPr="00C44951" w:rsidRDefault="00C44951" w:rsidP="00C44951">
      <w:pPr>
        <w:jc w:val="both"/>
        <w:rPr>
          <w:rFonts w:ascii="Times New Roman" w:hAnsi="Times New Roman" w:cs="Times New Roman"/>
          <w:sz w:val="28"/>
          <w:szCs w:val="28"/>
        </w:rPr>
      </w:pPr>
      <w:r w:rsidRPr="00C44951">
        <w:rPr>
          <w:rFonts w:ascii="Times New Roman" w:hAnsi="Times New Roman" w:cs="Times New Roman"/>
          <w:b/>
          <w:bCs/>
          <w:sz w:val="28"/>
          <w:szCs w:val="28"/>
        </w:rPr>
        <w:t>Сибиреязвенная вакцина</w:t>
      </w:r>
      <w:r w:rsidRPr="00C44951">
        <w:rPr>
          <w:rFonts w:ascii="Times New Roman" w:hAnsi="Times New Roman" w:cs="Times New Roman"/>
          <w:sz w:val="28"/>
          <w:szCs w:val="28"/>
        </w:rPr>
        <w:t>, состоящая безклеточный фильтрат культуры, содержащий защитный антигенный протеин, доступна людям, находящимся в зоне риска (например, солдаты вооруженных сил, ветеринары, технический персонал лаборатории, работники текстильных фабрик, обрабатывающих и импортирующих шерсть коз). Эта вакцина не содержит мертвых или живых бактерий. Отдельная ветеринарная вакцина также доступна.</w:t>
      </w:r>
      <w:r>
        <w:rPr>
          <w:rFonts w:ascii="Times New Roman" w:hAnsi="Times New Roman" w:cs="Times New Roman"/>
          <w:sz w:val="28"/>
          <w:szCs w:val="28"/>
        </w:rPr>
        <w:t xml:space="preserve"> </w:t>
      </w:r>
      <w:r w:rsidRPr="00C44951">
        <w:rPr>
          <w:rFonts w:ascii="Times New Roman" w:hAnsi="Times New Roman" w:cs="Times New Roman"/>
          <w:sz w:val="28"/>
          <w:szCs w:val="28"/>
        </w:rPr>
        <w:t>Для обеспечения защиты требуется повторная вакцинация серией 5 доз внутримышечно. Вакцина против сибирской язвы эффективна примерно в 93% случаях у лиц, которые завершили первичную серию вакцинаций и провели бустерную вакцинацию (</w:t>
      </w:r>
      <w:hyperlink r:id="rId13" w:anchor="v35585986_ru" w:tooltip="Справочные материалы по профилактике" w:history="1">
        <w:r w:rsidRPr="00C44951">
          <w:rPr>
            <w:rStyle w:val="a3"/>
            <w:rFonts w:ascii="Times New Roman" w:hAnsi="Times New Roman" w:cs="Times New Roman"/>
            <w:sz w:val="28"/>
            <w:szCs w:val="28"/>
          </w:rPr>
          <w:t>1</w:t>
        </w:r>
      </w:hyperlink>
      <w:r w:rsidRPr="00C44951">
        <w:rPr>
          <w:rFonts w:ascii="Times New Roman" w:hAnsi="Times New Roman" w:cs="Times New Roman"/>
          <w:sz w:val="28"/>
          <w:szCs w:val="28"/>
        </w:rPr>
        <w:t>). Могут проявляться местные реакции на вакцину.</w:t>
      </w:r>
    </w:p>
    <w:p w:rsidR="00C44951" w:rsidRPr="00C44951" w:rsidRDefault="00C44951" w:rsidP="00C44951">
      <w:pPr>
        <w:jc w:val="both"/>
        <w:rPr>
          <w:rFonts w:ascii="Times New Roman" w:hAnsi="Times New Roman" w:cs="Times New Roman"/>
          <w:b/>
          <w:bCs/>
          <w:sz w:val="28"/>
          <w:szCs w:val="28"/>
        </w:rPr>
      </w:pPr>
      <w:r w:rsidRPr="00C44951">
        <w:rPr>
          <w:rFonts w:ascii="Times New Roman" w:hAnsi="Times New Roman" w:cs="Times New Roman"/>
          <w:b/>
          <w:bCs/>
          <w:sz w:val="28"/>
          <w:szCs w:val="28"/>
        </w:rPr>
        <w:t>Постконтактная профилактика</w:t>
      </w:r>
    </w:p>
    <w:p w:rsidR="00C44951" w:rsidRPr="00C44951" w:rsidRDefault="00C44951" w:rsidP="00C44951">
      <w:p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Профилактические меры включают:</w:t>
      </w:r>
    </w:p>
    <w:p w:rsidR="00C44951" w:rsidRPr="00C44951" w:rsidRDefault="00C44951" w:rsidP="00C44951">
      <w:pPr>
        <w:numPr>
          <w:ilvl w:val="0"/>
          <w:numId w:val="10"/>
        </w:num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Антибиотики</w:t>
      </w:r>
    </w:p>
    <w:p w:rsidR="00C44951" w:rsidRPr="00C44951" w:rsidRDefault="00C44951" w:rsidP="00C44951">
      <w:pPr>
        <w:numPr>
          <w:ilvl w:val="0"/>
          <w:numId w:val="10"/>
        </w:num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Вакцинация</w:t>
      </w:r>
    </w:p>
    <w:p w:rsidR="00C44951" w:rsidRPr="00C44951" w:rsidRDefault="00C44951" w:rsidP="00C44951">
      <w:pPr>
        <w:numPr>
          <w:ilvl w:val="0"/>
          <w:numId w:val="10"/>
        </w:num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Моноклональные антитела</w:t>
      </w:r>
    </w:p>
    <w:p w:rsidR="00C44951" w:rsidRPr="00C44951" w:rsidRDefault="00C44951" w:rsidP="00C44951">
      <w:p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Лицам без симптомов заболевания (включая беременных женщин и детей) и находившимся в очаге аспирационной формы сибирской язвы необходимо провести профилактику в течение 60 дней одним из следующих пероральных антибиотиков:</w:t>
      </w:r>
    </w:p>
    <w:p w:rsidR="00C44951" w:rsidRPr="00C44951" w:rsidRDefault="00C44951" w:rsidP="00C44951">
      <w:pPr>
        <w:numPr>
          <w:ilvl w:val="0"/>
          <w:numId w:val="11"/>
        </w:num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Ципрофлоксацин 500 мг (от 10 до 15 мг/кг для детей) каждые 12 часов</w:t>
      </w:r>
    </w:p>
    <w:p w:rsidR="00C44951" w:rsidRPr="00C44951" w:rsidRDefault="00C44951" w:rsidP="00C44951">
      <w:pPr>
        <w:numPr>
          <w:ilvl w:val="0"/>
          <w:numId w:val="11"/>
        </w:num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Доксициклин 100 мг (2,5 мг/кг для детей) каждые 12 часов</w:t>
      </w:r>
    </w:p>
    <w:p w:rsidR="00C44951" w:rsidRPr="00C44951" w:rsidRDefault="00C44951" w:rsidP="00C44951">
      <w:pPr>
        <w:numPr>
          <w:ilvl w:val="0"/>
          <w:numId w:val="11"/>
        </w:num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Левофлоксацин 750 мг каждые 24 часа</w:t>
      </w:r>
    </w:p>
    <w:p w:rsidR="00C44951" w:rsidRPr="00C44951" w:rsidRDefault="00C44951" w:rsidP="00C44951">
      <w:pPr>
        <w:numPr>
          <w:ilvl w:val="0"/>
          <w:numId w:val="11"/>
        </w:num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Моксифлоксацин 400 мг каждые 24 часа</w:t>
      </w:r>
    </w:p>
    <w:p w:rsidR="00C44951" w:rsidRPr="00C44951" w:rsidRDefault="00C44951" w:rsidP="00C44951">
      <w:pPr>
        <w:numPr>
          <w:ilvl w:val="0"/>
          <w:numId w:val="11"/>
        </w:numPr>
        <w:spacing w:line="240" w:lineRule="auto"/>
        <w:jc w:val="both"/>
        <w:rPr>
          <w:rFonts w:ascii="Times New Roman" w:hAnsi="Times New Roman" w:cs="Times New Roman"/>
          <w:sz w:val="28"/>
          <w:szCs w:val="28"/>
        </w:rPr>
      </w:pPr>
      <w:r w:rsidRPr="00C44951">
        <w:rPr>
          <w:rFonts w:ascii="Times New Roman" w:hAnsi="Times New Roman" w:cs="Times New Roman"/>
          <w:sz w:val="28"/>
          <w:szCs w:val="28"/>
        </w:rPr>
        <w:t>Клиндамицин 600 мг каждые 8 часов</w:t>
      </w:r>
    </w:p>
    <w:p w:rsidR="00C44951" w:rsidRPr="00C44951" w:rsidRDefault="00C44951" w:rsidP="00C44951">
      <w:pPr>
        <w:jc w:val="both"/>
        <w:rPr>
          <w:rFonts w:ascii="Times New Roman" w:hAnsi="Times New Roman" w:cs="Times New Roman"/>
          <w:sz w:val="28"/>
          <w:szCs w:val="28"/>
        </w:rPr>
      </w:pPr>
      <w:r w:rsidRPr="00C44951">
        <w:rPr>
          <w:rFonts w:ascii="Times New Roman" w:hAnsi="Times New Roman" w:cs="Times New Roman"/>
          <w:sz w:val="28"/>
          <w:szCs w:val="28"/>
        </w:rPr>
        <w:t>При аэрозольном пути заражения жизнеспособные споры обнаруживаются в легких. Предполагается, что при контакте с аэрозолями, содержащими споры </w:t>
      </w:r>
      <w:r w:rsidRPr="00C44951">
        <w:rPr>
          <w:rFonts w:ascii="Times New Roman" w:hAnsi="Times New Roman" w:cs="Times New Roman"/>
          <w:i/>
          <w:iCs/>
          <w:sz w:val="28"/>
          <w:szCs w:val="28"/>
        </w:rPr>
        <w:t>B. anthracis</w:t>
      </w:r>
      <w:r w:rsidRPr="00C44951">
        <w:rPr>
          <w:rFonts w:ascii="Times New Roman" w:hAnsi="Times New Roman" w:cs="Times New Roman"/>
          <w:sz w:val="28"/>
          <w:szCs w:val="28"/>
        </w:rPr>
        <w:t>, имеется риск заражения легочной формой сибирской язвы из-за непроросших спор, остающихся в легких после первоначального проникновения, поэтому для уничтожения прорастающих микроорганизмов антибиотикотерапия продолжается до 60 дней.</w:t>
      </w:r>
    </w:p>
    <w:p w:rsidR="00C6546D" w:rsidRPr="00C6546D" w:rsidRDefault="00C6546D" w:rsidP="00C6546D">
      <w:pPr>
        <w:jc w:val="both"/>
        <w:rPr>
          <w:rFonts w:ascii="Times New Roman" w:hAnsi="Times New Roman" w:cs="Times New Roman"/>
          <w:sz w:val="28"/>
          <w:szCs w:val="28"/>
        </w:rPr>
      </w:pPr>
    </w:p>
    <w:sectPr w:rsidR="00C6546D" w:rsidRPr="00C6546D" w:rsidSect="00C44951">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780" w:rsidRDefault="00785780" w:rsidP="00C44951">
      <w:pPr>
        <w:spacing w:after="0" w:line="240" w:lineRule="auto"/>
      </w:pPr>
      <w:r>
        <w:separator/>
      </w:r>
    </w:p>
  </w:endnote>
  <w:endnote w:type="continuationSeparator" w:id="0">
    <w:p w:rsidR="00785780" w:rsidRDefault="00785780" w:rsidP="00C4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26423"/>
      <w:docPartObj>
        <w:docPartGallery w:val="Page Numbers (Bottom of Page)"/>
        <w:docPartUnique/>
      </w:docPartObj>
    </w:sdtPr>
    <w:sdtEndPr/>
    <w:sdtContent>
      <w:p w:rsidR="00C44951" w:rsidRDefault="00C44951">
        <w:pPr>
          <w:pStyle w:val="a9"/>
          <w:jc w:val="center"/>
        </w:pPr>
        <w:r>
          <w:fldChar w:fldCharType="begin"/>
        </w:r>
        <w:r>
          <w:instrText>PAGE   \* MERGEFORMAT</w:instrText>
        </w:r>
        <w:r>
          <w:fldChar w:fldCharType="separate"/>
        </w:r>
        <w:r w:rsidR="008B2780">
          <w:rPr>
            <w:noProof/>
          </w:rPr>
          <w:t>6</w:t>
        </w:r>
        <w:r>
          <w:fldChar w:fldCharType="end"/>
        </w:r>
      </w:p>
    </w:sdtContent>
  </w:sdt>
  <w:p w:rsidR="00C44951" w:rsidRDefault="00C449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780" w:rsidRDefault="00785780" w:rsidP="00C44951">
      <w:pPr>
        <w:spacing w:after="0" w:line="240" w:lineRule="auto"/>
      </w:pPr>
      <w:r>
        <w:separator/>
      </w:r>
    </w:p>
  </w:footnote>
  <w:footnote w:type="continuationSeparator" w:id="0">
    <w:p w:rsidR="00785780" w:rsidRDefault="00785780" w:rsidP="00C44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971"/>
    <w:multiLevelType w:val="multilevel"/>
    <w:tmpl w:val="56C2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E06EE"/>
    <w:multiLevelType w:val="multilevel"/>
    <w:tmpl w:val="FF24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D647C"/>
    <w:multiLevelType w:val="multilevel"/>
    <w:tmpl w:val="699E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016CD"/>
    <w:multiLevelType w:val="hybridMultilevel"/>
    <w:tmpl w:val="BDD8B846"/>
    <w:lvl w:ilvl="0" w:tplc="037C034A">
      <w:start w:val="1"/>
      <w:numFmt w:val="bullet"/>
      <w:lvlText w:val="•"/>
      <w:lvlJc w:val="left"/>
      <w:pPr>
        <w:tabs>
          <w:tab w:val="num" w:pos="720"/>
        </w:tabs>
        <w:ind w:left="720" w:hanging="360"/>
      </w:pPr>
      <w:rPr>
        <w:rFonts w:ascii="Arial" w:hAnsi="Arial" w:hint="default"/>
      </w:rPr>
    </w:lvl>
    <w:lvl w:ilvl="1" w:tplc="8EF6E100" w:tentative="1">
      <w:start w:val="1"/>
      <w:numFmt w:val="bullet"/>
      <w:lvlText w:val="•"/>
      <w:lvlJc w:val="left"/>
      <w:pPr>
        <w:tabs>
          <w:tab w:val="num" w:pos="1440"/>
        </w:tabs>
        <w:ind w:left="1440" w:hanging="360"/>
      </w:pPr>
      <w:rPr>
        <w:rFonts w:ascii="Arial" w:hAnsi="Arial" w:hint="default"/>
      </w:rPr>
    </w:lvl>
    <w:lvl w:ilvl="2" w:tplc="49A6F6D2" w:tentative="1">
      <w:start w:val="1"/>
      <w:numFmt w:val="bullet"/>
      <w:lvlText w:val="•"/>
      <w:lvlJc w:val="left"/>
      <w:pPr>
        <w:tabs>
          <w:tab w:val="num" w:pos="2160"/>
        </w:tabs>
        <w:ind w:left="2160" w:hanging="360"/>
      </w:pPr>
      <w:rPr>
        <w:rFonts w:ascii="Arial" w:hAnsi="Arial" w:hint="default"/>
      </w:rPr>
    </w:lvl>
    <w:lvl w:ilvl="3" w:tplc="612EAAFC" w:tentative="1">
      <w:start w:val="1"/>
      <w:numFmt w:val="bullet"/>
      <w:lvlText w:val="•"/>
      <w:lvlJc w:val="left"/>
      <w:pPr>
        <w:tabs>
          <w:tab w:val="num" w:pos="2880"/>
        </w:tabs>
        <w:ind w:left="2880" w:hanging="360"/>
      </w:pPr>
      <w:rPr>
        <w:rFonts w:ascii="Arial" w:hAnsi="Arial" w:hint="default"/>
      </w:rPr>
    </w:lvl>
    <w:lvl w:ilvl="4" w:tplc="2642FCAA" w:tentative="1">
      <w:start w:val="1"/>
      <w:numFmt w:val="bullet"/>
      <w:lvlText w:val="•"/>
      <w:lvlJc w:val="left"/>
      <w:pPr>
        <w:tabs>
          <w:tab w:val="num" w:pos="3600"/>
        </w:tabs>
        <w:ind w:left="3600" w:hanging="360"/>
      </w:pPr>
      <w:rPr>
        <w:rFonts w:ascii="Arial" w:hAnsi="Arial" w:hint="default"/>
      </w:rPr>
    </w:lvl>
    <w:lvl w:ilvl="5" w:tplc="C936ADA6" w:tentative="1">
      <w:start w:val="1"/>
      <w:numFmt w:val="bullet"/>
      <w:lvlText w:val="•"/>
      <w:lvlJc w:val="left"/>
      <w:pPr>
        <w:tabs>
          <w:tab w:val="num" w:pos="4320"/>
        </w:tabs>
        <w:ind w:left="4320" w:hanging="360"/>
      </w:pPr>
      <w:rPr>
        <w:rFonts w:ascii="Arial" w:hAnsi="Arial" w:hint="default"/>
      </w:rPr>
    </w:lvl>
    <w:lvl w:ilvl="6" w:tplc="632CF6E0" w:tentative="1">
      <w:start w:val="1"/>
      <w:numFmt w:val="bullet"/>
      <w:lvlText w:val="•"/>
      <w:lvlJc w:val="left"/>
      <w:pPr>
        <w:tabs>
          <w:tab w:val="num" w:pos="5040"/>
        </w:tabs>
        <w:ind w:left="5040" w:hanging="360"/>
      </w:pPr>
      <w:rPr>
        <w:rFonts w:ascii="Arial" w:hAnsi="Arial" w:hint="default"/>
      </w:rPr>
    </w:lvl>
    <w:lvl w:ilvl="7" w:tplc="B108FF4A" w:tentative="1">
      <w:start w:val="1"/>
      <w:numFmt w:val="bullet"/>
      <w:lvlText w:val="•"/>
      <w:lvlJc w:val="left"/>
      <w:pPr>
        <w:tabs>
          <w:tab w:val="num" w:pos="5760"/>
        </w:tabs>
        <w:ind w:left="5760" w:hanging="360"/>
      </w:pPr>
      <w:rPr>
        <w:rFonts w:ascii="Arial" w:hAnsi="Arial" w:hint="default"/>
      </w:rPr>
    </w:lvl>
    <w:lvl w:ilvl="8" w:tplc="5A3C03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6A6448"/>
    <w:multiLevelType w:val="multilevel"/>
    <w:tmpl w:val="AFD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D1A82"/>
    <w:multiLevelType w:val="multilevel"/>
    <w:tmpl w:val="424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A012F"/>
    <w:multiLevelType w:val="multilevel"/>
    <w:tmpl w:val="29B8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F21F1"/>
    <w:multiLevelType w:val="multilevel"/>
    <w:tmpl w:val="C8D6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331AC"/>
    <w:multiLevelType w:val="multilevel"/>
    <w:tmpl w:val="BF02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329E4"/>
    <w:multiLevelType w:val="multilevel"/>
    <w:tmpl w:val="B242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57F16"/>
    <w:multiLevelType w:val="multilevel"/>
    <w:tmpl w:val="81CC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342365">
    <w:abstractNumId w:val="3"/>
  </w:num>
  <w:num w:numId="2" w16cid:durableId="392394691">
    <w:abstractNumId w:val="7"/>
  </w:num>
  <w:num w:numId="3" w16cid:durableId="1470130717">
    <w:abstractNumId w:val="9"/>
  </w:num>
  <w:num w:numId="4" w16cid:durableId="1640265115">
    <w:abstractNumId w:val="10"/>
  </w:num>
  <w:num w:numId="5" w16cid:durableId="459034151">
    <w:abstractNumId w:val="2"/>
  </w:num>
  <w:num w:numId="6" w16cid:durableId="1042949423">
    <w:abstractNumId w:val="0"/>
  </w:num>
  <w:num w:numId="7" w16cid:durableId="539440252">
    <w:abstractNumId w:val="8"/>
  </w:num>
  <w:num w:numId="8" w16cid:durableId="73208941">
    <w:abstractNumId w:val="6"/>
  </w:num>
  <w:num w:numId="9" w16cid:durableId="2014986890">
    <w:abstractNumId w:val="5"/>
  </w:num>
  <w:num w:numId="10" w16cid:durableId="519512784">
    <w:abstractNumId w:val="1"/>
  </w:num>
  <w:num w:numId="11" w16cid:durableId="1799958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46D"/>
    <w:rsid w:val="000D24BB"/>
    <w:rsid w:val="00305DCF"/>
    <w:rsid w:val="0046429D"/>
    <w:rsid w:val="00785780"/>
    <w:rsid w:val="007A5628"/>
    <w:rsid w:val="008B2780"/>
    <w:rsid w:val="00B87B40"/>
    <w:rsid w:val="00C44951"/>
    <w:rsid w:val="00C6546D"/>
    <w:rsid w:val="00EA268D"/>
    <w:rsid w:val="00F1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C774"/>
  <w15:docId w15:val="{AD2C295D-4EFB-6045-AECB-42FAF499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49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546D"/>
    <w:rPr>
      <w:color w:val="0000FF" w:themeColor="hyperlink"/>
      <w:u w:val="single"/>
    </w:rPr>
  </w:style>
  <w:style w:type="paragraph" w:styleId="a4">
    <w:name w:val="Balloon Text"/>
    <w:basedOn w:val="a"/>
    <w:link w:val="a5"/>
    <w:uiPriority w:val="99"/>
    <w:semiHidden/>
    <w:unhideWhenUsed/>
    <w:rsid w:val="00C65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546D"/>
    <w:rPr>
      <w:rFonts w:ascii="Tahoma" w:hAnsi="Tahoma" w:cs="Tahoma"/>
      <w:sz w:val="16"/>
      <w:szCs w:val="16"/>
    </w:rPr>
  </w:style>
  <w:style w:type="character" w:customStyle="1" w:styleId="10">
    <w:name w:val="Заголовок 1 Знак"/>
    <w:basedOn w:val="a0"/>
    <w:link w:val="1"/>
    <w:uiPriority w:val="9"/>
    <w:rsid w:val="00C4495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C44951"/>
    <w:pPr>
      <w:outlineLvl w:val="9"/>
    </w:pPr>
    <w:rPr>
      <w:lang w:eastAsia="ru-RU"/>
    </w:rPr>
  </w:style>
  <w:style w:type="paragraph" w:styleId="11">
    <w:name w:val="toc 1"/>
    <w:basedOn w:val="a"/>
    <w:next w:val="a"/>
    <w:autoRedefine/>
    <w:uiPriority w:val="39"/>
    <w:unhideWhenUsed/>
    <w:rsid w:val="00C44951"/>
    <w:pPr>
      <w:spacing w:after="100"/>
    </w:pPr>
  </w:style>
  <w:style w:type="paragraph" w:styleId="a7">
    <w:name w:val="header"/>
    <w:basedOn w:val="a"/>
    <w:link w:val="a8"/>
    <w:uiPriority w:val="99"/>
    <w:unhideWhenUsed/>
    <w:rsid w:val="00C449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4951"/>
  </w:style>
  <w:style w:type="paragraph" w:styleId="a9">
    <w:name w:val="footer"/>
    <w:basedOn w:val="a"/>
    <w:link w:val="aa"/>
    <w:uiPriority w:val="99"/>
    <w:unhideWhenUsed/>
    <w:rsid w:val="00C449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6883">
      <w:bodyDiv w:val="1"/>
      <w:marLeft w:val="0"/>
      <w:marRight w:val="0"/>
      <w:marTop w:val="0"/>
      <w:marBottom w:val="0"/>
      <w:divBdr>
        <w:top w:val="none" w:sz="0" w:space="0" w:color="auto"/>
        <w:left w:val="none" w:sz="0" w:space="0" w:color="auto"/>
        <w:bottom w:val="none" w:sz="0" w:space="0" w:color="auto"/>
        <w:right w:val="none" w:sz="0" w:space="0" w:color="auto"/>
      </w:divBdr>
      <w:divsChild>
        <w:div w:id="1905797801">
          <w:marLeft w:val="547"/>
          <w:marRight w:val="0"/>
          <w:marTop w:val="115"/>
          <w:marBottom w:val="0"/>
          <w:divBdr>
            <w:top w:val="none" w:sz="0" w:space="0" w:color="auto"/>
            <w:left w:val="none" w:sz="0" w:space="0" w:color="auto"/>
            <w:bottom w:val="none" w:sz="0" w:space="0" w:color="auto"/>
            <w:right w:val="none" w:sz="0" w:space="0" w:color="auto"/>
          </w:divBdr>
        </w:div>
      </w:divsChild>
    </w:div>
    <w:div w:id="743599991">
      <w:bodyDiv w:val="1"/>
      <w:marLeft w:val="0"/>
      <w:marRight w:val="0"/>
      <w:marTop w:val="0"/>
      <w:marBottom w:val="0"/>
      <w:divBdr>
        <w:top w:val="none" w:sz="0" w:space="0" w:color="auto"/>
        <w:left w:val="none" w:sz="0" w:space="0" w:color="auto"/>
        <w:bottom w:val="none" w:sz="0" w:space="0" w:color="auto"/>
        <w:right w:val="none" w:sz="0" w:space="0" w:color="auto"/>
      </w:divBdr>
    </w:div>
    <w:div w:id="930970818">
      <w:bodyDiv w:val="1"/>
      <w:marLeft w:val="0"/>
      <w:marRight w:val="0"/>
      <w:marTop w:val="0"/>
      <w:marBottom w:val="0"/>
      <w:divBdr>
        <w:top w:val="none" w:sz="0" w:space="0" w:color="auto"/>
        <w:left w:val="none" w:sz="0" w:space="0" w:color="auto"/>
        <w:bottom w:val="none" w:sz="0" w:space="0" w:color="auto"/>
        <w:right w:val="none" w:sz="0" w:space="0" w:color="auto"/>
      </w:divBdr>
      <w:divsChild>
        <w:div w:id="1785538247">
          <w:marLeft w:val="0"/>
          <w:marRight w:val="0"/>
          <w:marTop w:val="0"/>
          <w:marBottom w:val="0"/>
          <w:divBdr>
            <w:top w:val="none" w:sz="0" w:space="0" w:color="auto"/>
            <w:left w:val="none" w:sz="0" w:space="0" w:color="auto"/>
            <w:bottom w:val="none" w:sz="0" w:space="0" w:color="auto"/>
            <w:right w:val="none" w:sz="0" w:space="0" w:color="auto"/>
          </w:divBdr>
          <w:divsChild>
            <w:div w:id="61103953">
              <w:marLeft w:val="0"/>
              <w:marRight w:val="0"/>
              <w:marTop w:val="0"/>
              <w:marBottom w:val="0"/>
              <w:divBdr>
                <w:top w:val="none" w:sz="0" w:space="0" w:color="auto"/>
                <w:left w:val="none" w:sz="0" w:space="0" w:color="auto"/>
                <w:bottom w:val="none" w:sz="0" w:space="0" w:color="auto"/>
                <w:right w:val="none" w:sz="0" w:space="0" w:color="auto"/>
              </w:divBdr>
            </w:div>
            <w:div w:id="11099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39623">
      <w:bodyDiv w:val="1"/>
      <w:marLeft w:val="0"/>
      <w:marRight w:val="0"/>
      <w:marTop w:val="0"/>
      <w:marBottom w:val="0"/>
      <w:divBdr>
        <w:top w:val="none" w:sz="0" w:space="0" w:color="auto"/>
        <w:left w:val="none" w:sz="0" w:space="0" w:color="auto"/>
        <w:bottom w:val="none" w:sz="0" w:space="0" w:color="auto"/>
        <w:right w:val="none" w:sz="0" w:space="0" w:color="auto"/>
      </w:divBdr>
      <w:divsChild>
        <w:div w:id="1546718968">
          <w:marLeft w:val="0"/>
          <w:marRight w:val="0"/>
          <w:marTop w:val="0"/>
          <w:marBottom w:val="0"/>
          <w:divBdr>
            <w:top w:val="none" w:sz="0" w:space="0" w:color="auto"/>
            <w:left w:val="none" w:sz="0" w:space="0" w:color="auto"/>
            <w:bottom w:val="none" w:sz="0" w:space="0" w:color="auto"/>
            <w:right w:val="none" w:sz="0" w:space="0" w:color="auto"/>
          </w:divBdr>
          <w:divsChild>
            <w:div w:id="338194739">
              <w:marLeft w:val="0"/>
              <w:marRight w:val="0"/>
              <w:marTop w:val="0"/>
              <w:marBottom w:val="0"/>
              <w:divBdr>
                <w:top w:val="none" w:sz="0" w:space="0" w:color="auto"/>
                <w:left w:val="none" w:sz="0" w:space="0" w:color="auto"/>
                <w:bottom w:val="none" w:sz="0" w:space="0" w:color="auto"/>
                <w:right w:val="none" w:sz="0" w:space="0" w:color="auto"/>
              </w:divBdr>
            </w:div>
            <w:div w:id="1620913597">
              <w:marLeft w:val="0"/>
              <w:marRight w:val="0"/>
              <w:marTop w:val="0"/>
              <w:marBottom w:val="0"/>
              <w:divBdr>
                <w:top w:val="none" w:sz="0" w:space="0" w:color="auto"/>
                <w:left w:val="none" w:sz="0" w:space="0" w:color="auto"/>
                <w:bottom w:val="none" w:sz="0" w:space="0" w:color="auto"/>
                <w:right w:val="none" w:sz="0" w:space="0" w:color="auto"/>
              </w:divBdr>
            </w:div>
            <w:div w:id="933586546">
              <w:marLeft w:val="0"/>
              <w:marRight w:val="0"/>
              <w:marTop w:val="0"/>
              <w:marBottom w:val="0"/>
              <w:divBdr>
                <w:top w:val="none" w:sz="0" w:space="0" w:color="auto"/>
                <w:left w:val="none" w:sz="0" w:space="0" w:color="auto"/>
                <w:bottom w:val="none" w:sz="0" w:space="0" w:color="auto"/>
                <w:right w:val="none" w:sz="0" w:space="0" w:color="auto"/>
              </w:divBdr>
              <w:divsChild>
                <w:div w:id="876963631">
                  <w:marLeft w:val="0"/>
                  <w:marRight w:val="0"/>
                  <w:marTop w:val="0"/>
                  <w:marBottom w:val="0"/>
                  <w:divBdr>
                    <w:top w:val="none" w:sz="0" w:space="0" w:color="auto"/>
                    <w:left w:val="none" w:sz="0" w:space="0" w:color="auto"/>
                    <w:bottom w:val="none" w:sz="0" w:space="0" w:color="auto"/>
                    <w:right w:val="none" w:sz="0" w:space="0" w:color="auto"/>
                  </w:divBdr>
                </w:div>
                <w:div w:id="1915890018">
                  <w:marLeft w:val="0"/>
                  <w:marRight w:val="0"/>
                  <w:marTop w:val="0"/>
                  <w:marBottom w:val="0"/>
                  <w:divBdr>
                    <w:top w:val="none" w:sz="0" w:space="0" w:color="auto"/>
                    <w:left w:val="none" w:sz="0" w:space="0" w:color="auto"/>
                    <w:bottom w:val="none" w:sz="0" w:space="0" w:color="auto"/>
                    <w:right w:val="none" w:sz="0" w:space="0" w:color="auto"/>
                  </w:divBdr>
                  <w:divsChild>
                    <w:div w:id="1128426791">
                      <w:marLeft w:val="0"/>
                      <w:marRight w:val="0"/>
                      <w:marTop w:val="0"/>
                      <w:marBottom w:val="0"/>
                      <w:divBdr>
                        <w:top w:val="none" w:sz="0" w:space="0" w:color="auto"/>
                        <w:left w:val="none" w:sz="0" w:space="0" w:color="auto"/>
                        <w:bottom w:val="none" w:sz="0" w:space="0" w:color="auto"/>
                        <w:right w:val="none" w:sz="0" w:space="0" w:color="auto"/>
                      </w:divBdr>
                    </w:div>
                    <w:div w:id="661159243">
                      <w:marLeft w:val="0"/>
                      <w:marRight w:val="0"/>
                      <w:marTop w:val="0"/>
                      <w:marBottom w:val="0"/>
                      <w:divBdr>
                        <w:top w:val="none" w:sz="0" w:space="0" w:color="auto"/>
                        <w:left w:val="none" w:sz="0" w:space="0" w:color="auto"/>
                        <w:bottom w:val="none" w:sz="0" w:space="0" w:color="auto"/>
                        <w:right w:val="none" w:sz="0" w:space="0" w:color="auto"/>
                      </w:divBdr>
                    </w:div>
                    <w:div w:id="1533230074">
                      <w:marLeft w:val="0"/>
                      <w:marRight w:val="0"/>
                      <w:marTop w:val="0"/>
                      <w:marBottom w:val="0"/>
                      <w:divBdr>
                        <w:top w:val="none" w:sz="0" w:space="0" w:color="auto"/>
                        <w:left w:val="none" w:sz="0" w:space="0" w:color="auto"/>
                        <w:bottom w:val="none" w:sz="0" w:space="0" w:color="auto"/>
                        <w:right w:val="none" w:sz="0" w:space="0" w:color="auto"/>
                      </w:divBdr>
                    </w:div>
                  </w:divsChild>
                </w:div>
                <w:div w:id="693308151">
                  <w:marLeft w:val="0"/>
                  <w:marRight w:val="0"/>
                  <w:marTop w:val="0"/>
                  <w:marBottom w:val="0"/>
                  <w:divBdr>
                    <w:top w:val="none" w:sz="0" w:space="0" w:color="auto"/>
                    <w:left w:val="none" w:sz="0" w:space="0" w:color="auto"/>
                    <w:bottom w:val="none" w:sz="0" w:space="0" w:color="auto"/>
                    <w:right w:val="none" w:sz="0" w:space="0" w:color="auto"/>
                  </w:divBdr>
                </w:div>
                <w:div w:id="445928077">
                  <w:marLeft w:val="0"/>
                  <w:marRight w:val="0"/>
                  <w:marTop w:val="0"/>
                  <w:marBottom w:val="0"/>
                  <w:divBdr>
                    <w:top w:val="none" w:sz="0" w:space="0" w:color="auto"/>
                    <w:left w:val="none" w:sz="0" w:space="0" w:color="auto"/>
                    <w:bottom w:val="none" w:sz="0" w:space="0" w:color="auto"/>
                    <w:right w:val="none" w:sz="0" w:space="0" w:color="auto"/>
                  </w:divBdr>
                  <w:divsChild>
                    <w:div w:id="758991105">
                      <w:marLeft w:val="0"/>
                      <w:marRight w:val="0"/>
                      <w:marTop w:val="0"/>
                      <w:marBottom w:val="0"/>
                      <w:divBdr>
                        <w:top w:val="none" w:sz="0" w:space="0" w:color="auto"/>
                        <w:left w:val="none" w:sz="0" w:space="0" w:color="auto"/>
                        <w:bottom w:val="none" w:sz="0" w:space="0" w:color="auto"/>
                        <w:right w:val="none" w:sz="0" w:space="0" w:color="auto"/>
                      </w:divBdr>
                    </w:div>
                    <w:div w:id="1315598129">
                      <w:marLeft w:val="0"/>
                      <w:marRight w:val="0"/>
                      <w:marTop w:val="0"/>
                      <w:marBottom w:val="0"/>
                      <w:divBdr>
                        <w:top w:val="none" w:sz="0" w:space="0" w:color="auto"/>
                        <w:left w:val="none" w:sz="0" w:space="0" w:color="auto"/>
                        <w:bottom w:val="none" w:sz="0" w:space="0" w:color="auto"/>
                        <w:right w:val="none" w:sz="0" w:space="0" w:color="auto"/>
                      </w:divBdr>
                    </w:div>
                    <w:div w:id="1513690701">
                      <w:marLeft w:val="0"/>
                      <w:marRight w:val="0"/>
                      <w:marTop w:val="0"/>
                      <w:marBottom w:val="0"/>
                      <w:divBdr>
                        <w:top w:val="none" w:sz="0" w:space="0" w:color="auto"/>
                        <w:left w:val="none" w:sz="0" w:space="0" w:color="auto"/>
                        <w:bottom w:val="none" w:sz="0" w:space="0" w:color="auto"/>
                        <w:right w:val="none" w:sz="0" w:space="0" w:color="auto"/>
                      </w:divBdr>
                    </w:div>
                    <w:div w:id="255333050">
                      <w:marLeft w:val="0"/>
                      <w:marRight w:val="0"/>
                      <w:marTop w:val="0"/>
                      <w:marBottom w:val="0"/>
                      <w:divBdr>
                        <w:top w:val="none" w:sz="0" w:space="0" w:color="auto"/>
                        <w:left w:val="none" w:sz="0" w:space="0" w:color="auto"/>
                        <w:bottom w:val="none" w:sz="0" w:space="0" w:color="auto"/>
                        <w:right w:val="none" w:sz="0" w:space="0" w:color="auto"/>
                      </w:divBdr>
                    </w:div>
                    <w:div w:id="2115174577">
                      <w:marLeft w:val="0"/>
                      <w:marRight w:val="0"/>
                      <w:marTop w:val="0"/>
                      <w:marBottom w:val="0"/>
                      <w:divBdr>
                        <w:top w:val="none" w:sz="0" w:space="0" w:color="auto"/>
                        <w:left w:val="none" w:sz="0" w:space="0" w:color="auto"/>
                        <w:bottom w:val="none" w:sz="0" w:space="0" w:color="auto"/>
                        <w:right w:val="none" w:sz="0" w:space="0" w:color="auto"/>
                      </w:divBdr>
                    </w:div>
                  </w:divsChild>
                </w:div>
                <w:div w:id="2040927468">
                  <w:marLeft w:val="0"/>
                  <w:marRight w:val="0"/>
                  <w:marTop w:val="0"/>
                  <w:marBottom w:val="0"/>
                  <w:divBdr>
                    <w:top w:val="none" w:sz="0" w:space="0" w:color="auto"/>
                    <w:left w:val="none" w:sz="0" w:space="0" w:color="auto"/>
                    <w:bottom w:val="none" w:sz="0" w:space="0" w:color="auto"/>
                    <w:right w:val="none" w:sz="0" w:space="0" w:color="auto"/>
                  </w:divBdr>
                </w:div>
                <w:div w:id="824903784">
                  <w:marLeft w:val="0"/>
                  <w:marRight w:val="0"/>
                  <w:marTop w:val="0"/>
                  <w:marBottom w:val="0"/>
                  <w:divBdr>
                    <w:top w:val="none" w:sz="0" w:space="0" w:color="auto"/>
                    <w:left w:val="none" w:sz="0" w:space="0" w:color="auto"/>
                    <w:bottom w:val="none" w:sz="0" w:space="0" w:color="auto"/>
                    <w:right w:val="none" w:sz="0" w:space="0" w:color="auto"/>
                  </w:divBdr>
                </w:div>
                <w:div w:id="333149767">
                  <w:marLeft w:val="0"/>
                  <w:marRight w:val="0"/>
                  <w:marTop w:val="0"/>
                  <w:marBottom w:val="0"/>
                  <w:divBdr>
                    <w:top w:val="none" w:sz="0" w:space="0" w:color="auto"/>
                    <w:left w:val="none" w:sz="0" w:space="0" w:color="auto"/>
                    <w:bottom w:val="none" w:sz="0" w:space="0" w:color="auto"/>
                    <w:right w:val="none" w:sz="0" w:space="0" w:color="auto"/>
                  </w:divBdr>
                </w:div>
                <w:div w:id="4653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00876">
      <w:bodyDiv w:val="1"/>
      <w:marLeft w:val="0"/>
      <w:marRight w:val="0"/>
      <w:marTop w:val="0"/>
      <w:marBottom w:val="0"/>
      <w:divBdr>
        <w:top w:val="none" w:sz="0" w:space="0" w:color="auto"/>
        <w:left w:val="none" w:sz="0" w:space="0" w:color="auto"/>
        <w:bottom w:val="none" w:sz="0" w:space="0" w:color="auto"/>
        <w:right w:val="none" w:sz="0" w:space="0" w:color="auto"/>
      </w:divBdr>
      <w:divsChild>
        <w:div w:id="707879918">
          <w:marLeft w:val="0"/>
          <w:marRight w:val="0"/>
          <w:marTop w:val="0"/>
          <w:marBottom w:val="0"/>
          <w:divBdr>
            <w:top w:val="none" w:sz="0" w:space="0" w:color="auto"/>
            <w:left w:val="none" w:sz="0" w:space="0" w:color="auto"/>
            <w:bottom w:val="none" w:sz="0" w:space="0" w:color="auto"/>
            <w:right w:val="none" w:sz="0" w:space="0" w:color="auto"/>
          </w:divBdr>
          <w:divsChild>
            <w:div w:id="2108191854">
              <w:marLeft w:val="0"/>
              <w:marRight w:val="0"/>
              <w:marTop w:val="0"/>
              <w:marBottom w:val="0"/>
              <w:divBdr>
                <w:top w:val="none" w:sz="0" w:space="0" w:color="auto"/>
                <w:left w:val="none" w:sz="0" w:space="0" w:color="auto"/>
                <w:bottom w:val="none" w:sz="0" w:space="0" w:color="auto"/>
                <w:right w:val="none" w:sz="0" w:space="0" w:color="auto"/>
              </w:divBdr>
            </w:div>
            <w:div w:id="1392194333">
              <w:marLeft w:val="0"/>
              <w:marRight w:val="0"/>
              <w:marTop w:val="0"/>
              <w:marBottom w:val="0"/>
              <w:divBdr>
                <w:top w:val="none" w:sz="0" w:space="0" w:color="auto"/>
                <w:left w:val="none" w:sz="0" w:space="0" w:color="auto"/>
                <w:bottom w:val="none" w:sz="0" w:space="0" w:color="auto"/>
                <w:right w:val="none" w:sz="0" w:space="0" w:color="auto"/>
              </w:divBdr>
            </w:div>
            <w:div w:id="1704859782">
              <w:marLeft w:val="0"/>
              <w:marRight w:val="0"/>
              <w:marTop w:val="0"/>
              <w:marBottom w:val="0"/>
              <w:divBdr>
                <w:top w:val="none" w:sz="0" w:space="0" w:color="auto"/>
                <w:left w:val="none" w:sz="0" w:space="0" w:color="auto"/>
                <w:bottom w:val="none" w:sz="0" w:space="0" w:color="auto"/>
                <w:right w:val="none" w:sz="0" w:space="0" w:color="auto"/>
              </w:divBdr>
              <w:divsChild>
                <w:div w:id="1312715401">
                  <w:marLeft w:val="0"/>
                  <w:marRight w:val="0"/>
                  <w:marTop w:val="0"/>
                  <w:marBottom w:val="0"/>
                  <w:divBdr>
                    <w:top w:val="none" w:sz="0" w:space="0" w:color="auto"/>
                    <w:left w:val="none" w:sz="0" w:space="0" w:color="auto"/>
                    <w:bottom w:val="none" w:sz="0" w:space="0" w:color="auto"/>
                    <w:right w:val="none" w:sz="0" w:space="0" w:color="auto"/>
                  </w:divBdr>
                </w:div>
                <w:div w:id="193927153">
                  <w:marLeft w:val="0"/>
                  <w:marRight w:val="0"/>
                  <w:marTop w:val="0"/>
                  <w:marBottom w:val="0"/>
                  <w:divBdr>
                    <w:top w:val="none" w:sz="0" w:space="0" w:color="auto"/>
                    <w:left w:val="none" w:sz="0" w:space="0" w:color="auto"/>
                    <w:bottom w:val="none" w:sz="0" w:space="0" w:color="auto"/>
                    <w:right w:val="none" w:sz="0" w:space="0" w:color="auto"/>
                  </w:divBdr>
                </w:div>
                <w:div w:id="18094643">
                  <w:marLeft w:val="0"/>
                  <w:marRight w:val="0"/>
                  <w:marTop w:val="0"/>
                  <w:marBottom w:val="0"/>
                  <w:divBdr>
                    <w:top w:val="none" w:sz="0" w:space="0" w:color="auto"/>
                    <w:left w:val="none" w:sz="0" w:space="0" w:color="auto"/>
                    <w:bottom w:val="none" w:sz="0" w:space="0" w:color="auto"/>
                    <w:right w:val="none" w:sz="0" w:space="0" w:color="auto"/>
                  </w:divBdr>
                </w:div>
                <w:div w:id="566771245">
                  <w:marLeft w:val="0"/>
                  <w:marRight w:val="0"/>
                  <w:marTop w:val="0"/>
                  <w:marBottom w:val="0"/>
                  <w:divBdr>
                    <w:top w:val="none" w:sz="0" w:space="0" w:color="auto"/>
                    <w:left w:val="none" w:sz="0" w:space="0" w:color="auto"/>
                    <w:bottom w:val="none" w:sz="0" w:space="0" w:color="auto"/>
                    <w:right w:val="none" w:sz="0" w:space="0" w:color="auto"/>
                  </w:divBdr>
                </w:div>
              </w:divsChild>
            </w:div>
            <w:div w:id="1655257662">
              <w:marLeft w:val="0"/>
              <w:marRight w:val="0"/>
              <w:marTop w:val="0"/>
              <w:marBottom w:val="0"/>
              <w:divBdr>
                <w:top w:val="none" w:sz="0" w:space="0" w:color="auto"/>
                <w:left w:val="none" w:sz="0" w:space="0" w:color="auto"/>
                <w:bottom w:val="none" w:sz="0" w:space="0" w:color="auto"/>
                <w:right w:val="none" w:sz="0" w:space="0" w:color="auto"/>
              </w:divBdr>
            </w:div>
            <w:div w:id="2063626054">
              <w:marLeft w:val="0"/>
              <w:marRight w:val="0"/>
              <w:marTop w:val="0"/>
              <w:marBottom w:val="0"/>
              <w:divBdr>
                <w:top w:val="none" w:sz="0" w:space="0" w:color="auto"/>
                <w:left w:val="none" w:sz="0" w:space="0" w:color="auto"/>
                <w:bottom w:val="none" w:sz="0" w:space="0" w:color="auto"/>
                <w:right w:val="none" w:sz="0" w:space="0" w:color="auto"/>
              </w:divBdr>
            </w:div>
            <w:div w:id="2038266468">
              <w:marLeft w:val="0"/>
              <w:marRight w:val="0"/>
              <w:marTop w:val="0"/>
              <w:marBottom w:val="0"/>
              <w:divBdr>
                <w:top w:val="none" w:sz="0" w:space="0" w:color="auto"/>
                <w:left w:val="none" w:sz="0" w:space="0" w:color="auto"/>
                <w:bottom w:val="none" w:sz="0" w:space="0" w:color="auto"/>
                <w:right w:val="none" w:sz="0" w:space="0" w:color="auto"/>
              </w:divBdr>
            </w:div>
            <w:div w:id="156264790">
              <w:marLeft w:val="0"/>
              <w:marRight w:val="0"/>
              <w:marTop w:val="0"/>
              <w:marBottom w:val="0"/>
              <w:divBdr>
                <w:top w:val="none" w:sz="0" w:space="0" w:color="auto"/>
                <w:left w:val="none" w:sz="0" w:space="0" w:color="auto"/>
                <w:bottom w:val="none" w:sz="0" w:space="0" w:color="auto"/>
                <w:right w:val="none" w:sz="0" w:space="0" w:color="auto"/>
              </w:divBdr>
            </w:div>
            <w:div w:id="1107889807">
              <w:marLeft w:val="0"/>
              <w:marRight w:val="0"/>
              <w:marTop w:val="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
            <w:div w:id="1149900377">
              <w:marLeft w:val="0"/>
              <w:marRight w:val="0"/>
              <w:marTop w:val="0"/>
              <w:marBottom w:val="0"/>
              <w:divBdr>
                <w:top w:val="none" w:sz="0" w:space="0" w:color="auto"/>
                <w:left w:val="none" w:sz="0" w:space="0" w:color="auto"/>
                <w:bottom w:val="none" w:sz="0" w:space="0" w:color="auto"/>
                <w:right w:val="none" w:sz="0" w:space="0" w:color="auto"/>
              </w:divBdr>
            </w:div>
            <w:div w:id="2087338743">
              <w:marLeft w:val="0"/>
              <w:marRight w:val="0"/>
              <w:marTop w:val="0"/>
              <w:marBottom w:val="0"/>
              <w:divBdr>
                <w:top w:val="none" w:sz="0" w:space="0" w:color="auto"/>
                <w:left w:val="none" w:sz="0" w:space="0" w:color="auto"/>
                <w:bottom w:val="none" w:sz="0" w:space="0" w:color="auto"/>
                <w:right w:val="none" w:sz="0" w:space="0" w:color="auto"/>
              </w:divBdr>
              <w:divsChild>
                <w:div w:id="1591962525">
                  <w:marLeft w:val="0"/>
                  <w:marRight w:val="0"/>
                  <w:marTop w:val="0"/>
                  <w:marBottom w:val="0"/>
                  <w:divBdr>
                    <w:top w:val="none" w:sz="0" w:space="0" w:color="auto"/>
                    <w:left w:val="none" w:sz="0" w:space="0" w:color="auto"/>
                    <w:bottom w:val="none" w:sz="0" w:space="0" w:color="auto"/>
                    <w:right w:val="none" w:sz="0" w:space="0" w:color="auto"/>
                  </w:divBdr>
                </w:div>
                <w:div w:id="980109943">
                  <w:marLeft w:val="0"/>
                  <w:marRight w:val="0"/>
                  <w:marTop w:val="0"/>
                  <w:marBottom w:val="0"/>
                  <w:divBdr>
                    <w:top w:val="none" w:sz="0" w:space="0" w:color="auto"/>
                    <w:left w:val="none" w:sz="0" w:space="0" w:color="auto"/>
                    <w:bottom w:val="none" w:sz="0" w:space="0" w:color="auto"/>
                    <w:right w:val="none" w:sz="0" w:space="0" w:color="auto"/>
                  </w:divBdr>
                  <w:divsChild>
                    <w:div w:id="1644702223">
                      <w:marLeft w:val="0"/>
                      <w:marRight w:val="0"/>
                      <w:marTop w:val="0"/>
                      <w:marBottom w:val="0"/>
                      <w:divBdr>
                        <w:top w:val="none" w:sz="0" w:space="0" w:color="auto"/>
                        <w:left w:val="none" w:sz="0" w:space="0" w:color="auto"/>
                        <w:bottom w:val="none" w:sz="0" w:space="0" w:color="auto"/>
                        <w:right w:val="none" w:sz="0" w:space="0" w:color="auto"/>
                      </w:divBdr>
                    </w:div>
                    <w:div w:id="308676358">
                      <w:marLeft w:val="0"/>
                      <w:marRight w:val="0"/>
                      <w:marTop w:val="0"/>
                      <w:marBottom w:val="0"/>
                      <w:divBdr>
                        <w:top w:val="none" w:sz="0" w:space="0" w:color="auto"/>
                        <w:left w:val="none" w:sz="0" w:space="0" w:color="auto"/>
                        <w:bottom w:val="none" w:sz="0" w:space="0" w:color="auto"/>
                        <w:right w:val="none" w:sz="0" w:space="0" w:color="auto"/>
                      </w:divBdr>
                    </w:div>
                    <w:div w:id="150946722">
                      <w:marLeft w:val="0"/>
                      <w:marRight w:val="0"/>
                      <w:marTop w:val="0"/>
                      <w:marBottom w:val="0"/>
                      <w:divBdr>
                        <w:top w:val="none" w:sz="0" w:space="0" w:color="auto"/>
                        <w:left w:val="none" w:sz="0" w:space="0" w:color="auto"/>
                        <w:bottom w:val="none" w:sz="0" w:space="0" w:color="auto"/>
                        <w:right w:val="none" w:sz="0" w:space="0" w:color="auto"/>
                      </w:divBdr>
                    </w:div>
                  </w:divsChild>
                </w:div>
                <w:div w:id="17037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907">
      <w:bodyDiv w:val="1"/>
      <w:marLeft w:val="0"/>
      <w:marRight w:val="0"/>
      <w:marTop w:val="0"/>
      <w:marBottom w:val="0"/>
      <w:divBdr>
        <w:top w:val="none" w:sz="0" w:space="0" w:color="auto"/>
        <w:left w:val="none" w:sz="0" w:space="0" w:color="auto"/>
        <w:bottom w:val="none" w:sz="0" w:space="0" w:color="auto"/>
        <w:right w:val="none" w:sz="0" w:space="0" w:color="auto"/>
      </w:divBdr>
      <w:divsChild>
        <w:div w:id="111286597">
          <w:marLeft w:val="0"/>
          <w:marRight w:val="0"/>
          <w:marTop w:val="0"/>
          <w:marBottom w:val="0"/>
          <w:divBdr>
            <w:top w:val="none" w:sz="0" w:space="0" w:color="auto"/>
            <w:left w:val="none" w:sz="0" w:space="0" w:color="auto"/>
            <w:bottom w:val="none" w:sz="0" w:space="0" w:color="auto"/>
            <w:right w:val="none" w:sz="0" w:space="0" w:color="auto"/>
          </w:divBdr>
          <w:divsChild>
            <w:div w:id="1828086933">
              <w:marLeft w:val="0"/>
              <w:marRight w:val="0"/>
              <w:marTop w:val="0"/>
              <w:marBottom w:val="0"/>
              <w:divBdr>
                <w:top w:val="none" w:sz="0" w:space="0" w:color="auto"/>
                <w:left w:val="none" w:sz="0" w:space="0" w:color="auto"/>
                <w:bottom w:val="none" w:sz="0" w:space="0" w:color="auto"/>
                <w:right w:val="none" w:sz="0" w:space="0" w:color="auto"/>
              </w:divBdr>
            </w:div>
            <w:div w:id="1455060342">
              <w:marLeft w:val="0"/>
              <w:marRight w:val="0"/>
              <w:marTop w:val="0"/>
              <w:marBottom w:val="0"/>
              <w:divBdr>
                <w:top w:val="none" w:sz="0" w:space="0" w:color="auto"/>
                <w:left w:val="none" w:sz="0" w:space="0" w:color="auto"/>
                <w:bottom w:val="none" w:sz="0" w:space="0" w:color="auto"/>
                <w:right w:val="none" w:sz="0" w:space="0" w:color="auto"/>
              </w:divBdr>
            </w:div>
            <w:div w:id="20209643">
              <w:marLeft w:val="0"/>
              <w:marRight w:val="0"/>
              <w:marTop w:val="0"/>
              <w:marBottom w:val="0"/>
              <w:divBdr>
                <w:top w:val="none" w:sz="0" w:space="0" w:color="auto"/>
                <w:left w:val="none" w:sz="0" w:space="0" w:color="auto"/>
                <w:bottom w:val="none" w:sz="0" w:space="0" w:color="auto"/>
                <w:right w:val="none" w:sz="0" w:space="0" w:color="auto"/>
              </w:divBdr>
              <w:divsChild>
                <w:div w:id="924075333">
                  <w:marLeft w:val="0"/>
                  <w:marRight w:val="0"/>
                  <w:marTop w:val="0"/>
                  <w:marBottom w:val="0"/>
                  <w:divBdr>
                    <w:top w:val="none" w:sz="0" w:space="0" w:color="auto"/>
                    <w:left w:val="none" w:sz="0" w:space="0" w:color="auto"/>
                    <w:bottom w:val="none" w:sz="0" w:space="0" w:color="auto"/>
                    <w:right w:val="none" w:sz="0" w:space="0" w:color="auto"/>
                  </w:divBdr>
                  <w:divsChild>
                    <w:div w:id="1643537600">
                      <w:marLeft w:val="0"/>
                      <w:marRight w:val="0"/>
                      <w:marTop w:val="0"/>
                      <w:marBottom w:val="240"/>
                      <w:divBdr>
                        <w:top w:val="single" w:sz="6" w:space="0" w:color="BCBCBC"/>
                        <w:left w:val="single" w:sz="6" w:space="0" w:color="BCBCBC"/>
                        <w:bottom w:val="single" w:sz="6" w:space="0" w:color="BCBCBC"/>
                        <w:right w:val="single" w:sz="6" w:space="0" w:color="BCBCBC"/>
                      </w:divBdr>
                      <w:divsChild>
                        <w:div w:id="52969920">
                          <w:marLeft w:val="0"/>
                          <w:marRight w:val="0"/>
                          <w:marTop w:val="0"/>
                          <w:marBottom w:val="0"/>
                          <w:divBdr>
                            <w:top w:val="none" w:sz="0" w:space="0" w:color="auto"/>
                            <w:left w:val="none" w:sz="0" w:space="0" w:color="auto"/>
                            <w:bottom w:val="none" w:sz="0" w:space="0" w:color="auto"/>
                            <w:right w:val="none" w:sz="0" w:space="0" w:color="auto"/>
                          </w:divBdr>
                          <w:divsChild>
                            <w:div w:id="439111718">
                              <w:marLeft w:val="0"/>
                              <w:marRight w:val="0"/>
                              <w:marTop w:val="0"/>
                              <w:marBottom w:val="0"/>
                              <w:divBdr>
                                <w:top w:val="none" w:sz="0" w:space="0" w:color="auto"/>
                                <w:left w:val="none" w:sz="0" w:space="0" w:color="auto"/>
                                <w:bottom w:val="single" w:sz="6" w:space="0" w:color="BCBCBC"/>
                                <w:right w:val="none" w:sz="0" w:space="0" w:color="auto"/>
                              </w:divBdr>
                              <w:divsChild>
                                <w:div w:id="1074401285">
                                  <w:marLeft w:val="225"/>
                                  <w:marRight w:val="225"/>
                                  <w:marTop w:val="225"/>
                                  <w:marBottom w:val="225"/>
                                  <w:divBdr>
                                    <w:top w:val="none" w:sz="0" w:space="0" w:color="auto"/>
                                    <w:left w:val="none" w:sz="0" w:space="0" w:color="auto"/>
                                    <w:bottom w:val="none" w:sz="0" w:space="0" w:color="auto"/>
                                    <w:right w:val="none" w:sz="0" w:space="0" w:color="auto"/>
                                  </w:divBdr>
                                  <w:divsChild>
                                    <w:div w:id="1575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2301">
                              <w:marLeft w:val="0"/>
                              <w:marRight w:val="0"/>
                              <w:marTop w:val="0"/>
                              <w:marBottom w:val="0"/>
                              <w:divBdr>
                                <w:top w:val="none" w:sz="0" w:space="0" w:color="auto"/>
                                <w:left w:val="none" w:sz="0" w:space="0" w:color="auto"/>
                                <w:bottom w:val="none" w:sz="0" w:space="0" w:color="auto"/>
                                <w:right w:val="none" w:sz="0" w:space="0" w:color="auto"/>
                              </w:divBdr>
                              <w:divsChild>
                                <w:div w:id="13661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0644">
                          <w:marLeft w:val="0"/>
                          <w:marRight w:val="0"/>
                          <w:marTop w:val="0"/>
                          <w:marBottom w:val="0"/>
                          <w:divBdr>
                            <w:top w:val="none" w:sz="0" w:space="0" w:color="auto"/>
                            <w:left w:val="none" w:sz="0" w:space="0" w:color="auto"/>
                            <w:bottom w:val="none" w:sz="0" w:space="0" w:color="auto"/>
                            <w:right w:val="none" w:sz="0" w:space="0" w:color="auto"/>
                          </w:divBdr>
                          <w:divsChild>
                            <w:div w:id="1321350332">
                              <w:marLeft w:val="0"/>
                              <w:marRight w:val="0"/>
                              <w:marTop w:val="0"/>
                              <w:marBottom w:val="0"/>
                              <w:divBdr>
                                <w:top w:val="none" w:sz="0" w:space="0" w:color="auto"/>
                                <w:left w:val="none" w:sz="0" w:space="0" w:color="auto"/>
                                <w:bottom w:val="none" w:sz="0" w:space="0" w:color="auto"/>
                                <w:right w:val="none" w:sz="0" w:space="0" w:color="auto"/>
                              </w:divBdr>
                              <w:divsChild>
                                <w:div w:id="233660962">
                                  <w:marLeft w:val="0"/>
                                  <w:marRight w:val="0"/>
                                  <w:marTop w:val="0"/>
                                  <w:marBottom w:val="0"/>
                                  <w:divBdr>
                                    <w:top w:val="none" w:sz="0" w:space="0" w:color="auto"/>
                                    <w:left w:val="none" w:sz="0" w:space="0" w:color="auto"/>
                                    <w:bottom w:val="none" w:sz="0" w:space="0" w:color="auto"/>
                                    <w:right w:val="none" w:sz="0" w:space="0" w:color="auto"/>
                                  </w:divBdr>
                                  <w:divsChild>
                                    <w:div w:id="473907935">
                                      <w:marLeft w:val="0"/>
                                      <w:marRight w:val="0"/>
                                      <w:marTop w:val="0"/>
                                      <w:marBottom w:val="0"/>
                                      <w:divBdr>
                                        <w:top w:val="none" w:sz="0" w:space="0" w:color="auto"/>
                                        <w:left w:val="none" w:sz="0" w:space="0" w:color="auto"/>
                                        <w:bottom w:val="none" w:sz="0" w:space="0" w:color="auto"/>
                                        <w:right w:val="none" w:sz="0" w:space="0" w:color="auto"/>
                                      </w:divBdr>
                                      <w:divsChild>
                                        <w:div w:id="1233391437">
                                          <w:marLeft w:val="0"/>
                                          <w:marRight w:val="0"/>
                                          <w:marTop w:val="0"/>
                                          <w:marBottom w:val="0"/>
                                          <w:divBdr>
                                            <w:top w:val="none" w:sz="0" w:space="0" w:color="auto"/>
                                            <w:left w:val="none" w:sz="0" w:space="0" w:color="auto"/>
                                            <w:bottom w:val="none" w:sz="0" w:space="0" w:color="auto"/>
                                            <w:right w:val="none" w:sz="0" w:space="0" w:color="auto"/>
                                          </w:divBdr>
                                        </w:div>
                                      </w:divsChild>
                                    </w:div>
                                    <w:div w:id="1876117506">
                                      <w:marLeft w:val="0"/>
                                      <w:marRight w:val="0"/>
                                      <w:marTop w:val="0"/>
                                      <w:marBottom w:val="0"/>
                                      <w:divBdr>
                                        <w:top w:val="none" w:sz="0" w:space="0" w:color="auto"/>
                                        <w:left w:val="none" w:sz="0" w:space="0" w:color="auto"/>
                                        <w:bottom w:val="none" w:sz="0" w:space="0" w:color="auto"/>
                                        <w:right w:val="none" w:sz="0" w:space="0" w:color="auto"/>
                                      </w:divBdr>
                                      <w:divsChild>
                                        <w:div w:id="20326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3714">
              <w:marLeft w:val="0"/>
              <w:marRight w:val="0"/>
              <w:marTop w:val="0"/>
              <w:marBottom w:val="0"/>
              <w:divBdr>
                <w:top w:val="none" w:sz="0" w:space="0" w:color="auto"/>
                <w:left w:val="none" w:sz="0" w:space="0" w:color="auto"/>
                <w:bottom w:val="none" w:sz="0" w:space="0" w:color="auto"/>
                <w:right w:val="none" w:sz="0" w:space="0" w:color="auto"/>
              </w:divBdr>
            </w:div>
            <w:div w:id="1081025179">
              <w:marLeft w:val="0"/>
              <w:marRight w:val="0"/>
              <w:marTop w:val="0"/>
              <w:marBottom w:val="0"/>
              <w:divBdr>
                <w:top w:val="none" w:sz="0" w:space="0" w:color="auto"/>
                <w:left w:val="none" w:sz="0" w:space="0" w:color="auto"/>
                <w:bottom w:val="none" w:sz="0" w:space="0" w:color="auto"/>
                <w:right w:val="none" w:sz="0" w:space="0" w:color="auto"/>
              </w:divBdr>
            </w:div>
            <w:div w:id="774325323">
              <w:marLeft w:val="0"/>
              <w:marRight w:val="0"/>
              <w:marTop w:val="0"/>
              <w:marBottom w:val="0"/>
              <w:divBdr>
                <w:top w:val="none" w:sz="0" w:space="0" w:color="auto"/>
                <w:left w:val="none" w:sz="0" w:space="0" w:color="auto"/>
                <w:bottom w:val="none" w:sz="0" w:space="0" w:color="auto"/>
                <w:right w:val="none" w:sz="0" w:space="0" w:color="auto"/>
              </w:divBdr>
            </w:div>
          </w:divsChild>
        </w:div>
        <w:div w:id="5208962">
          <w:marLeft w:val="0"/>
          <w:marRight w:val="0"/>
          <w:marTop w:val="0"/>
          <w:marBottom w:val="0"/>
          <w:divBdr>
            <w:top w:val="none" w:sz="0" w:space="0" w:color="auto"/>
            <w:left w:val="none" w:sz="0" w:space="0" w:color="auto"/>
            <w:bottom w:val="none" w:sz="0" w:space="0" w:color="auto"/>
            <w:right w:val="none" w:sz="0" w:space="0" w:color="auto"/>
          </w:divBdr>
          <w:divsChild>
            <w:div w:id="942037828">
              <w:marLeft w:val="0"/>
              <w:marRight w:val="0"/>
              <w:marTop w:val="0"/>
              <w:marBottom w:val="0"/>
              <w:divBdr>
                <w:top w:val="none" w:sz="0" w:space="0" w:color="auto"/>
                <w:left w:val="none" w:sz="0" w:space="0" w:color="auto"/>
                <w:bottom w:val="none" w:sz="0" w:space="0" w:color="auto"/>
                <w:right w:val="none" w:sz="0" w:space="0" w:color="auto"/>
              </w:divBdr>
              <w:divsChild>
                <w:div w:id="885796956">
                  <w:marLeft w:val="0"/>
                  <w:marRight w:val="0"/>
                  <w:marTop w:val="0"/>
                  <w:marBottom w:val="0"/>
                  <w:divBdr>
                    <w:top w:val="none" w:sz="0" w:space="0" w:color="auto"/>
                    <w:left w:val="none" w:sz="0" w:space="0" w:color="auto"/>
                    <w:bottom w:val="none" w:sz="0" w:space="0" w:color="auto"/>
                    <w:right w:val="none" w:sz="0" w:space="0" w:color="auto"/>
                  </w:divBdr>
                </w:div>
                <w:div w:id="1267153689">
                  <w:marLeft w:val="0"/>
                  <w:marRight w:val="0"/>
                  <w:marTop w:val="0"/>
                  <w:marBottom w:val="0"/>
                  <w:divBdr>
                    <w:top w:val="none" w:sz="0" w:space="0" w:color="auto"/>
                    <w:left w:val="none" w:sz="0" w:space="0" w:color="auto"/>
                    <w:bottom w:val="none" w:sz="0" w:space="0" w:color="auto"/>
                    <w:right w:val="none" w:sz="0" w:space="0" w:color="auto"/>
                  </w:divBdr>
                </w:div>
              </w:divsChild>
            </w:div>
            <w:div w:id="1952123710">
              <w:marLeft w:val="0"/>
              <w:marRight w:val="0"/>
              <w:marTop w:val="0"/>
              <w:marBottom w:val="0"/>
              <w:divBdr>
                <w:top w:val="none" w:sz="0" w:space="0" w:color="auto"/>
                <w:left w:val="none" w:sz="0" w:space="0" w:color="auto"/>
                <w:bottom w:val="none" w:sz="0" w:space="0" w:color="auto"/>
                <w:right w:val="none" w:sz="0" w:space="0" w:color="auto"/>
              </w:divBdr>
            </w:div>
            <w:div w:id="1181507129">
              <w:marLeft w:val="0"/>
              <w:marRight w:val="0"/>
              <w:marTop w:val="0"/>
              <w:marBottom w:val="0"/>
              <w:divBdr>
                <w:top w:val="none" w:sz="0" w:space="0" w:color="auto"/>
                <w:left w:val="none" w:sz="0" w:space="0" w:color="auto"/>
                <w:bottom w:val="none" w:sz="0" w:space="0" w:color="auto"/>
                <w:right w:val="none" w:sz="0" w:space="0" w:color="auto"/>
              </w:divBdr>
            </w:div>
            <w:div w:id="1344210682">
              <w:marLeft w:val="0"/>
              <w:marRight w:val="0"/>
              <w:marTop w:val="0"/>
              <w:marBottom w:val="0"/>
              <w:divBdr>
                <w:top w:val="none" w:sz="0" w:space="0" w:color="auto"/>
                <w:left w:val="none" w:sz="0" w:space="0" w:color="auto"/>
                <w:bottom w:val="none" w:sz="0" w:space="0" w:color="auto"/>
                <w:right w:val="none" w:sz="0" w:space="0" w:color="auto"/>
              </w:divBdr>
            </w:div>
            <w:div w:id="1591619366">
              <w:marLeft w:val="0"/>
              <w:marRight w:val="0"/>
              <w:marTop w:val="0"/>
              <w:marBottom w:val="0"/>
              <w:divBdr>
                <w:top w:val="none" w:sz="0" w:space="0" w:color="auto"/>
                <w:left w:val="none" w:sz="0" w:space="0" w:color="auto"/>
                <w:bottom w:val="none" w:sz="0" w:space="0" w:color="auto"/>
                <w:right w:val="none" w:sz="0" w:space="0" w:color="auto"/>
              </w:divBdr>
              <w:divsChild>
                <w:div w:id="2044010744">
                  <w:marLeft w:val="0"/>
                  <w:marRight w:val="0"/>
                  <w:marTop w:val="0"/>
                  <w:marBottom w:val="0"/>
                  <w:divBdr>
                    <w:top w:val="none" w:sz="0" w:space="0" w:color="auto"/>
                    <w:left w:val="none" w:sz="0" w:space="0" w:color="auto"/>
                    <w:bottom w:val="none" w:sz="0" w:space="0" w:color="auto"/>
                    <w:right w:val="none" w:sz="0" w:space="0" w:color="auto"/>
                  </w:divBdr>
                  <w:divsChild>
                    <w:div w:id="1182473958">
                      <w:marLeft w:val="0"/>
                      <w:marRight w:val="0"/>
                      <w:marTop w:val="0"/>
                      <w:marBottom w:val="240"/>
                      <w:divBdr>
                        <w:top w:val="single" w:sz="6" w:space="0" w:color="BCBCBC"/>
                        <w:left w:val="single" w:sz="6" w:space="0" w:color="BCBCBC"/>
                        <w:bottom w:val="single" w:sz="6" w:space="0" w:color="BCBCBC"/>
                        <w:right w:val="single" w:sz="6" w:space="0" w:color="BCBCBC"/>
                      </w:divBdr>
                      <w:divsChild>
                        <w:div w:id="1593464796">
                          <w:marLeft w:val="0"/>
                          <w:marRight w:val="0"/>
                          <w:marTop w:val="0"/>
                          <w:marBottom w:val="0"/>
                          <w:divBdr>
                            <w:top w:val="none" w:sz="0" w:space="0" w:color="auto"/>
                            <w:left w:val="none" w:sz="0" w:space="0" w:color="auto"/>
                            <w:bottom w:val="none" w:sz="0" w:space="0" w:color="auto"/>
                            <w:right w:val="none" w:sz="0" w:space="0" w:color="auto"/>
                          </w:divBdr>
                          <w:divsChild>
                            <w:div w:id="751198835">
                              <w:marLeft w:val="0"/>
                              <w:marRight w:val="0"/>
                              <w:marTop w:val="0"/>
                              <w:marBottom w:val="0"/>
                              <w:divBdr>
                                <w:top w:val="none" w:sz="0" w:space="0" w:color="auto"/>
                                <w:left w:val="none" w:sz="0" w:space="0" w:color="auto"/>
                                <w:bottom w:val="single" w:sz="6" w:space="0" w:color="BCBCBC"/>
                                <w:right w:val="none" w:sz="0" w:space="0" w:color="auto"/>
                              </w:divBdr>
                              <w:divsChild>
                                <w:div w:id="1154489634">
                                  <w:marLeft w:val="225"/>
                                  <w:marRight w:val="225"/>
                                  <w:marTop w:val="225"/>
                                  <w:marBottom w:val="225"/>
                                  <w:divBdr>
                                    <w:top w:val="none" w:sz="0" w:space="0" w:color="auto"/>
                                    <w:left w:val="none" w:sz="0" w:space="0" w:color="auto"/>
                                    <w:bottom w:val="none" w:sz="0" w:space="0" w:color="auto"/>
                                    <w:right w:val="none" w:sz="0" w:space="0" w:color="auto"/>
                                  </w:divBdr>
                                  <w:divsChild>
                                    <w:div w:id="5675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3609">
                              <w:marLeft w:val="0"/>
                              <w:marRight w:val="0"/>
                              <w:marTop w:val="0"/>
                              <w:marBottom w:val="0"/>
                              <w:divBdr>
                                <w:top w:val="none" w:sz="0" w:space="0" w:color="auto"/>
                                <w:left w:val="none" w:sz="0" w:space="0" w:color="auto"/>
                                <w:bottom w:val="none" w:sz="0" w:space="0" w:color="auto"/>
                                <w:right w:val="none" w:sz="0" w:space="0" w:color="auto"/>
                              </w:divBdr>
                              <w:divsChild>
                                <w:div w:id="19921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5112">
                          <w:marLeft w:val="0"/>
                          <w:marRight w:val="0"/>
                          <w:marTop w:val="0"/>
                          <w:marBottom w:val="0"/>
                          <w:divBdr>
                            <w:top w:val="none" w:sz="0" w:space="0" w:color="auto"/>
                            <w:left w:val="none" w:sz="0" w:space="0" w:color="auto"/>
                            <w:bottom w:val="none" w:sz="0" w:space="0" w:color="auto"/>
                            <w:right w:val="none" w:sz="0" w:space="0" w:color="auto"/>
                          </w:divBdr>
                          <w:divsChild>
                            <w:div w:id="1751275357">
                              <w:marLeft w:val="0"/>
                              <w:marRight w:val="0"/>
                              <w:marTop w:val="0"/>
                              <w:marBottom w:val="0"/>
                              <w:divBdr>
                                <w:top w:val="none" w:sz="0" w:space="0" w:color="auto"/>
                                <w:left w:val="none" w:sz="0" w:space="0" w:color="auto"/>
                                <w:bottom w:val="none" w:sz="0" w:space="0" w:color="auto"/>
                                <w:right w:val="none" w:sz="0" w:space="0" w:color="auto"/>
                              </w:divBdr>
                              <w:divsChild>
                                <w:div w:id="1126192870">
                                  <w:marLeft w:val="0"/>
                                  <w:marRight w:val="0"/>
                                  <w:marTop w:val="0"/>
                                  <w:marBottom w:val="0"/>
                                  <w:divBdr>
                                    <w:top w:val="none" w:sz="0" w:space="0" w:color="auto"/>
                                    <w:left w:val="none" w:sz="0" w:space="0" w:color="auto"/>
                                    <w:bottom w:val="none" w:sz="0" w:space="0" w:color="auto"/>
                                    <w:right w:val="none" w:sz="0" w:space="0" w:color="auto"/>
                                  </w:divBdr>
                                  <w:divsChild>
                                    <w:div w:id="1118404082">
                                      <w:marLeft w:val="0"/>
                                      <w:marRight w:val="0"/>
                                      <w:marTop w:val="0"/>
                                      <w:marBottom w:val="0"/>
                                      <w:divBdr>
                                        <w:top w:val="none" w:sz="0" w:space="0" w:color="auto"/>
                                        <w:left w:val="none" w:sz="0" w:space="0" w:color="auto"/>
                                        <w:bottom w:val="none" w:sz="0" w:space="0" w:color="auto"/>
                                        <w:right w:val="none" w:sz="0" w:space="0" w:color="auto"/>
                                      </w:divBdr>
                                      <w:divsChild>
                                        <w:div w:id="1869638178">
                                          <w:marLeft w:val="0"/>
                                          <w:marRight w:val="0"/>
                                          <w:marTop w:val="0"/>
                                          <w:marBottom w:val="0"/>
                                          <w:divBdr>
                                            <w:top w:val="none" w:sz="0" w:space="0" w:color="auto"/>
                                            <w:left w:val="none" w:sz="0" w:space="0" w:color="auto"/>
                                            <w:bottom w:val="none" w:sz="0" w:space="0" w:color="auto"/>
                                            <w:right w:val="none" w:sz="0" w:space="0" w:color="auto"/>
                                          </w:divBdr>
                                        </w:div>
                                      </w:divsChild>
                                    </w:div>
                                    <w:div w:id="1399866321">
                                      <w:marLeft w:val="0"/>
                                      <w:marRight w:val="0"/>
                                      <w:marTop w:val="0"/>
                                      <w:marBottom w:val="0"/>
                                      <w:divBdr>
                                        <w:top w:val="none" w:sz="0" w:space="0" w:color="auto"/>
                                        <w:left w:val="none" w:sz="0" w:space="0" w:color="auto"/>
                                        <w:bottom w:val="none" w:sz="0" w:space="0" w:color="auto"/>
                                        <w:right w:val="none" w:sz="0" w:space="0" w:color="auto"/>
                                      </w:divBdr>
                                      <w:divsChild>
                                        <w:div w:id="17655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278659">
              <w:marLeft w:val="0"/>
              <w:marRight w:val="0"/>
              <w:marTop w:val="0"/>
              <w:marBottom w:val="0"/>
              <w:divBdr>
                <w:top w:val="none" w:sz="0" w:space="0" w:color="auto"/>
                <w:left w:val="none" w:sz="0" w:space="0" w:color="auto"/>
                <w:bottom w:val="none" w:sz="0" w:space="0" w:color="auto"/>
                <w:right w:val="none" w:sz="0" w:space="0" w:color="auto"/>
              </w:divBdr>
            </w:div>
            <w:div w:id="603264115">
              <w:marLeft w:val="225"/>
              <w:marRight w:val="0"/>
              <w:marTop w:val="225"/>
              <w:marBottom w:val="225"/>
              <w:divBdr>
                <w:top w:val="none" w:sz="0" w:space="0" w:color="auto"/>
                <w:left w:val="none" w:sz="0" w:space="0" w:color="auto"/>
                <w:bottom w:val="none" w:sz="0" w:space="0" w:color="auto"/>
                <w:right w:val="none" w:sz="0" w:space="0" w:color="auto"/>
              </w:divBdr>
              <w:divsChild>
                <w:div w:id="435756018">
                  <w:marLeft w:val="0"/>
                  <w:marRight w:val="0"/>
                  <w:marTop w:val="0"/>
                  <w:marBottom w:val="0"/>
                  <w:divBdr>
                    <w:top w:val="single" w:sz="6" w:space="9" w:color="174F6D"/>
                    <w:left w:val="single" w:sz="6" w:space="9" w:color="174F6D"/>
                    <w:bottom w:val="single" w:sz="6" w:space="9" w:color="174F6D"/>
                    <w:right w:val="single" w:sz="6" w:space="9" w:color="174F6D"/>
                  </w:divBdr>
                  <w:divsChild>
                    <w:div w:id="2020891905">
                      <w:marLeft w:val="0"/>
                      <w:marRight w:val="0"/>
                      <w:marTop w:val="0"/>
                      <w:marBottom w:val="0"/>
                      <w:divBdr>
                        <w:top w:val="none" w:sz="0" w:space="0" w:color="auto"/>
                        <w:left w:val="none" w:sz="0" w:space="0" w:color="auto"/>
                        <w:bottom w:val="none" w:sz="0" w:space="0" w:color="auto"/>
                        <w:right w:val="none" w:sz="0" w:space="0" w:color="auto"/>
                      </w:divBdr>
                      <w:divsChild>
                        <w:div w:id="1208489421">
                          <w:marLeft w:val="0"/>
                          <w:marRight w:val="0"/>
                          <w:marTop w:val="0"/>
                          <w:marBottom w:val="0"/>
                          <w:divBdr>
                            <w:top w:val="none" w:sz="0" w:space="0" w:color="auto"/>
                            <w:left w:val="none" w:sz="0" w:space="0" w:color="auto"/>
                            <w:bottom w:val="none" w:sz="0" w:space="0" w:color="auto"/>
                            <w:right w:val="none" w:sz="0" w:space="0" w:color="auto"/>
                          </w:divBdr>
                          <w:divsChild>
                            <w:div w:id="608973673">
                              <w:marLeft w:val="0"/>
                              <w:marRight w:val="0"/>
                              <w:marTop w:val="0"/>
                              <w:marBottom w:val="0"/>
                              <w:divBdr>
                                <w:top w:val="none" w:sz="0" w:space="0" w:color="auto"/>
                                <w:left w:val="none" w:sz="0" w:space="0" w:color="auto"/>
                                <w:bottom w:val="none" w:sz="0" w:space="0" w:color="auto"/>
                                <w:right w:val="none" w:sz="0" w:space="0" w:color="auto"/>
                              </w:divBdr>
                              <w:divsChild>
                                <w:div w:id="1341391569">
                                  <w:marLeft w:val="0"/>
                                  <w:marRight w:val="0"/>
                                  <w:marTop w:val="0"/>
                                  <w:marBottom w:val="0"/>
                                  <w:divBdr>
                                    <w:top w:val="none" w:sz="0" w:space="0" w:color="auto"/>
                                    <w:left w:val="none" w:sz="0" w:space="0" w:color="auto"/>
                                    <w:bottom w:val="none" w:sz="0" w:space="0" w:color="auto"/>
                                    <w:right w:val="none" w:sz="0" w:space="0" w:color="auto"/>
                                  </w:divBdr>
                                  <w:divsChild>
                                    <w:div w:id="1148939430">
                                      <w:marLeft w:val="0"/>
                                      <w:marRight w:val="0"/>
                                      <w:marTop w:val="0"/>
                                      <w:marBottom w:val="0"/>
                                      <w:divBdr>
                                        <w:top w:val="none" w:sz="0" w:space="0" w:color="auto"/>
                                        <w:left w:val="none" w:sz="0" w:space="0" w:color="auto"/>
                                        <w:bottom w:val="none" w:sz="0" w:space="0" w:color="auto"/>
                                        <w:right w:val="none" w:sz="0" w:space="0" w:color="auto"/>
                                      </w:divBdr>
                                      <w:divsChild>
                                        <w:div w:id="9117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727885">
              <w:marLeft w:val="0"/>
              <w:marRight w:val="0"/>
              <w:marTop w:val="0"/>
              <w:marBottom w:val="0"/>
              <w:divBdr>
                <w:top w:val="none" w:sz="0" w:space="0" w:color="auto"/>
                <w:left w:val="none" w:sz="0" w:space="0" w:color="auto"/>
                <w:bottom w:val="none" w:sz="0" w:space="0" w:color="auto"/>
                <w:right w:val="none" w:sz="0" w:space="0" w:color="auto"/>
              </w:divBdr>
            </w:div>
            <w:div w:id="1905482717">
              <w:marLeft w:val="0"/>
              <w:marRight w:val="0"/>
              <w:marTop w:val="0"/>
              <w:marBottom w:val="0"/>
              <w:divBdr>
                <w:top w:val="none" w:sz="0" w:space="0" w:color="auto"/>
                <w:left w:val="none" w:sz="0" w:space="0" w:color="auto"/>
                <w:bottom w:val="none" w:sz="0" w:space="0" w:color="auto"/>
                <w:right w:val="none" w:sz="0" w:space="0" w:color="auto"/>
              </w:divBdr>
              <w:divsChild>
                <w:div w:id="237714622">
                  <w:marLeft w:val="0"/>
                  <w:marRight w:val="0"/>
                  <w:marTop w:val="0"/>
                  <w:marBottom w:val="0"/>
                  <w:divBdr>
                    <w:top w:val="none" w:sz="0" w:space="0" w:color="auto"/>
                    <w:left w:val="none" w:sz="0" w:space="0" w:color="auto"/>
                    <w:bottom w:val="none" w:sz="0" w:space="0" w:color="auto"/>
                    <w:right w:val="none" w:sz="0" w:space="0" w:color="auto"/>
                  </w:divBdr>
                  <w:divsChild>
                    <w:div w:id="1487360917">
                      <w:marLeft w:val="0"/>
                      <w:marRight w:val="0"/>
                      <w:marTop w:val="0"/>
                      <w:marBottom w:val="240"/>
                      <w:divBdr>
                        <w:top w:val="single" w:sz="6" w:space="0" w:color="BCBCBC"/>
                        <w:left w:val="single" w:sz="6" w:space="0" w:color="BCBCBC"/>
                        <w:bottom w:val="single" w:sz="6" w:space="0" w:color="BCBCBC"/>
                        <w:right w:val="single" w:sz="6" w:space="0" w:color="BCBCBC"/>
                      </w:divBdr>
                      <w:divsChild>
                        <w:div w:id="1866744161">
                          <w:marLeft w:val="0"/>
                          <w:marRight w:val="0"/>
                          <w:marTop w:val="0"/>
                          <w:marBottom w:val="0"/>
                          <w:divBdr>
                            <w:top w:val="none" w:sz="0" w:space="0" w:color="auto"/>
                            <w:left w:val="none" w:sz="0" w:space="0" w:color="auto"/>
                            <w:bottom w:val="none" w:sz="0" w:space="0" w:color="auto"/>
                            <w:right w:val="none" w:sz="0" w:space="0" w:color="auto"/>
                          </w:divBdr>
                          <w:divsChild>
                            <w:div w:id="1513258886">
                              <w:marLeft w:val="0"/>
                              <w:marRight w:val="0"/>
                              <w:marTop w:val="0"/>
                              <w:marBottom w:val="0"/>
                              <w:divBdr>
                                <w:top w:val="none" w:sz="0" w:space="0" w:color="auto"/>
                                <w:left w:val="none" w:sz="0" w:space="0" w:color="auto"/>
                                <w:bottom w:val="single" w:sz="6" w:space="0" w:color="BCBCBC"/>
                                <w:right w:val="none" w:sz="0" w:space="0" w:color="auto"/>
                              </w:divBdr>
                              <w:divsChild>
                                <w:div w:id="1562056081">
                                  <w:marLeft w:val="225"/>
                                  <w:marRight w:val="225"/>
                                  <w:marTop w:val="225"/>
                                  <w:marBottom w:val="225"/>
                                  <w:divBdr>
                                    <w:top w:val="none" w:sz="0" w:space="0" w:color="auto"/>
                                    <w:left w:val="none" w:sz="0" w:space="0" w:color="auto"/>
                                    <w:bottom w:val="none" w:sz="0" w:space="0" w:color="auto"/>
                                    <w:right w:val="none" w:sz="0" w:space="0" w:color="auto"/>
                                  </w:divBdr>
                                  <w:divsChild>
                                    <w:div w:id="11295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9000">
                              <w:marLeft w:val="0"/>
                              <w:marRight w:val="0"/>
                              <w:marTop w:val="0"/>
                              <w:marBottom w:val="0"/>
                              <w:divBdr>
                                <w:top w:val="none" w:sz="0" w:space="0" w:color="auto"/>
                                <w:left w:val="none" w:sz="0" w:space="0" w:color="auto"/>
                                <w:bottom w:val="none" w:sz="0" w:space="0" w:color="auto"/>
                                <w:right w:val="none" w:sz="0" w:space="0" w:color="auto"/>
                              </w:divBdr>
                              <w:divsChild>
                                <w:div w:id="14228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918">
                          <w:marLeft w:val="0"/>
                          <w:marRight w:val="0"/>
                          <w:marTop w:val="0"/>
                          <w:marBottom w:val="0"/>
                          <w:divBdr>
                            <w:top w:val="none" w:sz="0" w:space="0" w:color="auto"/>
                            <w:left w:val="none" w:sz="0" w:space="0" w:color="auto"/>
                            <w:bottom w:val="none" w:sz="0" w:space="0" w:color="auto"/>
                            <w:right w:val="none" w:sz="0" w:space="0" w:color="auto"/>
                          </w:divBdr>
                          <w:divsChild>
                            <w:div w:id="512496307">
                              <w:marLeft w:val="0"/>
                              <w:marRight w:val="0"/>
                              <w:marTop w:val="0"/>
                              <w:marBottom w:val="0"/>
                              <w:divBdr>
                                <w:top w:val="none" w:sz="0" w:space="0" w:color="auto"/>
                                <w:left w:val="none" w:sz="0" w:space="0" w:color="auto"/>
                                <w:bottom w:val="none" w:sz="0" w:space="0" w:color="auto"/>
                                <w:right w:val="none" w:sz="0" w:space="0" w:color="auto"/>
                              </w:divBdr>
                              <w:divsChild>
                                <w:div w:id="1550804213">
                                  <w:marLeft w:val="0"/>
                                  <w:marRight w:val="0"/>
                                  <w:marTop w:val="0"/>
                                  <w:marBottom w:val="0"/>
                                  <w:divBdr>
                                    <w:top w:val="none" w:sz="0" w:space="0" w:color="auto"/>
                                    <w:left w:val="none" w:sz="0" w:space="0" w:color="auto"/>
                                    <w:bottom w:val="none" w:sz="0" w:space="0" w:color="auto"/>
                                    <w:right w:val="none" w:sz="0" w:space="0" w:color="auto"/>
                                  </w:divBdr>
                                  <w:divsChild>
                                    <w:div w:id="1881699899">
                                      <w:marLeft w:val="0"/>
                                      <w:marRight w:val="0"/>
                                      <w:marTop w:val="0"/>
                                      <w:marBottom w:val="0"/>
                                      <w:divBdr>
                                        <w:top w:val="none" w:sz="0" w:space="0" w:color="auto"/>
                                        <w:left w:val="none" w:sz="0" w:space="0" w:color="auto"/>
                                        <w:bottom w:val="none" w:sz="0" w:space="0" w:color="auto"/>
                                        <w:right w:val="none" w:sz="0" w:space="0" w:color="auto"/>
                                      </w:divBdr>
                                      <w:divsChild>
                                        <w:div w:id="2034725272">
                                          <w:marLeft w:val="0"/>
                                          <w:marRight w:val="0"/>
                                          <w:marTop w:val="0"/>
                                          <w:marBottom w:val="0"/>
                                          <w:divBdr>
                                            <w:top w:val="none" w:sz="0" w:space="0" w:color="auto"/>
                                            <w:left w:val="none" w:sz="0" w:space="0" w:color="auto"/>
                                            <w:bottom w:val="none" w:sz="0" w:space="0" w:color="auto"/>
                                            <w:right w:val="none" w:sz="0" w:space="0" w:color="auto"/>
                                          </w:divBdr>
                                        </w:div>
                                      </w:divsChild>
                                    </w:div>
                                    <w:div w:id="1616670346">
                                      <w:marLeft w:val="0"/>
                                      <w:marRight w:val="0"/>
                                      <w:marTop w:val="0"/>
                                      <w:marBottom w:val="0"/>
                                      <w:divBdr>
                                        <w:top w:val="none" w:sz="0" w:space="0" w:color="auto"/>
                                        <w:left w:val="none" w:sz="0" w:space="0" w:color="auto"/>
                                        <w:bottom w:val="none" w:sz="0" w:space="0" w:color="auto"/>
                                        <w:right w:val="none" w:sz="0" w:space="0" w:color="auto"/>
                                      </w:divBdr>
                                      <w:divsChild>
                                        <w:div w:id="13846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4467">
              <w:marLeft w:val="0"/>
              <w:marRight w:val="0"/>
              <w:marTop w:val="0"/>
              <w:marBottom w:val="0"/>
              <w:divBdr>
                <w:top w:val="none" w:sz="0" w:space="0" w:color="auto"/>
                <w:left w:val="none" w:sz="0" w:space="0" w:color="auto"/>
                <w:bottom w:val="none" w:sz="0" w:space="0" w:color="auto"/>
                <w:right w:val="none" w:sz="0" w:space="0" w:color="auto"/>
              </w:divBdr>
            </w:div>
            <w:div w:id="5792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9604">
      <w:bodyDiv w:val="1"/>
      <w:marLeft w:val="0"/>
      <w:marRight w:val="0"/>
      <w:marTop w:val="0"/>
      <w:marBottom w:val="0"/>
      <w:divBdr>
        <w:top w:val="none" w:sz="0" w:space="0" w:color="auto"/>
        <w:left w:val="none" w:sz="0" w:space="0" w:color="auto"/>
        <w:bottom w:val="none" w:sz="0" w:space="0" w:color="auto"/>
        <w:right w:val="none" w:sz="0" w:space="0" w:color="auto"/>
      </w:divBdr>
      <w:divsChild>
        <w:div w:id="2099281228">
          <w:marLeft w:val="0"/>
          <w:marRight w:val="0"/>
          <w:marTop w:val="0"/>
          <w:marBottom w:val="0"/>
          <w:divBdr>
            <w:top w:val="none" w:sz="0" w:space="0" w:color="auto"/>
            <w:left w:val="none" w:sz="0" w:space="0" w:color="auto"/>
            <w:bottom w:val="none" w:sz="0" w:space="0" w:color="auto"/>
            <w:right w:val="none" w:sz="0" w:space="0" w:color="auto"/>
          </w:divBdr>
          <w:divsChild>
            <w:div w:id="2050908215">
              <w:marLeft w:val="0"/>
              <w:marRight w:val="0"/>
              <w:marTop w:val="0"/>
              <w:marBottom w:val="0"/>
              <w:divBdr>
                <w:top w:val="none" w:sz="0" w:space="0" w:color="auto"/>
                <w:left w:val="none" w:sz="0" w:space="0" w:color="auto"/>
                <w:bottom w:val="none" w:sz="0" w:space="0" w:color="auto"/>
                <w:right w:val="none" w:sz="0" w:space="0" w:color="auto"/>
              </w:divBdr>
              <w:divsChild>
                <w:div w:id="993410909">
                  <w:marLeft w:val="0"/>
                  <w:marRight w:val="0"/>
                  <w:marTop w:val="0"/>
                  <w:marBottom w:val="0"/>
                  <w:divBdr>
                    <w:top w:val="none" w:sz="0" w:space="0" w:color="auto"/>
                    <w:left w:val="none" w:sz="0" w:space="0" w:color="auto"/>
                    <w:bottom w:val="none" w:sz="0" w:space="0" w:color="auto"/>
                    <w:right w:val="none" w:sz="0" w:space="0" w:color="auto"/>
                  </w:divBdr>
                </w:div>
                <w:div w:id="1576470240">
                  <w:marLeft w:val="0"/>
                  <w:marRight w:val="0"/>
                  <w:marTop w:val="0"/>
                  <w:marBottom w:val="0"/>
                  <w:divBdr>
                    <w:top w:val="none" w:sz="0" w:space="0" w:color="auto"/>
                    <w:left w:val="none" w:sz="0" w:space="0" w:color="auto"/>
                    <w:bottom w:val="none" w:sz="0" w:space="0" w:color="auto"/>
                    <w:right w:val="none" w:sz="0" w:space="0" w:color="auto"/>
                  </w:divBdr>
                </w:div>
                <w:div w:id="910845348">
                  <w:marLeft w:val="0"/>
                  <w:marRight w:val="0"/>
                  <w:marTop w:val="0"/>
                  <w:marBottom w:val="0"/>
                  <w:divBdr>
                    <w:top w:val="none" w:sz="0" w:space="0" w:color="auto"/>
                    <w:left w:val="none" w:sz="0" w:space="0" w:color="auto"/>
                    <w:bottom w:val="none" w:sz="0" w:space="0" w:color="auto"/>
                    <w:right w:val="none" w:sz="0" w:space="0" w:color="auto"/>
                  </w:divBdr>
                </w:div>
              </w:divsChild>
            </w:div>
            <w:div w:id="1087651099">
              <w:marLeft w:val="0"/>
              <w:marRight w:val="0"/>
              <w:marTop w:val="0"/>
              <w:marBottom w:val="0"/>
              <w:divBdr>
                <w:top w:val="none" w:sz="0" w:space="0" w:color="auto"/>
                <w:left w:val="none" w:sz="0" w:space="0" w:color="auto"/>
                <w:bottom w:val="none" w:sz="0" w:space="0" w:color="auto"/>
                <w:right w:val="none" w:sz="0" w:space="0" w:color="auto"/>
              </w:divBdr>
            </w:div>
            <w:div w:id="293487412">
              <w:marLeft w:val="0"/>
              <w:marRight w:val="0"/>
              <w:marTop w:val="0"/>
              <w:marBottom w:val="0"/>
              <w:divBdr>
                <w:top w:val="none" w:sz="0" w:space="0" w:color="auto"/>
                <w:left w:val="none" w:sz="0" w:space="0" w:color="auto"/>
                <w:bottom w:val="none" w:sz="0" w:space="0" w:color="auto"/>
                <w:right w:val="none" w:sz="0" w:space="0" w:color="auto"/>
              </w:divBdr>
              <w:divsChild>
                <w:div w:id="1642004870">
                  <w:marLeft w:val="0"/>
                  <w:marRight w:val="0"/>
                  <w:marTop w:val="0"/>
                  <w:marBottom w:val="0"/>
                  <w:divBdr>
                    <w:top w:val="none" w:sz="0" w:space="0" w:color="auto"/>
                    <w:left w:val="none" w:sz="0" w:space="0" w:color="auto"/>
                    <w:bottom w:val="none" w:sz="0" w:space="0" w:color="auto"/>
                    <w:right w:val="none" w:sz="0" w:space="0" w:color="auto"/>
                  </w:divBdr>
                </w:div>
                <w:div w:id="1992522537">
                  <w:marLeft w:val="0"/>
                  <w:marRight w:val="0"/>
                  <w:marTop w:val="0"/>
                  <w:marBottom w:val="0"/>
                  <w:divBdr>
                    <w:top w:val="none" w:sz="0" w:space="0" w:color="auto"/>
                    <w:left w:val="none" w:sz="0" w:space="0" w:color="auto"/>
                    <w:bottom w:val="none" w:sz="0" w:space="0" w:color="auto"/>
                    <w:right w:val="none" w:sz="0" w:space="0" w:color="auto"/>
                  </w:divBdr>
                  <w:divsChild>
                    <w:div w:id="883516512">
                      <w:marLeft w:val="0"/>
                      <w:marRight w:val="0"/>
                      <w:marTop w:val="0"/>
                      <w:marBottom w:val="0"/>
                      <w:divBdr>
                        <w:top w:val="none" w:sz="0" w:space="0" w:color="auto"/>
                        <w:left w:val="none" w:sz="0" w:space="0" w:color="auto"/>
                        <w:bottom w:val="none" w:sz="0" w:space="0" w:color="auto"/>
                        <w:right w:val="none" w:sz="0" w:space="0" w:color="auto"/>
                      </w:divBdr>
                    </w:div>
                    <w:div w:id="1373338878">
                      <w:marLeft w:val="0"/>
                      <w:marRight w:val="0"/>
                      <w:marTop w:val="0"/>
                      <w:marBottom w:val="0"/>
                      <w:divBdr>
                        <w:top w:val="none" w:sz="0" w:space="0" w:color="auto"/>
                        <w:left w:val="none" w:sz="0" w:space="0" w:color="auto"/>
                        <w:bottom w:val="none" w:sz="0" w:space="0" w:color="auto"/>
                        <w:right w:val="none" w:sz="0" w:space="0" w:color="auto"/>
                      </w:divBdr>
                    </w:div>
                    <w:div w:id="1467971266">
                      <w:marLeft w:val="0"/>
                      <w:marRight w:val="0"/>
                      <w:marTop w:val="0"/>
                      <w:marBottom w:val="0"/>
                      <w:divBdr>
                        <w:top w:val="none" w:sz="0" w:space="0" w:color="auto"/>
                        <w:left w:val="none" w:sz="0" w:space="0" w:color="auto"/>
                        <w:bottom w:val="none" w:sz="0" w:space="0" w:color="auto"/>
                        <w:right w:val="none" w:sz="0" w:space="0" w:color="auto"/>
                      </w:divBdr>
                    </w:div>
                    <w:div w:id="367528740">
                      <w:marLeft w:val="0"/>
                      <w:marRight w:val="0"/>
                      <w:marTop w:val="0"/>
                      <w:marBottom w:val="0"/>
                      <w:divBdr>
                        <w:top w:val="none" w:sz="0" w:space="0" w:color="auto"/>
                        <w:left w:val="none" w:sz="0" w:space="0" w:color="auto"/>
                        <w:bottom w:val="none" w:sz="0" w:space="0" w:color="auto"/>
                        <w:right w:val="none" w:sz="0" w:space="0" w:color="auto"/>
                      </w:divBdr>
                    </w:div>
                  </w:divsChild>
                </w:div>
                <w:div w:id="211575458">
                  <w:marLeft w:val="0"/>
                  <w:marRight w:val="0"/>
                  <w:marTop w:val="0"/>
                  <w:marBottom w:val="0"/>
                  <w:divBdr>
                    <w:top w:val="none" w:sz="0" w:space="0" w:color="auto"/>
                    <w:left w:val="none" w:sz="0" w:space="0" w:color="auto"/>
                    <w:bottom w:val="none" w:sz="0" w:space="0" w:color="auto"/>
                    <w:right w:val="none" w:sz="0" w:space="0" w:color="auto"/>
                  </w:divBdr>
                </w:div>
                <w:div w:id="2023241212">
                  <w:marLeft w:val="0"/>
                  <w:marRight w:val="0"/>
                  <w:marTop w:val="0"/>
                  <w:marBottom w:val="0"/>
                  <w:divBdr>
                    <w:top w:val="none" w:sz="0" w:space="0" w:color="auto"/>
                    <w:left w:val="none" w:sz="0" w:space="0" w:color="auto"/>
                    <w:bottom w:val="none" w:sz="0" w:space="0" w:color="auto"/>
                    <w:right w:val="none" w:sz="0" w:space="0" w:color="auto"/>
                  </w:divBdr>
                </w:div>
                <w:div w:id="510337518">
                  <w:marLeft w:val="0"/>
                  <w:marRight w:val="0"/>
                  <w:marTop w:val="0"/>
                  <w:marBottom w:val="0"/>
                  <w:divBdr>
                    <w:top w:val="none" w:sz="0" w:space="0" w:color="auto"/>
                    <w:left w:val="none" w:sz="0" w:space="0" w:color="auto"/>
                    <w:bottom w:val="none" w:sz="0" w:space="0" w:color="auto"/>
                    <w:right w:val="none" w:sz="0" w:space="0" w:color="auto"/>
                  </w:divBdr>
                </w:div>
                <w:div w:id="815532905">
                  <w:marLeft w:val="0"/>
                  <w:marRight w:val="0"/>
                  <w:marTop w:val="0"/>
                  <w:marBottom w:val="0"/>
                  <w:divBdr>
                    <w:top w:val="none" w:sz="0" w:space="0" w:color="auto"/>
                    <w:left w:val="none" w:sz="0" w:space="0" w:color="auto"/>
                    <w:bottom w:val="none" w:sz="0" w:space="0" w:color="auto"/>
                    <w:right w:val="none" w:sz="0" w:space="0" w:color="auto"/>
                  </w:divBdr>
                </w:div>
                <w:div w:id="1396977654">
                  <w:marLeft w:val="0"/>
                  <w:marRight w:val="0"/>
                  <w:marTop w:val="0"/>
                  <w:marBottom w:val="0"/>
                  <w:divBdr>
                    <w:top w:val="none" w:sz="0" w:space="0" w:color="auto"/>
                    <w:left w:val="none" w:sz="0" w:space="0" w:color="auto"/>
                    <w:bottom w:val="none" w:sz="0" w:space="0" w:color="auto"/>
                    <w:right w:val="none" w:sz="0" w:space="0" w:color="auto"/>
                  </w:divBdr>
                </w:div>
                <w:div w:id="2085180147">
                  <w:marLeft w:val="0"/>
                  <w:marRight w:val="0"/>
                  <w:marTop w:val="0"/>
                  <w:marBottom w:val="0"/>
                  <w:divBdr>
                    <w:top w:val="none" w:sz="0" w:space="0" w:color="auto"/>
                    <w:left w:val="none" w:sz="0" w:space="0" w:color="auto"/>
                    <w:bottom w:val="none" w:sz="0" w:space="0" w:color="auto"/>
                    <w:right w:val="none" w:sz="0" w:space="0" w:color="auto"/>
                  </w:divBdr>
                </w:div>
                <w:div w:id="47463459">
                  <w:marLeft w:val="0"/>
                  <w:marRight w:val="0"/>
                  <w:marTop w:val="0"/>
                  <w:marBottom w:val="0"/>
                  <w:divBdr>
                    <w:top w:val="none" w:sz="0" w:space="0" w:color="auto"/>
                    <w:left w:val="none" w:sz="0" w:space="0" w:color="auto"/>
                    <w:bottom w:val="none" w:sz="0" w:space="0" w:color="auto"/>
                    <w:right w:val="none" w:sz="0" w:space="0" w:color="auto"/>
                  </w:divBdr>
                  <w:divsChild>
                    <w:div w:id="825049175">
                      <w:marLeft w:val="0"/>
                      <w:marRight w:val="0"/>
                      <w:marTop w:val="0"/>
                      <w:marBottom w:val="0"/>
                      <w:divBdr>
                        <w:top w:val="none" w:sz="0" w:space="0" w:color="auto"/>
                        <w:left w:val="none" w:sz="0" w:space="0" w:color="auto"/>
                        <w:bottom w:val="none" w:sz="0" w:space="0" w:color="auto"/>
                        <w:right w:val="none" w:sz="0" w:space="0" w:color="auto"/>
                      </w:divBdr>
                    </w:div>
                    <w:div w:id="1710454859">
                      <w:marLeft w:val="0"/>
                      <w:marRight w:val="0"/>
                      <w:marTop w:val="0"/>
                      <w:marBottom w:val="0"/>
                      <w:divBdr>
                        <w:top w:val="none" w:sz="0" w:space="0" w:color="auto"/>
                        <w:left w:val="none" w:sz="0" w:space="0" w:color="auto"/>
                        <w:bottom w:val="none" w:sz="0" w:space="0" w:color="auto"/>
                        <w:right w:val="none" w:sz="0" w:space="0" w:color="auto"/>
                      </w:divBdr>
                    </w:div>
                    <w:div w:id="36199002">
                      <w:marLeft w:val="0"/>
                      <w:marRight w:val="0"/>
                      <w:marTop w:val="0"/>
                      <w:marBottom w:val="0"/>
                      <w:divBdr>
                        <w:top w:val="none" w:sz="0" w:space="0" w:color="auto"/>
                        <w:left w:val="none" w:sz="0" w:space="0" w:color="auto"/>
                        <w:bottom w:val="none" w:sz="0" w:space="0" w:color="auto"/>
                        <w:right w:val="none" w:sz="0" w:space="0" w:color="auto"/>
                      </w:divBdr>
                    </w:div>
                    <w:div w:id="1193953158">
                      <w:marLeft w:val="0"/>
                      <w:marRight w:val="0"/>
                      <w:marTop w:val="0"/>
                      <w:marBottom w:val="0"/>
                      <w:divBdr>
                        <w:top w:val="none" w:sz="0" w:space="0" w:color="auto"/>
                        <w:left w:val="none" w:sz="0" w:space="0" w:color="auto"/>
                        <w:bottom w:val="none" w:sz="0" w:space="0" w:color="auto"/>
                        <w:right w:val="none" w:sz="0" w:space="0" w:color="auto"/>
                      </w:divBdr>
                    </w:div>
                  </w:divsChild>
                </w:div>
                <w:div w:id="370880717">
                  <w:marLeft w:val="0"/>
                  <w:marRight w:val="0"/>
                  <w:marTop w:val="0"/>
                  <w:marBottom w:val="0"/>
                  <w:divBdr>
                    <w:top w:val="none" w:sz="0" w:space="0" w:color="auto"/>
                    <w:left w:val="none" w:sz="0" w:space="0" w:color="auto"/>
                    <w:bottom w:val="none" w:sz="0" w:space="0" w:color="auto"/>
                    <w:right w:val="none" w:sz="0" w:space="0" w:color="auto"/>
                  </w:divBdr>
                </w:div>
                <w:div w:id="995114034">
                  <w:marLeft w:val="0"/>
                  <w:marRight w:val="0"/>
                  <w:marTop w:val="0"/>
                  <w:marBottom w:val="0"/>
                  <w:divBdr>
                    <w:top w:val="none" w:sz="0" w:space="0" w:color="auto"/>
                    <w:left w:val="none" w:sz="0" w:space="0" w:color="auto"/>
                    <w:bottom w:val="none" w:sz="0" w:space="0" w:color="auto"/>
                    <w:right w:val="none" w:sz="0" w:space="0" w:color="auto"/>
                  </w:divBdr>
                  <w:divsChild>
                    <w:div w:id="657728826">
                      <w:marLeft w:val="0"/>
                      <w:marRight w:val="0"/>
                      <w:marTop w:val="0"/>
                      <w:marBottom w:val="0"/>
                      <w:divBdr>
                        <w:top w:val="none" w:sz="0" w:space="0" w:color="auto"/>
                        <w:left w:val="none" w:sz="0" w:space="0" w:color="auto"/>
                        <w:bottom w:val="none" w:sz="0" w:space="0" w:color="auto"/>
                        <w:right w:val="none" w:sz="0" w:space="0" w:color="auto"/>
                      </w:divBdr>
                    </w:div>
                    <w:div w:id="931813412">
                      <w:marLeft w:val="0"/>
                      <w:marRight w:val="0"/>
                      <w:marTop w:val="0"/>
                      <w:marBottom w:val="0"/>
                      <w:divBdr>
                        <w:top w:val="none" w:sz="0" w:space="0" w:color="auto"/>
                        <w:left w:val="none" w:sz="0" w:space="0" w:color="auto"/>
                        <w:bottom w:val="none" w:sz="0" w:space="0" w:color="auto"/>
                        <w:right w:val="none" w:sz="0" w:space="0" w:color="auto"/>
                      </w:divBdr>
                    </w:div>
                    <w:div w:id="213666972">
                      <w:marLeft w:val="0"/>
                      <w:marRight w:val="0"/>
                      <w:marTop w:val="0"/>
                      <w:marBottom w:val="0"/>
                      <w:divBdr>
                        <w:top w:val="none" w:sz="0" w:space="0" w:color="auto"/>
                        <w:left w:val="none" w:sz="0" w:space="0" w:color="auto"/>
                        <w:bottom w:val="none" w:sz="0" w:space="0" w:color="auto"/>
                        <w:right w:val="none" w:sz="0" w:space="0" w:color="auto"/>
                      </w:divBdr>
                    </w:div>
                    <w:div w:id="562835200">
                      <w:marLeft w:val="0"/>
                      <w:marRight w:val="0"/>
                      <w:marTop w:val="0"/>
                      <w:marBottom w:val="0"/>
                      <w:divBdr>
                        <w:top w:val="none" w:sz="0" w:space="0" w:color="auto"/>
                        <w:left w:val="none" w:sz="0" w:space="0" w:color="auto"/>
                        <w:bottom w:val="none" w:sz="0" w:space="0" w:color="auto"/>
                        <w:right w:val="none" w:sz="0" w:space="0" w:color="auto"/>
                      </w:divBdr>
                    </w:div>
                  </w:divsChild>
                </w:div>
                <w:div w:id="1759523746">
                  <w:marLeft w:val="0"/>
                  <w:marRight w:val="0"/>
                  <w:marTop w:val="0"/>
                  <w:marBottom w:val="0"/>
                  <w:divBdr>
                    <w:top w:val="none" w:sz="0" w:space="0" w:color="auto"/>
                    <w:left w:val="none" w:sz="0" w:space="0" w:color="auto"/>
                    <w:bottom w:val="none" w:sz="0" w:space="0" w:color="auto"/>
                    <w:right w:val="none" w:sz="0" w:space="0" w:color="auto"/>
                  </w:divBdr>
                </w:div>
                <w:div w:id="1686900595">
                  <w:marLeft w:val="0"/>
                  <w:marRight w:val="0"/>
                  <w:marTop w:val="0"/>
                  <w:marBottom w:val="0"/>
                  <w:divBdr>
                    <w:top w:val="none" w:sz="0" w:space="0" w:color="auto"/>
                    <w:left w:val="none" w:sz="0" w:space="0" w:color="auto"/>
                    <w:bottom w:val="none" w:sz="0" w:space="0" w:color="auto"/>
                    <w:right w:val="none" w:sz="0" w:space="0" w:color="auto"/>
                  </w:divBdr>
                </w:div>
                <w:div w:id="938562638">
                  <w:marLeft w:val="0"/>
                  <w:marRight w:val="0"/>
                  <w:marTop w:val="0"/>
                  <w:marBottom w:val="0"/>
                  <w:divBdr>
                    <w:top w:val="none" w:sz="0" w:space="0" w:color="auto"/>
                    <w:left w:val="none" w:sz="0" w:space="0" w:color="auto"/>
                    <w:bottom w:val="none" w:sz="0" w:space="0" w:color="auto"/>
                    <w:right w:val="none" w:sz="0" w:space="0" w:color="auto"/>
                  </w:divBdr>
                </w:div>
                <w:div w:id="1556502652">
                  <w:marLeft w:val="0"/>
                  <w:marRight w:val="0"/>
                  <w:marTop w:val="0"/>
                  <w:marBottom w:val="0"/>
                  <w:divBdr>
                    <w:top w:val="none" w:sz="0" w:space="0" w:color="auto"/>
                    <w:left w:val="none" w:sz="0" w:space="0" w:color="auto"/>
                    <w:bottom w:val="none" w:sz="0" w:space="0" w:color="auto"/>
                    <w:right w:val="none" w:sz="0" w:space="0" w:color="auto"/>
                  </w:divBdr>
                </w:div>
                <w:div w:id="1036006474">
                  <w:marLeft w:val="0"/>
                  <w:marRight w:val="0"/>
                  <w:marTop w:val="0"/>
                  <w:marBottom w:val="0"/>
                  <w:divBdr>
                    <w:top w:val="none" w:sz="0" w:space="0" w:color="auto"/>
                    <w:left w:val="none" w:sz="0" w:space="0" w:color="auto"/>
                    <w:bottom w:val="none" w:sz="0" w:space="0" w:color="auto"/>
                    <w:right w:val="none" w:sz="0" w:space="0" w:color="auto"/>
                  </w:divBdr>
                </w:div>
              </w:divsChild>
            </w:div>
            <w:div w:id="1317682798">
              <w:marLeft w:val="0"/>
              <w:marRight w:val="0"/>
              <w:marTop w:val="0"/>
              <w:marBottom w:val="0"/>
              <w:divBdr>
                <w:top w:val="none" w:sz="0" w:space="0" w:color="auto"/>
                <w:left w:val="none" w:sz="0" w:space="0" w:color="auto"/>
                <w:bottom w:val="none" w:sz="0" w:space="0" w:color="auto"/>
                <w:right w:val="none" w:sz="0" w:space="0" w:color="auto"/>
              </w:divBdr>
              <w:divsChild>
                <w:div w:id="1056318471">
                  <w:marLeft w:val="0"/>
                  <w:marRight w:val="0"/>
                  <w:marTop w:val="0"/>
                  <w:marBottom w:val="0"/>
                  <w:divBdr>
                    <w:top w:val="none" w:sz="0" w:space="0" w:color="auto"/>
                    <w:left w:val="none" w:sz="0" w:space="0" w:color="auto"/>
                    <w:bottom w:val="none" w:sz="0" w:space="0" w:color="auto"/>
                    <w:right w:val="none" w:sz="0" w:space="0" w:color="auto"/>
                  </w:divBdr>
                </w:div>
                <w:div w:id="649867005">
                  <w:marLeft w:val="0"/>
                  <w:marRight w:val="0"/>
                  <w:marTop w:val="0"/>
                  <w:marBottom w:val="0"/>
                  <w:divBdr>
                    <w:top w:val="none" w:sz="0" w:space="0" w:color="auto"/>
                    <w:left w:val="none" w:sz="0" w:space="0" w:color="auto"/>
                    <w:bottom w:val="none" w:sz="0" w:space="0" w:color="auto"/>
                    <w:right w:val="none" w:sz="0" w:space="0" w:color="auto"/>
                  </w:divBdr>
                </w:div>
                <w:div w:id="924342554">
                  <w:marLeft w:val="0"/>
                  <w:marRight w:val="0"/>
                  <w:marTop w:val="0"/>
                  <w:marBottom w:val="0"/>
                  <w:divBdr>
                    <w:top w:val="none" w:sz="0" w:space="0" w:color="auto"/>
                    <w:left w:val="none" w:sz="0" w:space="0" w:color="auto"/>
                    <w:bottom w:val="none" w:sz="0" w:space="0" w:color="auto"/>
                    <w:right w:val="none" w:sz="0" w:space="0" w:color="auto"/>
                  </w:divBdr>
                </w:div>
              </w:divsChild>
            </w:div>
            <w:div w:id="658770809">
              <w:marLeft w:val="0"/>
              <w:marRight w:val="0"/>
              <w:marTop w:val="0"/>
              <w:marBottom w:val="0"/>
              <w:divBdr>
                <w:top w:val="none" w:sz="0" w:space="0" w:color="auto"/>
                <w:left w:val="none" w:sz="0" w:space="0" w:color="auto"/>
                <w:bottom w:val="none" w:sz="0" w:space="0" w:color="auto"/>
                <w:right w:val="none" w:sz="0" w:space="0" w:color="auto"/>
              </w:divBdr>
              <w:divsChild>
                <w:div w:id="698897828">
                  <w:marLeft w:val="0"/>
                  <w:marRight w:val="0"/>
                  <w:marTop w:val="0"/>
                  <w:marBottom w:val="0"/>
                  <w:divBdr>
                    <w:top w:val="none" w:sz="0" w:space="0" w:color="auto"/>
                    <w:left w:val="none" w:sz="0" w:space="0" w:color="auto"/>
                    <w:bottom w:val="none" w:sz="0" w:space="0" w:color="auto"/>
                    <w:right w:val="none" w:sz="0" w:space="0" w:color="auto"/>
                  </w:divBdr>
                </w:div>
              </w:divsChild>
            </w:div>
            <w:div w:id="1495336854">
              <w:marLeft w:val="0"/>
              <w:marRight w:val="0"/>
              <w:marTop w:val="0"/>
              <w:marBottom w:val="0"/>
              <w:divBdr>
                <w:top w:val="none" w:sz="0" w:space="0" w:color="auto"/>
                <w:left w:val="none" w:sz="0" w:space="0" w:color="auto"/>
                <w:bottom w:val="none" w:sz="0" w:space="0" w:color="auto"/>
                <w:right w:val="none" w:sz="0" w:space="0" w:color="auto"/>
              </w:divBdr>
              <w:divsChild>
                <w:div w:id="5614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ru/%D0%BF%D1%80%D0%BE%D1%84%D0%B5%D1%81%D1%81%D0%B8%D0%BE%D0%BD%D0%B0%D0%BB%D1%8C%D0%BD%D1%8B%D0%B9/%D1%82%D1%80%D0%B0%D0%B2%D0%BC%D1%8B-%D0%BE%D1%82%D1%80%D0%B0%D0%B2%D0%BB%D0%B5%D0%BD%D0%B8%D1%8F/%D0%BE%D1%80%D1%83%D0%B6%D0%B8%D0%B5-%D0%BC%D0%B0%D1%81%D1%81%D0%BE%D0%B2%D0%BE%D0%B3%D0%BE-%D0%BF%D0%BE%D1%80%D0%B0%D0%B6%D0%B5%D0%BD%D0%B8%D1%8F/%D0%BF%D1%80%D0%B8%D0%BC%D0%B5%D0%BD%D0%B5%D0%BD%D0%B8%D0%B5-%D0%B1%D0%B8%D0%BE%D0%BB%D0%BE%D0%B3%D0%B8%D1%87%D0%B5%D1%81%D0%BA%D0%B8%D1%85-%D0%B0%D0%B3%D0%B5%D0%BD%D1%82%D0%BE%D0%B2-%D0%B2-%D0%BA%D0%B0%D1%87%D0%B5%D1%81%D1%82%D0%B2%D0%B5-%D0%BE%D1%80%D1%83%D0%B6%D0%B8%D1%8F" TargetMode="External" /><Relationship Id="rId13" Type="http://schemas.openxmlformats.org/officeDocument/2006/relationships/hyperlink" Target="https://www.msdmanuals.com/ru/%D0%BF%D1%80%D0%BE%D1%84%D0%B5%D1%81%D1%81%D0%B8%D0%BE%D0%BD%D0%B0%D0%BB%D1%8C%D0%BD%D1%8B%D0%B9/%D0%B8%D0%BD%D1%84%D0%B5%D0%BA%D1%86%D0%B8%D0%BE%D0%BD%D0%BD%D1%8B%D0%B5-%D0%B1%D0%BE%D0%BB%D0%B5%D0%B7%D0%BD%D0%B8/%D0%B3%D1%80%D0%B0%D0%BC%D0%BF%D0%BE%D0%BB%D0%BE%D0%B6%D0%B8%D1%82%D0%B5%D0%BB%D1%8C%D0%BD%D1%8B%D0%B5-%D0%BF%D0%B0%D0%BB%D0%BE%D1%87%D0%BA%D0%B8/%D1%81%D0%B8%D0%B1%D0%B8%D1%80%D1%81%D0%BA%D0%B0%D1%8F-%D1%8F%D0%B7%D0%B2%D0%B0"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msdmanuals.com/ru/%D0%BF%D1%80%D0%BE%D1%84%D0%B5%D1%81%D1%81%D0%B8%D0%BE%D0%BD%D0%B0%D0%BB%D1%8C%D0%BD%D1%8B%D0%B9/%D0%B8%D0%BD%D1%84%D0%B5%D0%BA%D1%86%D0%B8%D0%BE%D0%BD%D0%BD%D1%8B%D0%B5-%D0%B1%D0%BE%D0%BB%D0%B5%D0%B7%D0%BD%D0%B8/%D0%B3%D1%80%D0%B0%D0%BC%D0%BF%D0%BE%D0%BB%D0%BE%D0%B6%D0%B8%D1%82%D0%B5%D0%BB%D1%8C%D0%BD%D1%8B%D0%B5-%D0%BF%D0%B0%D0%BB%D0%BE%D1%87%D0%BA%D0%B8/%D1%81%D0%B8%D0%B1%D0%B8%D1%80%D1%81%D0%BA%D0%B0%D1%8F-%D1%8F%D0%B7%D0%B2%D0%B0"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msdmanuals.com/ru/%D0%BF%D1%80%D0%BE%D1%84%D0%B5%D1%81%D1%81%D0%B8%D0%BE%D0%BD%D0%B0%D0%BB%D1%8C%D0%BD%D1%8B%D0%B9/%D0%B8%D0%BD%D1%84%D0%B5%D0%BA%D1%86%D0%B8%D0%BE%D0%BD%D0%BD%D1%8B%D0%B5-%D0%B1%D0%BE%D0%BB%D0%B5%D0%B7%D0%BD%D0%B8/%D0%B3%D1%80%D0%B0%D0%BC%D0%BF%D0%BE%D0%BB%D0%BE%D0%B6%D0%B8%D1%82%D0%B5%D0%BB%D1%8C%D0%BD%D1%8B%D0%B5-%D0%BF%D0%B0%D0%BB%D0%BE%D1%87%D0%BA%D0%B8/%D1%81%D0%B8%D0%B1%D0%B8%D1%80%D1%81%D0%BA%D0%B0%D1%8F-%D1%8F%D0%B7%D0%B2%D0%B0"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www.msdmanuals.com/ru/%D0%BF%D1%80%D0%BE%D1%84%D0%B5%D1%81%D1%81%D0%B8%D0%BE%D0%BD%D0%B0%D0%BB%D1%8C%D0%BD%D1%8B%D0%B9/%D0%BD%D0%B5%D0%B2%D1%80%D0%BE%D0%BB%D0%BE%D0%B3%D0%B8%D1%87%D0%B5%D1%81%D0%BA%D0%B8%D0%B5-%D1%80%D0%B0%D1%81%D1%81%D1%82%D1%80%D0%BE%D0%B9%D1%81%D1%82%D0%B2%D0%B0/%D0%BD%D0%B5%D0%B2%D1%80%D0%BE%D0%BB%D0%BE%D0%B3%D0%B8%D1%87%D0%B5%D1%81%D0%BA%D0%B8%D0%B5-%D1%82%D0%B5%D1%81%D1%82%D1%8B-%D0%B8-%D0%BF%D1%80%D0%BE%D1%86%D0%B5%D0%B4%D1%83%D1%80%D1%8B/%D0%BB%D1%8E%D0%BC%D0%B1%D0%B0%D0%BB%D1%8C%D0%BD%D0%B0%D1%8F-%D0%BF%D1%83%D0%BD%D0%BA%D1%86%D0%B8%D1%8F-%D0%BF%D0%BE%D1%8F%D1%81%D0%BD%D0%B8%D1%87%D0%BD%D1%8B%D0%B9-%D0%BF%D1%80%D0%BE%D0%BA%D0%BE%D0%BB" TargetMode="External" /><Relationship Id="rId4" Type="http://schemas.openxmlformats.org/officeDocument/2006/relationships/settings" Target="settings.xml" /><Relationship Id="rId9" Type="http://schemas.openxmlformats.org/officeDocument/2006/relationships/hyperlink" Target="https://www.msdmanuals.com/ru/%D0%BF%D1%80%D0%BE%D1%84%D0%B5%D1%81%D1%81%D0%B8%D0%BE%D0%BD%D0%B0%D0%BB%D1%8C%D0%BD%D1%8B%D0%B9/%D0%B8%D0%BD%D1%84%D0%B5%D0%BA%D1%86%D0%B8%D0%BE%D0%BD%D0%BD%D1%8B%D0%B5-%D0%B1%D0%BE%D0%BB%D0%B5%D0%B7%D0%BD%D0%B8/%EF%BB%BF%D0%B1%D0%B8%D0%BE%D0%BB%D0%BE%D0%B3%D0%B8%D1%8F-%D0%B8%D0%BD%D1%84%D0%B5%D0%BA%D1%86%D0%B8%D0%BE%D0%BD%D0%BD%D1%8B%D1%85-%D0%B7%D0%B0%D0%B1%D0%BE%D0%BB%D0%B5%D0%B2%D0%B0%D0%BD%D0%B8%D0%B9/%D0%B1%D0%B0%D0%BA%D1%82%D0%B5%D1%80%D0%B8%D0%B5%D0%BC%D0%B8%D1%8F" TargetMode="External" /><Relationship Id="rId14"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0372-8FC7-4706-91CC-AD9422873B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3507</Words>
  <Characters>19994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User228</dc:creator>
  <cp:lastModifiedBy>abc9992005@gmail.com</cp:lastModifiedBy>
  <cp:revision>2</cp:revision>
  <dcterms:created xsi:type="dcterms:W3CDTF">2023-11-03T19:40:00Z</dcterms:created>
  <dcterms:modified xsi:type="dcterms:W3CDTF">2023-11-03T19:40:00Z</dcterms:modified>
</cp:coreProperties>
</file>