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DF" w:rsidRPr="00C517DB" w:rsidRDefault="007F09DF">
      <w:pPr>
        <w:rPr>
          <w:b/>
          <w:sz w:val="28"/>
          <w:szCs w:val="28"/>
        </w:rPr>
      </w:pPr>
      <w:r w:rsidRPr="00C517DB">
        <w:rPr>
          <w:b/>
          <w:sz w:val="28"/>
          <w:szCs w:val="28"/>
        </w:rPr>
        <w:t xml:space="preserve">Огляд казино </w:t>
      </w:r>
      <w:proofErr w:type="spellStart"/>
      <w:r w:rsidRPr="00C517DB">
        <w:rPr>
          <w:b/>
          <w:sz w:val="28"/>
          <w:szCs w:val="28"/>
        </w:rPr>
        <w:t>GoXbet</w:t>
      </w:r>
      <w:proofErr w:type="spellEnd"/>
      <w:r w:rsidRPr="00C517DB">
        <w:rPr>
          <w:b/>
          <w:sz w:val="28"/>
          <w:szCs w:val="28"/>
        </w:rPr>
        <w:t xml:space="preserve"> </w:t>
      </w:r>
    </w:p>
    <w:p w:rsidR="002345A6" w:rsidRDefault="00C517DB">
      <w:pPr>
        <w:rPr>
          <w:sz w:val="28"/>
          <w:szCs w:val="28"/>
        </w:rPr>
      </w:pPr>
      <w:proofErr w:type="spellStart"/>
      <w:r w:rsidRPr="00C517DB">
        <w:rPr>
          <w:sz w:val="28"/>
          <w:szCs w:val="28"/>
        </w:rPr>
        <w:t>GoXbe</w:t>
      </w:r>
      <w:proofErr w:type="spellEnd"/>
      <w:r w:rsidRPr="00C517DB">
        <w:rPr>
          <w:sz w:val="28"/>
          <w:szCs w:val="28"/>
        </w:rPr>
        <w:t xml:space="preserve"> - це вражаюче онлайн-казино, що запрошує гравців у захоплюючий світ азартних розваг. Це гральний проект №1 в Україні, започаткований у 2017 році, має бездоганну репутацію серед гравців! З великою кількістю ігор, включаючи захоплюючі </w:t>
      </w:r>
      <w:proofErr w:type="spellStart"/>
      <w:r w:rsidRPr="00C517DB">
        <w:rPr>
          <w:sz w:val="28"/>
          <w:szCs w:val="28"/>
        </w:rPr>
        <w:t>слоти</w:t>
      </w:r>
      <w:proofErr w:type="spellEnd"/>
      <w:r w:rsidRPr="00C517DB">
        <w:rPr>
          <w:sz w:val="28"/>
          <w:szCs w:val="28"/>
        </w:rPr>
        <w:t xml:space="preserve">, різноманітні столи для карточних ігор та живих дилерських ігор, казино </w:t>
      </w:r>
      <w:proofErr w:type="spellStart"/>
      <w:r w:rsidRPr="00C517DB">
        <w:rPr>
          <w:sz w:val="28"/>
          <w:szCs w:val="28"/>
        </w:rPr>
        <w:t>GoXbet</w:t>
      </w:r>
      <w:proofErr w:type="spellEnd"/>
      <w:r w:rsidRPr="00C517DB">
        <w:rPr>
          <w:sz w:val="28"/>
          <w:szCs w:val="28"/>
        </w:rPr>
        <w:t xml:space="preserve"> пропонує неперевершений ігровий досвід. Щедрі бонуси для нових гравців, програма лояльності та високий рівень безпеки роблять це казино вигідним та надійним вибором для шанувальників азарту. З </w:t>
      </w:r>
      <w:proofErr w:type="spellStart"/>
      <w:r w:rsidRPr="00C517DB">
        <w:rPr>
          <w:sz w:val="28"/>
          <w:szCs w:val="28"/>
        </w:rPr>
        <w:t>GoXbet</w:t>
      </w:r>
      <w:proofErr w:type="spellEnd"/>
      <w:r w:rsidRPr="00C517DB">
        <w:rPr>
          <w:sz w:val="28"/>
          <w:szCs w:val="28"/>
        </w:rPr>
        <w:t xml:space="preserve"> кожен гравець може насолоджуватися високоякісним </w:t>
      </w:r>
      <w:proofErr w:type="spellStart"/>
      <w:r w:rsidRPr="00C517DB">
        <w:rPr>
          <w:sz w:val="28"/>
          <w:szCs w:val="28"/>
        </w:rPr>
        <w:t>геймплеєм</w:t>
      </w:r>
      <w:proofErr w:type="spellEnd"/>
      <w:r w:rsidRPr="00C517DB">
        <w:rPr>
          <w:sz w:val="28"/>
          <w:szCs w:val="28"/>
        </w:rPr>
        <w:t xml:space="preserve"> та сподіватися на великі виграші.</w:t>
      </w:r>
    </w:p>
    <w:p w:rsidR="00C517DB" w:rsidRDefault="00C517DB">
      <w:pPr>
        <w:rPr>
          <w:sz w:val="28"/>
          <w:szCs w:val="28"/>
        </w:rPr>
      </w:pPr>
    </w:p>
    <w:p w:rsidR="00C517DB" w:rsidRDefault="00C517DB">
      <w:pPr>
        <w:rPr>
          <w:sz w:val="28"/>
          <w:szCs w:val="28"/>
        </w:rPr>
      </w:pPr>
    </w:p>
    <w:p w:rsidR="00C517DB" w:rsidRPr="00C517DB" w:rsidRDefault="00C517DB">
      <w:pPr>
        <w:rPr>
          <w:sz w:val="28"/>
          <w:szCs w:val="28"/>
        </w:rPr>
      </w:pPr>
    </w:p>
    <w:p w:rsidR="002345A6" w:rsidRPr="00C517DB" w:rsidRDefault="00C517DB">
      <w:pPr>
        <w:rPr>
          <w:b/>
          <w:sz w:val="36"/>
          <w:szCs w:val="36"/>
        </w:rPr>
      </w:pPr>
      <w:r>
        <w:rPr>
          <w:b/>
          <w:sz w:val="36"/>
          <w:szCs w:val="36"/>
        </w:rPr>
        <w:t>Асортимент ігор</w:t>
      </w:r>
    </w:p>
    <w:p w:rsidR="00C517DB" w:rsidRPr="00C517DB" w:rsidRDefault="00C517DB" w:rsidP="00C517DB">
      <w:pPr>
        <w:rPr>
          <w:sz w:val="28"/>
          <w:szCs w:val="28"/>
        </w:rPr>
      </w:pPr>
      <w:r>
        <w:rPr>
          <w:sz w:val="28"/>
          <w:szCs w:val="28"/>
        </w:rPr>
        <w:t>На онлайн казино</w:t>
      </w:r>
      <w:r w:rsidRPr="00C517DB">
        <w:rPr>
          <w:sz w:val="28"/>
          <w:szCs w:val="28"/>
        </w:rPr>
        <w:t xml:space="preserve"> </w:t>
      </w:r>
      <w:proofErr w:type="spellStart"/>
      <w:r w:rsidRPr="00C517DB">
        <w:rPr>
          <w:sz w:val="28"/>
          <w:szCs w:val="28"/>
        </w:rPr>
        <w:t>GoXbet</w:t>
      </w:r>
      <w:proofErr w:type="spellEnd"/>
      <w:r w:rsidRPr="00C517DB">
        <w:rPr>
          <w:sz w:val="28"/>
          <w:szCs w:val="28"/>
        </w:rPr>
        <w:t xml:space="preserve"> ви знайдете ігри від відомих виробників, таких як</w:t>
      </w:r>
      <w:r w:rsidRPr="00C517DB">
        <w:t xml:space="preserve"> </w:t>
      </w:r>
      <w:proofErr w:type="spellStart"/>
      <w:r w:rsidRPr="00C517DB">
        <w:rPr>
          <w:sz w:val="28"/>
          <w:szCs w:val="28"/>
        </w:rPr>
        <w:t>Novomatic</w:t>
      </w:r>
      <w:proofErr w:type="spellEnd"/>
      <w:r w:rsidRPr="00C517DB">
        <w:rPr>
          <w:sz w:val="28"/>
          <w:szCs w:val="28"/>
        </w:rPr>
        <w:t xml:space="preserve"> </w:t>
      </w:r>
      <w:proofErr w:type="spellStart"/>
      <w:r w:rsidRPr="00C517DB">
        <w:rPr>
          <w:sz w:val="28"/>
          <w:szCs w:val="28"/>
        </w:rPr>
        <w:t>Greentube</w:t>
      </w:r>
      <w:proofErr w:type="spellEnd"/>
      <w:r w:rsidRPr="00C517DB">
        <w:rPr>
          <w:sz w:val="28"/>
          <w:szCs w:val="28"/>
        </w:rPr>
        <w:t xml:space="preserve">, EGT, </w:t>
      </w:r>
      <w:proofErr w:type="spellStart"/>
      <w:r w:rsidRPr="00C517DB">
        <w:rPr>
          <w:sz w:val="28"/>
          <w:szCs w:val="28"/>
        </w:rPr>
        <w:t>AmigoGaming</w:t>
      </w:r>
      <w:proofErr w:type="spellEnd"/>
      <w:r w:rsidRPr="00C517DB">
        <w:rPr>
          <w:sz w:val="28"/>
          <w:szCs w:val="28"/>
        </w:rPr>
        <w:t xml:space="preserve">, </w:t>
      </w:r>
      <w:proofErr w:type="spellStart"/>
      <w:r w:rsidRPr="00C517DB">
        <w:rPr>
          <w:sz w:val="28"/>
          <w:szCs w:val="28"/>
        </w:rPr>
        <w:t>Endorphina</w:t>
      </w:r>
      <w:proofErr w:type="spellEnd"/>
      <w:r w:rsidRPr="00C517DB">
        <w:rPr>
          <w:sz w:val="28"/>
          <w:szCs w:val="28"/>
        </w:rPr>
        <w:t xml:space="preserve">, 3 </w:t>
      </w:r>
      <w:proofErr w:type="spellStart"/>
      <w:r w:rsidRPr="00C517DB">
        <w:rPr>
          <w:sz w:val="28"/>
          <w:szCs w:val="28"/>
        </w:rPr>
        <w:t>Oaks</w:t>
      </w:r>
      <w:proofErr w:type="spellEnd"/>
      <w:r w:rsidRPr="00C517DB">
        <w:rPr>
          <w:sz w:val="28"/>
          <w:szCs w:val="28"/>
        </w:rPr>
        <w:t xml:space="preserve">, </w:t>
      </w:r>
      <w:proofErr w:type="spellStart"/>
      <w:r w:rsidRPr="00C517DB">
        <w:rPr>
          <w:sz w:val="28"/>
          <w:szCs w:val="28"/>
        </w:rPr>
        <w:t>Playson</w:t>
      </w:r>
      <w:proofErr w:type="spellEnd"/>
      <w:r w:rsidRPr="00C517DB">
        <w:rPr>
          <w:sz w:val="28"/>
          <w:szCs w:val="28"/>
        </w:rPr>
        <w:t xml:space="preserve">, </w:t>
      </w:r>
      <w:proofErr w:type="spellStart"/>
      <w:r w:rsidRPr="00C517DB">
        <w:rPr>
          <w:sz w:val="28"/>
          <w:szCs w:val="28"/>
        </w:rPr>
        <w:t>Amatic</w:t>
      </w:r>
      <w:proofErr w:type="spellEnd"/>
      <w:r w:rsidRPr="00C517DB">
        <w:rPr>
          <w:sz w:val="28"/>
          <w:szCs w:val="28"/>
        </w:rPr>
        <w:t xml:space="preserve">, </w:t>
      </w:r>
      <w:proofErr w:type="spellStart"/>
      <w:r w:rsidRPr="00C517DB">
        <w:rPr>
          <w:sz w:val="28"/>
          <w:szCs w:val="28"/>
        </w:rPr>
        <w:t>Quickspin</w:t>
      </w:r>
      <w:proofErr w:type="spellEnd"/>
      <w:r w:rsidRPr="00C517DB">
        <w:rPr>
          <w:sz w:val="28"/>
          <w:szCs w:val="28"/>
        </w:rPr>
        <w:t xml:space="preserve"> і багато інших. В асортименті казино понад 2000 ігор, який регулярно поповнюєтьс</w:t>
      </w:r>
      <w:r>
        <w:rPr>
          <w:sz w:val="28"/>
          <w:szCs w:val="28"/>
        </w:rPr>
        <w:t>я новими захоплюючими релізами:</w:t>
      </w:r>
    </w:p>
    <w:p w:rsidR="00C517DB" w:rsidRPr="00C517DB" w:rsidRDefault="00C517DB" w:rsidP="00C517DB">
      <w:pPr>
        <w:rPr>
          <w:sz w:val="28"/>
          <w:szCs w:val="28"/>
        </w:rPr>
      </w:pPr>
      <w:r w:rsidRPr="00C517DB">
        <w:rPr>
          <w:sz w:val="28"/>
          <w:szCs w:val="28"/>
        </w:rPr>
        <w:t xml:space="preserve">Різноманітні класичні та інноваційні </w:t>
      </w:r>
      <w:proofErr w:type="spellStart"/>
      <w:r w:rsidRPr="00C517DB">
        <w:rPr>
          <w:sz w:val="28"/>
          <w:szCs w:val="28"/>
        </w:rPr>
        <w:t>відеослоти</w:t>
      </w:r>
      <w:proofErr w:type="spellEnd"/>
      <w:r w:rsidRPr="00C517DB">
        <w:rPr>
          <w:sz w:val="28"/>
          <w:szCs w:val="28"/>
        </w:rPr>
        <w:t>: від тематики Єгипту та Зомбі до класични</w:t>
      </w:r>
      <w:r>
        <w:rPr>
          <w:sz w:val="28"/>
          <w:szCs w:val="28"/>
        </w:rPr>
        <w:t xml:space="preserve">х фруктових та магічних </w:t>
      </w:r>
      <w:proofErr w:type="spellStart"/>
      <w:r>
        <w:rPr>
          <w:sz w:val="28"/>
          <w:szCs w:val="28"/>
        </w:rPr>
        <w:t>слотів</w:t>
      </w:r>
      <w:proofErr w:type="spellEnd"/>
      <w:r>
        <w:rPr>
          <w:sz w:val="28"/>
          <w:szCs w:val="28"/>
        </w:rPr>
        <w:t>.</w:t>
      </w:r>
    </w:p>
    <w:p w:rsidR="00C517DB" w:rsidRPr="00C517DB" w:rsidRDefault="00C517DB" w:rsidP="00C51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17DB">
        <w:rPr>
          <w:sz w:val="28"/>
          <w:szCs w:val="28"/>
        </w:rPr>
        <w:t xml:space="preserve">Кардинальні карткові ігри віртуальних емуляторів, такі як онлайн-покер, </w:t>
      </w:r>
      <w:proofErr w:type="spellStart"/>
      <w:r w:rsidRPr="00C517DB">
        <w:rPr>
          <w:sz w:val="28"/>
          <w:szCs w:val="28"/>
        </w:rPr>
        <w:t>баккара</w:t>
      </w:r>
      <w:proofErr w:type="spellEnd"/>
      <w:r w:rsidRPr="00C517DB">
        <w:rPr>
          <w:sz w:val="28"/>
          <w:szCs w:val="28"/>
        </w:rPr>
        <w:t xml:space="preserve"> і </w:t>
      </w:r>
      <w:proofErr w:type="spellStart"/>
      <w:r w:rsidRPr="00C517DB">
        <w:rPr>
          <w:sz w:val="28"/>
          <w:szCs w:val="28"/>
        </w:rPr>
        <w:t>блекджек</w:t>
      </w:r>
      <w:proofErr w:type="spellEnd"/>
      <w:r w:rsidRPr="00C517DB">
        <w:rPr>
          <w:sz w:val="28"/>
          <w:szCs w:val="28"/>
        </w:rPr>
        <w:t>.</w:t>
      </w:r>
    </w:p>
    <w:p w:rsidR="00C517DB" w:rsidRPr="00C517DB" w:rsidRDefault="00C517DB" w:rsidP="00C51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17DB">
        <w:rPr>
          <w:sz w:val="28"/>
          <w:szCs w:val="28"/>
        </w:rPr>
        <w:t>Рулетка в різних класичних і унікальних варіаціях.</w:t>
      </w:r>
    </w:p>
    <w:p w:rsidR="00C517DB" w:rsidRPr="00C517DB" w:rsidRDefault="00C517DB" w:rsidP="00C51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17DB">
        <w:rPr>
          <w:sz w:val="28"/>
          <w:szCs w:val="28"/>
        </w:rPr>
        <w:t xml:space="preserve">Ігри з прогресивними </w:t>
      </w:r>
      <w:proofErr w:type="spellStart"/>
      <w:r w:rsidRPr="00C517DB">
        <w:rPr>
          <w:sz w:val="28"/>
          <w:szCs w:val="28"/>
        </w:rPr>
        <w:t>джекпотами</w:t>
      </w:r>
      <w:proofErr w:type="spellEnd"/>
      <w:r w:rsidRPr="00C517DB">
        <w:rPr>
          <w:sz w:val="28"/>
          <w:szCs w:val="28"/>
        </w:rPr>
        <w:t>, які завжди привертають увагу.</w:t>
      </w:r>
    </w:p>
    <w:p w:rsidR="00C517DB" w:rsidRPr="00C517DB" w:rsidRDefault="00C517DB" w:rsidP="00C51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17DB">
        <w:rPr>
          <w:sz w:val="28"/>
          <w:szCs w:val="28"/>
        </w:rPr>
        <w:t>Ігри в режимі реального часу з реальними дилерами, включаючи карткові ігри, рулетку та інші моментальні розіграші.</w:t>
      </w:r>
    </w:p>
    <w:p w:rsidR="002345A6" w:rsidRPr="00C517DB" w:rsidRDefault="00C517DB" w:rsidP="00C517DB">
      <w:pPr>
        <w:rPr>
          <w:sz w:val="28"/>
          <w:szCs w:val="28"/>
        </w:rPr>
      </w:pPr>
      <w:r w:rsidRPr="00C517DB">
        <w:rPr>
          <w:sz w:val="28"/>
          <w:szCs w:val="28"/>
        </w:rPr>
        <w:t xml:space="preserve">Також ви можете випробувати найцікавіші ігрові автомати </w:t>
      </w:r>
      <w:proofErr w:type="spellStart"/>
      <w:r w:rsidRPr="00C517DB">
        <w:rPr>
          <w:sz w:val="28"/>
          <w:szCs w:val="28"/>
        </w:rPr>
        <w:t>GoXbet</w:t>
      </w:r>
      <w:proofErr w:type="spellEnd"/>
      <w:r w:rsidRPr="00C517DB">
        <w:rPr>
          <w:sz w:val="28"/>
          <w:szCs w:val="28"/>
        </w:rPr>
        <w:t xml:space="preserve"> у безкоштовній </w:t>
      </w:r>
      <w:proofErr w:type="spellStart"/>
      <w:r w:rsidRPr="00C517DB">
        <w:rPr>
          <w:sz w:val="28"/>
          <w:szCs w:val="28"/>
        </w:rPr>
        <w:t>демо</w:t>
      </w:r>
      <w:proofErr w:type="spellEnd"/>
      <w:r w:rsidRPr="00C517DB">
        <w:rPr>
          <w:sz w:val="28"/>
          <w:szCs w:val="28"/>
        </w:rPr>
        <w:t>-версії без реєстрації та внесення депозиту. Після цього ви можете зареєструватися, миттєво поповнювати рахунок, отримувати бонуси та насолоджуватися грою з максимальним комфортом і можливістю виграти захоплюючі призи!</w:t>
      </w:r>
    </w:p>
    <w:p w:rsidR="002345A6" w:rsidRPr="00C517DB" w:rsidRDefault="002345A6" w:rsidP="002345A6">
      <w:pPr>
        <w:rPr>
          <w:sz w:val="28"/>
          <w:szCs w:val="28"/>
        </w:rPr>
      </w:pPr>
    </w:p>
    <w:p w:rsidR="002345A6" w:rsidRPr="00122005" w:rsidRDefault="00C517DB" w:rsidP="00122005">
      <w:pPr>
        <w:rPr>
          <w:b/>
          <w:sz w:val="32"/>
          <w:szCs w:val="32"/>
        </w:rPr>
      </w:pPr>
      <w:r w:rsidRPr="00122005">
        <w:rPr>
          <w:b/>
          <w:sz w:val="32"/>
          <w:szCs w:val="32"/>
        </w:rPr>
        <w:t>Плюси і мінуси</w:t>
      </w:r>
      <w:r w:rsidR="00122005" w:rsidRPr="00122005">
        <w:rPr>
          <w:b/>
          <w:sz w:val="32"/>
          <w:szCs w:val="32"/>
        </w:rPr>
        <w:t xml:space="preserve"> онлайн казино </w:t>
      </w:r>
      <w:proofErr w:type="spellStart"/>
      <w:r w:rsidR="00122005" w:rsidRPr="00122005">
        <w:rPr>
          <w:b/>
          <w:sz w:val="32"/>
          <w:szCs w:val="32"/>
        </w:rPr>
        <w:t>GoXbet</w:t>
      </w:r>
      <w:proofErr w:type="spellEnd"/>
    </w:p>
    <w:p w:rsidR="00C517DB" w:rsidRPr="00C517DB" w:rsidRDefault="00C517DB" w:rsidP="002345A6">
      <w:pPr>
        <w:rPr>
          <w:sz w:val="28"/>
          <w:szCs w:val="28"/>
        </w:rPr>
      </w:pPr>
    </w:p>
    <w:p w:rsidR="00C517DB" w:rsidRPr="00C517DB" w:rsidRDefault="00122005" w:rsidP="00C517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Плюси:</w:t>
      </w:r>
    </w:p>
    <w:p w:rsidR="00C517DB" w:rsidRPr="00C517DB" w:rsidRDefault="00C517DB" w:rsidP="00C517DB">
      <w:pPr>
        <w:rPr>
          <w:sz w:val="28"/>
          <w:szCs w:val="28"/>
        </w:rPr>
      </w:pPr>
    </w:p>
    <w:p w:rsidR="00C517DB" w:rsidRPr="00C517DB" w:rsidRDefault="00122005" w:rsidP="00C517D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17DB" w:rsidRPr="00C517DB">
        <w:rPr>
          <w:sz w:val="28"/>
          <w:szCs w:val="28"/>
        </w:rPr>
        <w:t>Широкий Асортимент Ігор</w:t>
      </w:r>
    </w:p>
    <w:p w:rsidR="00C517DB" w:rsidRPr="00C517DB" w:rsidRDefault="00122005" w:rsidP="00C517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7DB" w:rsidRPr="00C517DB">
        <w:rPr>
          <w:sz w:val="28"/>
          <w:szCs w:val="28"/>
        </w:rPr>
        <w:t>Живі Дилери</w:t>
      </w:r>
    </w:p>
    <w:p w:rsidR="00C517DB" w:rsidRPr="00C517DB" w:rsidRDefault="00122005" w:rsidP="00C517D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17DB" w:rsidRPr="00C517DB">
        <w:rPr>
          <w:sz w:val="28"/>
          <w:szCs w:val="28"/>
        </w:rPr>
        <w:t xml:space="preserve">Бонуси та </w:t>
      </w:r>
      <w:proofErr w:type="spellStart"/>
      <w:r w:rsidR="00C517DB" w:rsidRPr="00C517DB">
        <w:rPr>
          <w:sz w:val="28"/>
          <w:szCs w:val="28"/>
        </w:rPr>
        <w:t>Промоакції</w:t>
      </w:r>
      <w:proofErr w:type="spellEnd"/>
    </w:p>
    <w:p w:rsidR="00C517DB" w:rsidRPr="00C517DB" w:rsidRDefault="00122005" w:rsidP="00C517D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17DB" w:rsidRPr="00C517DB">
        <w:rPr>
          <w:sz w:val="28"/>
          <w:szCs w:val="28"/>
        </w:rPr>
        <w:t>Безпека та Надійність</w:t>
      </w:r>
    </w:p>
    <w:p w:rsidR="00C517DB" w:rsidRDefault="00122005" w:rsidP="00C517D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17DB" w:rsidRPr="00C517DB">
        <w:rPr>
          <w:sz w:val="28"/>
          <w:szCs w:val="28"/>
        </w:rPr>
        <w:t>Доступність на Мобільних Платформах</w:t>
      </w:r>
    </w:p>
    <w:p w:rsidR="00122005" w:rsidRPr="00C517DB" w:rsidRDefault="00122005" w:rsidP="00C517DB">
      <w:pPr>
        <w:rPr>
          <w:sz w:val="28"/>
          <w:szCs w:val="28"/>
        </w:rPr>
      </w:pPr>
    </w:p>
    <w:p w:rsidR="00C517DB" w:rsidRPr="00C517DB" w:rsidRDefault="00C517DB" w:rsidP="00C517DB">
      <w:pPr>
        <w:rPr>
          <w:sz w:val="28"/>
          <w:szCs w:val="28"/>
        </w:rPr>
      </w:pPr>
      <w:r w:rsidRPr="00C517DB">
        <w:rPr>
          <w:sz w:val="28"/>
          <w:szCs w:val="28"/>
        </w:rPr>
        <w:t>Мінуси "</w:t>
      </w:r>
      <w:proofErr w:type="spellStart"/>
      <w:r w:rsidRPr="00C517DB">
        <w:rPr>
          <w:sz w:val="28"/>
          <w:szCs w:val="28"/>
        </w:rPr>
        <w:t>GoXbet</w:t>
      </w:r>
      <w:proofErr w:type="spellEnd"/>
    </w:p>
    <w:p w:rsidR="00C517DB" w:rsidRPr="00C517DB" w:rsidRDefault="00C517DB" w:rsidP="00C517DB">
      <w:pPr>
        <w:rPr>
          <w:sz w:val="28"/>
          <w:szCs w:val="28"/>
        </w:rPr>
      </w:pPr>
    </w:p>
    <w:p w:rsidR="00C517DB" w:rsidRPr="00C517DB" w:rsidRDefault="00C517DB" w:rsidP="00C517DB">
      <w:pPr>
        <w:rPr>
          <w:sz w:val="28"/>
          <w:szCs w:val="28"/>
        </w:rPr>
      </w:pPr>
      <w:r w:rsidRPr="00C517DB">
        <w:rPr>
          <w:sz w:val="28"/>
          <w:szCs w:val="28"/>
        </w:rPr>
        <w:t>1</w:t>
      </w:r>
      <w:r w:rsidR="00122005">
        <w:rPr>
          <w:sz w:val="28"/>
          <w:szCs w:val="28"/>
        </w:rPr>
        <w:t xml:space="preserve">. </w:t>
      </w:r>
      <w:r w:rsidRPr="00C517DB">
        <w:rPr>
          <w:sz w:val="28"/>
          <w:szCs w:val="28"/>
        </w:rPr>
        <w:t>Обмежені Країни</w:t>
      </w:r>
    </w:p>
    <w:p w:rsidR="00C517DB" w:rsidRDefault="00122005" w:rsidP="002345A6">
      <w:pPr>
        <w:rPr>
          <w:sz w:val="28"/>
          <w:szCs w:val="28"/>
        </w:rPr>
      </w:pPr>
      <w:r w:rsidRPr="00122005">
        <w:rPr>
          <w:sz w:val="28"/>
          <w:szCs w:val="28"/>
        </w:rPr>
        <w:t>2. Вимоги до обороту бонусів</w:t>
      </w:r>
    </w:p>
    <w:p w:rsidR="00C517DB" w:rsidRDefault="00C517DB" w:rsidP="002345A6">
      <w:pPr>
        <w:rPr>
          <w:sz w:val="28"/>
          <w:szCs w:val="28"/>
        </w:rPr>
      </w:pPr>
    </w:p>
    <w:p w:rsidR="00122005" w:rsidRDefault="00122005" w:rsidP="002345A6">
      <w:pPr>
        <w:rPr>
          <w:sz w:val="28"/>
          <w:szCs w:val="28"/>
        </w:rPr>
      </w:pPr>
    </w:p>
    <w:p w:rsidR="00122005" w:rsidRPr="00122005" w:rsidRDefault="00122005" w:rsidP="0012200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2005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Як вивести гроші?     </w:t>
      </w:r>
    </w:p>
    <w:p w:rsidR="00122005" w:rsidRPr="00122005" w:rsidRDefault="00122005" w:rsidP="0012200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20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Щоб вивести свій виграш, ви також можете використовувати ті ж методи, що й під час депозиту. Рекомендується використовувати один і той же номер карти, що дозволить уникнути різних проблем і питань з боку адміністрації.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171"/>
        <w:gridCol w:w="3415"/>
      </w:tblGrid>
      <w:tr w:rsidR="00122005" w:rsidRPr="00122005" w:rsidTr="00122005">
        <w:trPr>
          <w:trHeight w:val="90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Провайдер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Час виведення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Ліміт транзакцій</w:t>
            </w:r>
          </w:p>
        </w:tc>
      </w:tr>
      <w:tr w:rsidR="00122005" w:rsidRPr="00122005" w:rsidTr="00122005">
        <w:trPr>
          <w:trHeight w:val="960"/>
        </w:trPr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Visa</w:t>
            </w:r>
            <w:proofErr w:type="spellEnd"/>
          </w:p>
        </w:tc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005"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 xml:space="preserve">  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>Протягом 15 хв.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  До 30 000</w:t>
            </w:r>
            <w:r w:rsidRPr="00122005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$ UAH</w:t>
            </w:r>
          </w:p>
        </w:tc>
      </w:tr>
      <w:tr w:rsidR="00122005" w:rsidRPr="00122005" w:rsidTr="00122005">
        <w:trPr>
          <w:trHeight w:val="938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uk-UA"/>
              </w:rPr>
              <w:t>MasterCard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122005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Протягом 15 хв.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  До 30 000</w:t>
            </w:r>
            <w:r w:rsidRPr="00122005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$ UAH</w:t>
            </w:r>
          </w:p>
        </w:tc>
      </w:tr>
      <w:tr w:rsidR="00122005" w:rsidRPr="00122005" w:rsidTr="00122005">
        <w:trPr>
          <w:trHeight w:val="966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   </w:t>
            </w:r>
            <w:proofErr w:type="spellStart"/>
            <w:r w:rsidRPr="0012200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uk-UA"/>
              </w:rPr>
              <w:t>Kvitum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 xml:space="preserve">  </w:t>
            </w:r>
            <w:r w:rsidRPr="00122005"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>Протягом 15 хв.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05" w:rsidRPr="00122005" w:rsidRDefault="00122005" w:rsidP="00122005">
            <w:pPr>
              <w:spacing w:before="240" w:after="0" w:line="240" w:lineRule="auto"/>
              <w:ind w:left="-1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  До 10</w:t>
            </w:r>
            <w:r w:rsidRPr="00122005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0 000 $ UAH</w:t>
            </w:r>
          </w:p>
        </w:tc>
      </w:tr>
    </w:tbl>
    <w:p w:rsidR="00122005" w:rsidRDefault="00122005" w:rsidP="002345A6">
      <w:pPr>
        <w:rPr>
          <w:sz w:val="28"/>
          <w:szCs w:val="28"/>
        </w:rPr>
      </w:pPr>
    </w:p>
    <w:p w:rsidR="00122005" w:rsidRDefault="00122005" w:rsidP="002345A6">
      <w:pPr>
        <w:rPr>
          <w:sz w:val="28"/>
          <w:szCs w:val="28"/>
        </w:rPr>
      </w:pPr>
    </w:p>
    <w:p w:rsidR="00122005" w:rsidRDefault="00122005" w:rsidP="002345A6">
      <w:pPr>
        <w:rPr>
          <w:sz w:val="28"/>
          <w:szCs w:val="28"/>
        </w:rPr>
      </w:pPr>
    </w:p>
    <w:p w:rsidR="00A37775" w:rsidRPr="00A37775" w:rsidRDefault="00A37775" w:rsidP="00122005">
      <w:pPr>
        <w:rPr>
          <w:b/>
          <w:sz w:val="36"/>
          <w:szCs w:val="36"/>
        </w:rPr>
      </w:pPr>
      <w:r w:rsidRPr="00A37775">
        <w:rPr>
          <w:b/>
          <w:sz w:val="36"/>
          <w:szCs w:val="36"/>
        </w:rPr>
        <w:lastRenderedPageBreak/>
        <w:t xml:space="preserve">Як </w:t>
      </w:r>
      <w:proofErr w:type="spellStart"/>
      <w:r w:rsidRPr="00A37775">
        <w:rPr>
          <w:b/>
          <w:sz w:val="36"/>
          <w:szCs w:val="36"/>
        </w:rPr>
        <w:t>внести</w:t>
      </w:r>
      <w:proofErr w:type="spellEnd"/>
      <w:r w:rsidRPr="00A37775">
        <w:rPr>
          <w:b/>
          <w:sz w:val="36"/>
          <w:szCs w:val="36"/>
        </w:rPr>
        <w:t xml:space="preserve"> депозит?</w:t>
      </w:r>
    </w:p>
    <w:p w:rsidR="00A37775" w:rsidRPr="00122005" w:rsidRDefault="00A37775" w:rsidP="00122005">
      <w:pPr>
        <w:rPr>
          <w:sz w:val="28"/>
          <w:szCs w:val="28"/>
        </w:rPr>
      </w:pPr>
    </w:p>
    <w:p w:rsidR="00122005" w:rsidRPr="00122005" w:rsidRDefault="00122005" w:rsidP="00122005">
      <w:pPr>
        <w:rPr>
          <w:sz w:val="28"/>
          <w:szCs w:val="28"/>
        </w:rPr>
      </w:pPr>
      <w:r w:rsidRPr="00122005">
        <w:rPr>
          <w:sz w:val="28"/>
          <w:szCs w:val="28"/>
        </w:rPr>
        <w:t xml:space="preserve">Внесення депозиту на онлайн казино </w:t>
      </w:r>
      <w:proofErr w:type="spellStart"/>
      <w:r w:rsidRPr="00122005">
        <w:rPr>
          <w:sz w:val="28"/>
          <w:szCs w:val="28"/>
        </w:rPr>
        <w:t>GoXbet</w:t>
      </w:r>
      <w:proofErr w:type="spellEnd"/>
      <w:r w:rsidRPr="00122005">
        <w:rPr>
          <w:sz w:val="28"/>
          <w:szCs w:val="28"/>
        </w:rPr>
        <w:t xml:space="preserve"> - це простий та безпечний процес, який надає гравцям можливість насолоджуватися азартом без зайвих турбот. </w:t>
      </w:r>
      <w:r w:rsidR="00A37775">
        <w:rPr>
          <w:sz w:val="28"/>
          <w:szCs w:val="28"/>
        </w:rPr>
        <w:t>Мінімальна сума депозиту становить 1 або ж 200 грн.</w:t>
      </w:r>
    </w:p>
    <w:p w:rsidR="00122005" w:rsidRPr="00122005" w:rsidRDefault="00122005" w:rsidP="00122005">
      <w:pPr>
        <w:rPr>
          <w:sz w:val="28"/>
          <w:szCs w:val="28"/>
        </w:rPr>
      </w:pPr>
      <w:proofErr w:type="spellStart"/>
      <w:r w:rsidRPr="00122005">
        <w:rPr>
          <w:sz w:val="28"/>
          <w:szCs w:val="28"/>
        </w:rPr>
        <w:t>GoXbet</w:t>
      </w:r>
      <w:proofErr w:type="spellEnd"/>
      <w:r w:rsidRPr="00122005">
        <w:rPr>
          <w:sz w:val="28"/>
          <w:szCs w:val="28"/>
        </w:rPr>
        <w:t xml:space="preserve"> надає гравцям широкий вибір способів оплати. Ви можете користуватися кредитними картками, банківськими переказами, електронними гаманцями та інш</w:t>
      </w:r>
      <w:r w:rsidR="00A37775">
        <w:rPr>
          <w:sz w:val="28"/>
          <w:szCs w:val="28"/>
        </w:rPr>
        <w:t xml:space="preserve">ими популярними методами оплати, а саме: </w:t>
      </w:r>
    </w:p>
    <w:p w:rsidR="00122005" w:rsidRPr="00122005" w:rsidRDefault="00A37775" w:rsidP="00122005">
      <w:pPr>
        <w:rPr>
          <w:sz w:val="28"/>
          <w:szCs w:val="28"/>
        </w:rPr>
      </w:pPr>
      <w:proofErr w:type="spellStart"/>
      <w:r w:rsidRPr="00A37775">
        <w:rPr>
          <w:sz w:val="28"/>
          <w:szCs w:val="28"/>
        </w:rPr>
        <w:t>Visa</w:t>
      </w:r>
      <w:proofErr w:type="spellEnd"/>
      <w:r w:rsidRPr="00A37775">
        <w:rPr>
          <w:sz w:val="28"/>
          <w:szCs w:val="28"/>
        </w:rPr>
        <w:t xml:space="preserve">, </w:t>
      </w:r>
      <w:proofErr w:type="spellStart"/>
      <w:r w:rsidRPr="00A37775">
        <w:rPr>
          <w:sz w:val="28"/>
          <w:szCs w:val="28"/>
        </w:rPr>
        <w:t>MasterCard</w:t>
      </w:r>
      <w:proofErr w:type="spellEnd"/>
      <w:r w:rsidRPr="00A37775">
        <w:rPr>
          <w:sz w:val="28"/>
          <w:szCs w:val="28"/>
        </w:rPr>
        <w:t xml:space="preserve">, </w:t>
      </w:r>
      <w:proofErr w:type="spellStart"/>
      <w:r w:rsidRPr="00A37775">
        <w:rPr>
          <w:sz w:val="28"/>
          <w:szCs w:val="28"/>
        </w:rPr>
        <w:t>EasyPay</w:t>
      </w:r>
      <w:proofErr w:type="spellEnd"/>
      <w:r w:rsidRPr="00A37775">
        <w:rPr>
          <w:sz w:val="28"/>
          <w:szCs w:val="28"/>
        </w:rPr>
        <w:t xml:space="preserve">, City24, </w:t>
      </w:r>
      <w:proofErr w:type="spellStart"/>
      <w:r w:rsidRPr="00A37775">
        <w:rPr>
          <w:sz w:val="28"/>
          <w:szCs w:val="28"/>
        </w:rPr>
        <w:t>bitcoin</w:t>
      </w:r>
      <w:proofErr w:type="spellEnd"/>
    </w:p>
    <w:p w:rsidR="00A37775" w:rsidRDefault="00122005" w:rsidP="00122005">
      <w:pPr>
        <w:rPr>
          <w:sz w:val="28"/>
          <w:szCs w:val="28"/>
        </w:rPr>
      </w:pPr>
      <w:r w:rsidRPr="00122005">
        <w:rPr>
          <w:sz w:val="28"/>
          <w:szCs w:val="28"/>
        </w:rPr>
        <w:t xml:space="preserve">Забезпечте собі комфорт та зручність, вносячи депозит на </w:t>
      </w:r>
      <w:proofErr w:type="spellStart"/>
      <w:r w:rsidRPr="00122005">
        <w:rPr>
          <w:sz w:val="28"/>
          <w:szCs w:val="28"/>
        </w:rPr>
        <w:t>GoXbet</w:t>
      </w:r>
      <w:proofErr w:type="spellEnd"/>
      <w:r w:rsidRPr="00122005">
        <w:rPr>
          <w:sz w:val="28"/>
          <w:szCs w:val="28"/>
        </w:rPr>
        <w:t>. Це швидкий та надійний спосіб розпочати захоплюючий ігровий досвід в цьому інноваційному онлайн казино.</w:t>
      </w:r>
    </w:p>
    <w:p w:rsidR="00A37775" w:rsidRDefault="00A37775" w:rsidP="00A37775">
      <w:pPr>
        <w:rPr>
          <w:sz w:val="28"/>
          <w:szCs w:val="28"/>
        </w:rPr>
      </w:pPr>
    </w:p>
    <w:p w:rsidR="00A37775" w:rsidRPr="00A37775" w:rsidRDefault="00A37775" w:rsidP="00A37775">
      <w:pPr>
        <w:rPr>
          <w:sz w:val="28"/>
          <w:szCs w:val="28"/>
        </w:rPr>
      </w:pPr>
    </w:p>
    <w:p w:rsidR="00A37775" w:rsidRPr="00A37775" w:rsidRDefault="00A37775" w:rsidP="00A37775">
      <w:pPr>
        <w:rPr>
          <w:b/>
          <w:sz w:val="36"/>
          <w:szCs w:val="36"/>
        </w:rPr>
      </w:pPr>
      <w:r w:rsidRPr="00A37775">
        <w:rPr>
          <w:b/>
          <w:sz w:val="36"/>
          <w:szCs w:val="36"/>
        </w:rPr>
        <w:t xml:space="preserve">Бонуси та акції на </w:t>
      </w:r>
      <w:proofErr w:type="spellStart"/>
      <w:r w:rsidRPr="00A37775">
        <w:rPr>
          <w:b/>
          <w:sz w:val="36"/>
          <w:szCs w:val="36"/>
        </w:rPr>
        <w:t>GoXbet</w:t>
      </w:r>
      <w:proofErr w:type="spellEnd"/>
      <w:r w:rsidRPr="00A37775">
        <w:rPr>
          <w:b/>
          <w:sz w:val="36"/>
          <w:szCs w:val="36"/>
        </w:rPr>
        <w:t xml:space="preserve"> </w:t>
      </w:r>
    </w:p>
    <w:p w:rsidR="002345A6" w:rsidRDefault="00A37775" w:rsidP="00A37775">
      <w:pPr>
        <w:rPr>
          <w:sz w:val="28"/>
          <w:szCs w:val="28"/>
        </w:rPr>
      </w:pPr>
      <w:r w:rsidRPr="00A37775">
        <w:rPr>
          <w:sz w:val="28"/>
          <w:szCs w:val="28"/>
        </w:rPr>
        <w:t xml:space="preserve">Гравцям пропонується різнобічна </w:t>
      </w:r>
      <w:proofErr w:type="spellStart"/>
      <w:r w:rsidRPr="00A37775">
        <w:rPr>
          <w:sz w:val="28"/>
          <w:szCs w:val="28"/>
        </w:rPr>
        <w:t>бонусна</w:t>
      </w:r>
      <w:proofErr w:type="spellEnd"/>
      <w:r w:rsidRPr="00A37775">
        <w:rPr>
          <w:sz w:val="28"/>
          <w:szCs w:val="28"/>
        </w:rPr>
        <w:t xml:space="preserve"> політика. У казино Мільйон є пакети для нових та постійних </w:t>
      </w:r>
      <w:proofErr w:type="spellStart"/>
      <w:r w:rsidRPr="00A37775">
        <w:rPr>
          <w:sz w:val="28"/>
          <w:szCs w:val="28"/>
        </w:rPr>
        <w:t>геймерів</w:t>
      </w:r>
      <w:proofErr w:type="spellEnd"/>
      <w:r w:rsidRPr="00A37775">
        <w:rPr>
          <w:sz w:val="28"/>
          <w:szCs w:val="28"/>
        </w:rPr>
        <w:t xml:space="preserve">, тематичні акції, спеціальні пропозиції для активних користувачів, багаторівнева програма лояльності, </w:t>
      </w:r>
      <w:proofErr w:type="spellStart"/>
      <w:r w:rsidRPr="00A37775">
        <w:rPr>
          <w:sz w:val="28"/>
          <w:szCs w:val="28"/>
        </w:rPr>
        <w:t>кешбек</w:t>
      </w:r>
      <w:proofErr w:type="spellEnd"/>
      <w:r w:rsidRPr="00A37775">
        <w:rPr>
          <w:sz w:val="28"/>
          <w:szCs w:val="28"/>
        </w:rPr>
        <w:t>, лотереї з великим призовим фондом. Одночасно в особистому кабінеті доступні не менше 4-5 бонусів.</w:t>
      </w:r>
    </w:p>
    <w:p w:rsidR="00A37775" w:rsidRDefault="00A37775" w:rsidP="00A37775">
      <w:pPr>
        <w:rPr>
          <w:sz w:val="28"/>
          <w:szCs w:val="28"/>
        </w:rPr>
      </w:pPr>
      <w:r w:rsidRPr="00A37775">
        <w:rPr>
          <w:sz w:val="28"/>
          <w:szCs w:val="28"/>
        </w:rPr>
        <w:t>Бонуси, які ви можете знайти на</w:t>
      </w:r>
      <w:r w:rsidRPr="00A37775">
        <w:t xml:space="preserve"> </w:t>
      </w:r>
      <w:proofErr w:type="spellStart"/>
      <w:r w:rsidRPr="00A37775">
        <w:rPr>
          <w:sz w:val="28"/>
          <w:szCs w:val="28"/>
        </w:rPr>
        <w:t>GoXbet</w:t>
      </w:r>
      <w:proofErr w:type="spellEnd"/>
      <w:r w:rsidRPr="00A37775">
        <w:rPr>
          <w:sz w:val="28"/>
          <w:szCs w:val="28"/>
        </w:rPr>
        <w:t xml:space="preserve"> -</w:t>
      </w:r>
      <w:r>
        <w:rPr>
          <w:sz w:val="28"/>
          <w:szCs w:val="28"/>
        </w:rPr>
        <w:t>:</w:t>
      </w:r>
    </w:p>
    <w:p w:rsidR="00A37775" w:rsidRPr="00A37775" w:rsidRDefault="00A37775" w:rsidP="00A3777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37775">
        <w:rPr>
          <w:sz w:val="28"/>
          <w:szCs w:val="28"/>
        </w:rPr>
        <w:t>Бездепозитний</w:t>
      </w:r>
      <w:proofErr w:type="spellEnd"/>
      <w:r w:rsidRPr="00A37775">
        <w:rPr>
          <w:sz w:val="28"/>
          <w:szCs w:val="28"/>
        </w:rPr>
        <w:t xml:space="preserve"> бонус</w:t>
      </w:r>
    </w:p>
    <w:p w:rsidR="00A37775" w:rsidRPr="00A37775" w:rsidRDefault="00A37775" w:rsidP="00A3777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37775">
        <w:rPr>
          <w:sz w:val="28"/>
          <w:szCs w:val="28"/>
        </w:rPr>
        <w:t>Фріспіни</w:t>
      </w:r>
      <w:proofErr w:type="spellEnd"/>
      <w:r w:rsidRPr="00A37775">
        <w:rPr>
          <w:sz w:val="28"/>
          <w:szCs w:val="28"/>
        </w:rPr>
        <w:t xml:space="preserve"> за реєстрацію</w:t>
      </w:r>
    </w:p>
    <w:p w:rsidR="00917031" w:rsidRDefault="00A37775" w:rsidP="00A377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37775">
        <w:rPr>
          <w:sz w:val="28"/>
          <w:szCs w:val="28"/>
        </w:rPr>
        <w:t>Бонус на депозит</w:t>
      </w:r>
    </w:p>
    <w:p w:rsidR="00917031" w:rsidRPr="00917031" w:rsidRDefault="00917031" w:rsidP="00917031"/>
    <w:p w:rsidR="00917031" w:rsidRDefault="00917031" w:rsidP="00917031"/>
    <w:p w:rsidR="00917031" w:rsidRDefault="00917031" w:rsidP="00917031"/>
    <w:p w:rsidR="00917031" w:rsidRPr="00917031" w:rsidRDefault="00917031" w:rsidP="00917031">
      <w:pPr>
        <w:rPr>
          <w:b/>
          <w:sz w:val="28"/>
          <w:szCs w:val="28"/>
        </w:rPr>
      </w:pPr>
      <w:r w:rsidRPr="00917031">
        <w:rPr>
          <w:b/>
          <w:sz w:val="28"/>
          <w:szCs w:val="28"/>
        </w:rPr>
        <w:t>Комп'ютерна Версія:</w:t>
      </w:r>
    </w:p>
    <w:p w:rsidR="00917031" w:rsidRPr="00917031" w:rsidRDefault="00917031" w:rsidP="00917031">
      <w:pPr>
        <w:rPr>
          <w:sz w:val="28"/>
          <w:szCs w:val="28"/>
        </w:rPr>
      </w:pPr>
    </w:p>
    <w:p w:rsidR="00917031" w:rsidRPr="00917031" w:rsidRDefault="00917031" w:rsidP="00917031">
      <w:pPr>
        <w:rPr>
          <w:sz w:val="28"/>
          <w:szCs w:val="28"/>
        </w:rPr>
      </w:pPr>
      <w:r w:rsidRPr="00917031">
        <w:rPr>
          <w:sz w:val="28"/>
          <w:szCs w:val="28"/>
        </w:rPr>
        <w:t xml:space="preserve">Запрошуємо вас в захоплюючий світ азарту з комп'ютерною версією казино </w:t>
      </w:r>
      <w:proofErr w:type="spellStart"/>
      <w:r w:rsidRPr="00917031">
        <w:rPr>
          <w:sz w:val="28"/>
          <w:szCs w:val="28"/>
        </w:rPr>
        <w:t>GoXbet</w:t>
      </w:r>
      <w:proofErr w:type="spellEnd"/>
      <w:r w:rsidRPr="00917031">
        <w:rPr>
          <w:sz w:val="28"/>
          <w:szCs w:val="28"/>
        </w:rPr>
        <w:t xml:space="preserve">. Вишукана графіка та захоплюючий дизайн створюють атмосферу класичного казино прямо на вашому екрані. З величезним асортиментом ігор, включаючи захоплюючі </w:t>
      </w:r>
      <w:proofErr w:type="spellStart"/>
      <w:r w:rsidRPr="00917031">
        <w:rPr>
          <w:sz w:val="28"/>
          <w:szCs w:val="28"/>
        </w:rPr>
        <w:t>слоти</w:t>
      </w:r>
      <w:proofErr w:type="spellEnd"/>
      <w:r w:rsidRPr="00917031">
        <w:rPr>
          <w:sz w:val="28"/>
          <w:szCs w:val="28"/>
        </w:rPr>
        <w:t xml:space="preserve"> та різноманітні столи для карточних ігор, ви </w:t>
      </w:r>
      <w:r w:rsidRPr="00917031">
        <w:rPr>
          <w:sz w:val="28"/>
          <w:szCs w:val="28"/>
        </w:rPr>
        <w:lastRenderedPageBreak/>
        <w:t xml:space="preserve">гарантовано знайдете своє улюблене розвагу. Інтуїтивний інтерфейс та швидкий доступ до всіх функцій роблять ваш ігровий досвід максимально зручним. Вгору до великих </w:t>
      </w:r>
      <w:proofErr w:type="spellStart"/>
      <w:r w:rsidRPr="00917031">
        <w:rPr>
          <w:sz w:val="28"/>
          <w:szCs w:val="28"/>
        </w:rPr>
        <w:t>перемог</w:t>
      </w:r>
      <w:proofErr w:type="spellEnd"/>
      <w:r w:rsidRPr="00917031">
        <w:rPr>
          <w:sz w:val="28"/>
          <w:szCs w:val="28"/>
        </w:rPr>
        <w:t xml:space="preserve"> з </w:t>
      </w:r>
      <w:proofErr w:type="spellStart"/>
      <w:r w:rsidRPr="00917031">
        <w:rPr>
          <w:sz w:val="28"/>
          <w:szCs w:val="28"/>
        </w:rPr>
        <w:t>GoXbet</w:t>
      </w:r>
      <w:proofErr w:type="spellEnd"/>
      <w:r w:rsidRPr="00917031">
        <w:rPr>
          <w:sz w:val="28"/>
          <w:szCs w:val="28"/>
        </w:rPr>
        <w:t xml:space="preserve"> на вашому комп'ютері!</w:t>
      </w:r>
    </w:p>
    <w:p w:rsidR="00917031" w:rsidRPr="00917031" w:rsidRDefault="00917031" w:rsidP="00917031">
      <w:pPr>
        <w:rPr>
          <w:sz w:val="28"/>
          <w:szCs w:val="28"/>
        </w:rPr>
      </w:pPr>
    </w:p>
    <w:p w:rsidR="00917031" w:rsidRPr="00917031" w:rsidRDefault="00917031" w:rsidP="00917031">
      <w:pPr>
        <w:rPr>
          <w:b/>
          <w:sz w:val="28"/>
          <w:szCs w:val="28"/>
        </w:rPr>
      </w:pPr>
      <w:r w:rsidRPr="00917031">
        <w:rPr>
          <w:b/>
          <w:sz w:val="28"/>
          <w:szCs w:val="28"/>
        </w:rPr>
        <w:t>Мобільна Версія:</w:t>
      </w:r>
      <w:bookmarkStart w:id="0" w:name="_GoBack"/>
      <w:bookmarkEnd w:id="0"/>
    </w:p>
    <w:p w:rsidR="00917031" w:rsidRPr="00917031" w:rsidRDefault="00917031" w:rsidP="00917031">
      <w:pPr>
        <w:rPr>
          <w:sz w:val="28"/>
          <w:szCs w:val="28"/>
        </w:rPr>
      </w:pPr>
    </w:p>
    <w:p w:rsidR="00A37775" w:rsidRPr="00917031" w:rsidRDefault="00917031" w:rsidP="00917031">
      <w:pPr>
        <w:rPr>
          <w:sz w:val="28"/>
          <w:szCs w:val="28"/>
        </w:rPr>
      </w:pPr>
      <w:r w:rsidRPr="00917031">
        <w:rPr>
          <w:sz w:val="28"/>
          <w:szCs w:val="28"/>
        </w:rPr>
        <w:t xml:space="preserve">Грайте в свої улюблені ігри де завгодно з мобільною версією казино </w:t>
      </w:r>
      <w:proofErr w:type="spellStart"/>
      <w:r w:rsidRPr="00917031">
        <w:rPr>
          <w:sz w:val="28"/>
          <w:szCs w:val="28"/>
        </w:rPr>
        <w:t>GoXbet</w:t>
      </w:r>
      <w:proofErr w:type="spellEnd"/>
      <w:r w:rsidRPr="00917031">
        <w:rPr>
          <w:sz w:val="28"/>
          <w:szCs w:val="28"/>
        </w:rPr>
        <w:t xml:space="preserve">. Зручний мобільний сайт і додаток дозволяють вам насолоджуватися азартом в режимі реального часу, будь-де ви знаходитесь. Із швидким доступом до </w:t>
      </w:r>
      <w:proofErr w:type="spellStart"/>
      <w:r w:rsidRPr="00917031">
        <w:rPr>
          <w:sz w:val="28"/>
          <w:szCs w:val="28"/>
        </w:rPr>
        <w:t>слотів</w:t>
      </w:r>
      <w:proofErr w:type="spellEnd"/>
      <w:r w:rsidRPr="00917031">
        <w:rPr>
          <w:sz w:val="28"/>
          <w:szCs w:val="28"/>
        </w:rPr>
        <w:t xml:space="preserve">, карточних ігор та живих дилерських ігор, ваші фаворити завжди під рукою. Оптимізована гра на мобільних пристроях забезпечує плавний </w:t>
      </w:r>
      <w:proofErr w:type="spellStart"/>
      <w:r w:rsidRPr="00917031">
        <w:rPr>
          <w:sz w:val="28"/>
          <w:szCs w:val="28"/>
        </w:rPr>
        <w:t>геймплей</w:t>
      </w:r>
      <w:proofErr w:type="spellEnd"/>
      <w:r w:rsidRPr="00917031">
        <w:rPr>
          <w:sz w:val="28"/>
          <w:szCs w:val="28"/>
        </w:rPr>
        <w:t xml:space="preserve"> та високу якість зображення. Зробіть свою гру мобільною з </w:t>
      </w:r>
      <w:proofErr w:type="spellStart"/>
      <w:r w:rsidRPr="00917031">
        <w:rPr>
          <w:sz w:val="28"/>
          <w:szCs w:val="28"/>
        </w:rPr>
        <w:t>GoXbet</w:t>
      </w:r>
      <w:proofErr w:type="spellEnd"/>
      <w:r w:rsidRPr="00917031">
        <w:rPr>
          <w:sz w:val="28"/>
          <w:szCs w:val="28"/>
        </w:rPr>
        <w:t xml:space="preserve"> та </w:t>
      </w:r>
      <w:proofErr w:type="spellStart"/>
      <w:r w:rsidRPr="00917031">
        <w:rPr>
          <w:sz w:val="28"/>
          <w:szCs w:val="28"/>
        </w:rPr>
        <w:t>вигравайте</w:t>
      </w:r>
      <w:proofErr w:type="spellEnd"/>
      <w:r w:rsidRPr="00917031">
        <w:rPr>
          <w:sz w:val="28"/>
          <w:szCs w:val="28"/>
        </w:rPr>
        <w:t xml:space="preserve"> в русі життя!</w:t>
      </w:r>
    </w:p>
    <w:sectPr w:rsidR="00A37775" w:rsidRPr="00917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7BF"/>
    <w:multiLevelType w:val="hybridMultilevel"/>
    <w:tmpl w:val="56069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24E5"/>
    <w:multiLevelType w:val="hybridMultilevel"/>
    <w:tmpl w:val="2BA85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5B79"/>
    <w:multiLevelType w:val="hybridMultilevel"/>
    <w:tmpl w:val="014E6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A6"/>
    <w:rsid w:val="00122005"/>
    <w:rsid w:val="002345A6"/>
    <w:rsid w:val="00237506"/>
    <w:rsid w:val="00407466"/>
    <w:rsid w:val="007F09DF"/>
    <w:rsid w:val="00917031"/>
    <w:rsid w:val="00A37775"/>
    <w:rsid w:val="00C517DB"/>
    <w:rsid w:val="00E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FA7"/>
  <w15:chartTrackingRefBased/>
  <w15:docId w15:val="{B01F35F4-DAEC-4A46-A671-5A6A797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2023-11-21T15:35:00Z</dcterms:created>
  <dcterms:modified xsi:type="dcterms:W3CDTF">2023-11-21T18:17:00Z</dcterms:modified>
</cp:coreProperties>
</file>