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ody>
    <w:p>
      <w:pPr>
        <w:pStyle w:val="Основной текст"/>
        <w:bidi w:val="0"/>
      </w:pPr>
      <w:r>
        <w:drawing xmlns:a="http://schemas.openxmlformats.org/drawingml/2006/main">
          <wp:anchor distT="152400" distB="152400" distL="152400" distR="152400" simplePos="0" relativeHeight="251659264" behindDoc="0" locked="0" layoutInCell="1" allowOverlap="1">
            <wp:simplePos x="0" y="0"/>
            <wp:positionH relativeFrom="margin">
              <wp:posOffset>2093723</wp:posOffset>
            </wp:positionH>
            <wp:positionV relativeFrom="page">
              <wp:posOffset>331114</wp:posOffset>
            </wp:positionV>
            <wp:extent cx="1919910" cy="10029774"/>
            <wp:effectExtent l="0" t="0" r="0" b="0"/>
            <wp:wrapThrough wrapText="bothSides" distL="152400" distR="152400">
              <wp:wrapPolygon edited="1">
                <wp:start x="0" y="0"/>
                <wp:lineTo x="21709" y="0"/>
                <wp:lineTo x="21709" y="21621"/>
                <wp:lineTo x="0" y="21621"/>
                <wp:lineTo x="0" y="0"/>
              </wp:wrapPolygon>
            </wp:wrapThrough>
            <wp:docPr id="1073741825" name="officeArt object" descr="мои работы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мои работы.png" descr="мои работы.png"/>
                    <pic:cNvPicPr>
                      <a:picLocks noChangeAspect="1"/>
                    </pic:cNvPicPr>
                  </pic:nvPicPr>
                  <pic:blipFill>
                    <a:blip r:embed="rId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9910" cy="1002977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sectPr>
      <w:headerReference w:type="default" r:id="rId5"/>
      <w:footerReference w:type="default" r:id="rId6"/>
      <w:pgSz w:w="11906" w:h="16838" w:orient="portrait"/>
      <w:pgMar w:top="1134" w:right="1134" w:bottom="1134" w:left="1134" w:header="709" w:footer="850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Helvetica Neue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r/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r/>
  </w:p>
</w:hdr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displayBackgroundShape/>
  <w:revisionView w:markup="1" w:comments="1" w:insDel="1" w:formatting="0"/>
  <w:defaultTabStop w:val="720"/>
  <w:autoHyphenation w:val="0"/>
  <w:evenAndOddHeaders w:val="0"/>
  <w:bookFoldPrinting w:val="0"/>
  <w:noLineBreaksAfter w:lang="русский" w:val="‘“(〔[{〈《「『【⦅〘〖«〝︵︷︹︻︽︿﹁﹃﹇﹙﹛﹝｢"/>
  <w:noLineBreaksBefore w:lang="русский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Основной текст">
    <w:name w:val="Основной текст"/>
    <w:next w:val="Основной текст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Arial Unicode MS" w:hAnsi="Helvetica Neue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/>
      <w:shd w:val="nil" w:color="auto" w:fill="auto"/>
      <w:vertAlign w:val="baseline"/>
      <w14:textOutline>
        <w14:noFill/>
      </w14:textOutline>
      <w14:textFill>
        <w14:solidFill>
          <w14:srgbClr w14:val="000000"/>
        </w14:solidFill>
      </w14:textFill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png"/><Relationship Id="rId5" Type="http://schemas.openxmlformats.org/officeDocument/2006/relationships/header" Target="header1.xml"/><Relationship Id="rId6" Type="http://schemas.openxmlformats.org/officeDocument/2006/relationships/footer" Target="footer1.xml"/><Relationship Id="rId7" Type="http://schemas.openxmlformats.org/officeDocument/2006/relationships/theme" Target="theme/theme1.xml"/></Relationships>

</file>

<file path=word/theme/theme1.xml><?xml version="1.0" encoding="utf-8"?>
<a:theme xmlns:a="http://schemas.openxmlformats.org/drawingml/2006/main" xmlns:r="http://schemas.openxmlformats.org/officeDocument/2006/relationships" name="Blank">
  <a:themeElements>
    <a:clrScheme name="Blank">
      <a:dk1>
        <a:srgbClr val="000000"/>
      </a:dk1>
      <a:lt1>
        <a:srgbClr val="FFFFFF"/>
      </a:lt1>
      <a:dk2>
        <a:srgbClr val="5E5E5E"/>
      </a:dk2>
      <a:lt2>
        <a:srgbClr val="D5D5D5"/>
      </a:lt2>
      <a:accent1>
        <a:srgbClr val="00A2FF"/>
      </a:accent1>
      <a:accent2>
        <a:srgbClr val="16E7CF"/>
      </a:accent2>
      <a:accent3>
        <a:srgbClr val="61D836"/>
      </a:accent3>
      <a:accent4>
        <a:srgbClr val="FFD932"/>
      </a:accent4>
      <a:accent5>
        <a:srgbClr val="FF644E"/>
      </a:accent5>
      <a:accent6>
        <a:srgbClr val="FF42A1"/>
      </a:accent6>
      <a:hlink>
        <a:srgbClr val="0000FF"/>
      </a:hlink>
      <a:folHlink>
        <a:srgbClr val="FF00FF"/>
      </a:folHlink>
    </a:clrScheme>
    <a:fontScheme name="Blank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000000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 upright="0">
        <a:spAutoFit/>
      </a:bodyPr>
      <a:lstStyle>
        <a:defPPr marL="0" marR="0" indent="0" algn="ctr" defTabSz="584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200" u="none" kumimoji="0" normalizeH="0">
            <a:ln>
              <a:noFill/>
            </a:ln>
            <a:solidFill>
              <a:srgbClr val="FFFFFF"/>
            </a:solidFill>
            <a:effectLst/>
            <a:uFillTx/>
            <a:latin typeface="Helvetica Neue Medium"/>
            <a:ea typeface="Helvetica Neue Medium"/>
            <a:cs typeface="Helvetica Neue Medium"/>
            <a:sym typeface="Helvetica Neue Medium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 upright="0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1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