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DE9D" w14:textId="77777777" w:rsidR="007A54F1" w:rsidRPr="007A54F1" w:rsidRDefault="007A54F1" w:rsidP="007A54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4F1">
        <w:rPr>
          <w:rFonts w:ascii="Times New Roman" w:hAnsi="Times New Roman" w:cs="Times New Roman"/>
          <w:sz w:val="28"/>
          <w:szCs w:val="28"/>
          <w:lang w:val="uk-UA"/>
        </w:rPr>
        <w:t>«Раз добром нагріте серце Вік не прохолоне»</w:t>
      </w:r>
    </w:p>
    <w:p w14:paraId="06AF0B5D" w14:textId="77777777" w:rsidR="007A54F1" w:rsidRDefault="007A54F1" w:rsidP="007A54F1">
      <w:pP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</w:pPr>
    </w:p>
    <w:p w14:paraId="045391EE" w14:textId="77777777" w:rsidR="007A54F1" w:rsidRDefault="007A54F1" w:rsidP="007A54F1">
      <w:pP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Цього року </w:t>
      </w:r>
      <w:r w:rsidRPr="00D1729E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22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березня відзначається 185 річниця від дня народження </w:t>
      </w:r>
      <w:proofErr w:type="spellStart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Гнилосирова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Василя Степановича.</w:t>
      </w:r>
    </w:p>
    <w:p w14:paraId="15121235" w14:textId="77777777" w:rsidR="007A54F1" w:rsidRDefault="007A54F1" w:rsidP="007A54F1">
      <w:pP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Долею було уготовано народитись йому позашлюбною дитиною на хуторі Гавришівці від гусарського полковника Антона Григоровича Гавриша та Наталії Яківни </w:t>
      </w:r>
      <w:proofErr w:type="spellStart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Ганджі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. Щоб прикрити гріх панянки, дитину замотали у </w:t>
      </w:r>
      <w:proofErr w:type="spellStart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ганчіря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, поклали до </w:t>
      </w:r>
      <w:proofErr w:type="spellStart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деревяного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ящика і відвезли до сусіднього маєтку, де й підкинули в бездітну родину управителя </w:t>
      </w:r>
      <w:proofErr w:type="spellStart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С.А.Гнилосирова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. Той усиновив хлопця, дав своє прізвище. Хоча, ставши дорослим Василь Степанович часто підписувався псевдонімом «Гавриш». Перебуваючи в Полтавській гімназії, Василю пощастило вчитись в блискучого педагога Олександра Івановича </w:t>
      </w:r>
      <w:proofErr w:type="spellStart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Строніна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та відомого на той час байкаря Левка Івановича Боровиковського, що й стало вирішальним у подальшому виборі майбутньої професії. В 1857 році він вступає до Харківського університету на медичний факультет, та вже в 1861 році переводиться на історико-філологічний.</w:t>
      </w:r>
    </w:p>
    <w:p w14:paraId="71513E50" w14:textId="52A43B5F" w:rsidR="007A54F1" w:rsidRDefault="007A54F1" w:rsidP="007A54F1">
      <w:pP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Середина ХІХ століття для українських земель характеризується пошуком нових легальних і нелегальних форм боротьби за громадські свободи. Після розгрому Кирило-</w:t>
      </w:r>
      <w:proofErr w:type="spellStart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Мефодієвського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братства, українська інтелігенція потроху ставала на ноги. Все більше і активніше розгортався культурно-просвітницький рух, який в свою чергу сприяв виникненню такого унікального суспільного </w:t>
      </w:r>
      <w:proofErr w:type="spellStart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обєднання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, як Громади. За декілька місяців </w:t>
      </w:r>
      <w:proofErr w:type="spellStart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громадівський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рух поширився по найбільших українських містах: Київ, Харків, Одеса, Полтава, Чернігів та ін. Як правило, членами цього руху ставали представники національно свідомої інтелігенції, студенти, учні </w:t>
      </w:r>
      <w:proofErr w:type="spellStart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ущилищ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та гімназій. Студент </w:t>
      </w:r>
      <w:proofErr w:type="spellStart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Гнилосиров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не зміг бути осторонь. Щойно ставши студентом, його з головою захопило </w:t>
      </w:r>
      <w:r w:rsidR="000608D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громадівське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життя</w:t>
      </w:r>
      <w:r w:rsidR="000608D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. Він стає не просто учасником, а одним з організаторів Харківської громади. Він співпрацював з такими відомими українськими діячами, як </w:t>
      </w:r>
      <w:proofErr w:type="spellStart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В.С.Мова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, О.О. Потебня, </w:t>
      </w:r>
      <w:proofErr w:type="spellStart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Д.І.Багалій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О.Я.Єфіменко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П.С.Єфіменко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, та іншими. В.С. Мова писав, що «найзагальніша й огульна наша мета, така ж, як і киян, полтавців і всіх українців: розвивати народ на його власних началах, виробляти літературну мову і допомагати складанню самостійної української літератури».</w:t>
      </w:r>
    </w:p>
    <w:p w14:paraId="54D072B4" w14:textId="77777777" w:rsidR="007A54F1" w:rsidRDefault="007A54F1" w:rsidP="007A54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Але чи не найбільше часу, уваги і сил приділялось недільним школам. В Харкові першу недільну школу було відкрито в 1860 році. За декілька місяців 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lastRenderedPageBreak/>
        <w:t xml:space="preserve">відкрили і другу. Найбільшою проблемою українських недільних шкіл було те, що майже не було підручників написаних саме українською мовою. Порадившись з громадівцями, </w:t>
      </w:r>
      <w:proofErr w:type="spellStart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Гнилосиров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пише листа до Тараса Григоровича Шевченка</w:t>
      </w:r>
      <w:r>
        <w:rPr>
          <w:rFonts w:ascii="Arial" w:eastAsia="Times New Roman" w:hAnsi="Arial" w:cs="Arial"/>
          <w:sz w:val="20"/>
          <w:szCs w:val="20"/>
          <w:lang w:val="uk-UA" w:eastAsia="ru-RU"/>
        </w:rPr>
        <w:t xml:space="preserve">: </w:t>
      </w:r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«Щиро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поважний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пане й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добродію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Тарас Григорович!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кого, а ми до Вас,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коханий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пане,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шануючи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письменство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кидаємось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прохати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поради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такім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новім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ділі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язика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тутешніх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школах, в науку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городянам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громадівців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дописувач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підкреслював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«вони добре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розуміють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йтиме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буде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підручників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просять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«Коли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маєте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книжок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надто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поетичні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творення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то, будьте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ласкові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ішліть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буде»</w:t>
      </w:r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Великий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Кобзар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відгукнувся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прохання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громадівців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надіслав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харківським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недільним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школам 3000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екземплярів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«Букваря».</w:t>
      </w:r>
    </w:p>
    <w:p w14:paraId="5BCD561B" w14:textId="77777777" w:rsidR="007A54F1" w:rsidRDefault="007A54F1" w:rsidP="007A54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за деякий час страшна новина приголомшила кожного. В.С.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Гнилосиров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записав до свого щоденника:</w:t>
      </w:r>
      <w:r w:rsidRPr="0017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«27 февраля (1861 р.) 2 ч.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пополудні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одержано в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Харкові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телефонографну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депешу про смерть Шевченка».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Ця подія не лише вразила, а ще більше згуртувала громадівців. Вони складають цілу програму просвітницької діяльності, яку послідовно виконують.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F6D272B" w14:textId="77777777" w:rsidR="007A54F1" w:rsidRDefault="007A54F1" w:rsidP="007A54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1861 році Василь Степанович </w:t>
      </w:r>
      <w:proofErr w:type="spellStart"/>
      <w:r w:rsidRPr="0086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Гнило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припиняє</w:t>
      </w:r>
      <w:r w:rsidRPr="0086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через відсутність надійної матеріальної підтримки. </w:t>
      </w:r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закінчивши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повного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історико-філологічного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факультету,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склав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словесності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вирішує працювати серед народу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просвітництва. Свою педагогічну</w:t>
      </w:r>
      <w:r w:rsidRPr="0086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він починає </w:t>
      </w:r>
      <w:r w:rsidRPr="0086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Охтирці.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Тут Василь Степанович не лише займається викладацькою діяльністю, а й продовжує підтримувати тісні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своїми друзями-громадівцями, займається в Охтирці просвітницькою діяльністю, поширює Шевченкове слово. Так в одному з листів він пише: «Ми в Охтирці після Великодніх свят теж скремсали Вечорниці, щоб запомогти трохи недільній школі і зібрали з нащадком 50 карб, грошей…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Збіраємось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потроху». Вже до кінця року в Харкові було 4 недільні школи. А завдяки таким ініціаторам,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Гнилосиров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відкривались вони і в повітових містечках: Охтирці, Лебедині, Сумах, Старобільську.</w:t>
      </w:r>
    </w:p>
    <w:p w14:paraId="498482E6" w14:textId="77777777" w:rsidR="007A54F1" w:rsidRDefault="007A54F1" w:rsidP="007A54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Працюючи в Охтирці, Василь Степанович серйозно підходив до вдосконалення своїх педагогічних здібностей. В одному з листі до свого колеги, майбутнього письменника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А.П.Свидницького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викладав тоді в Миргороді він просить поділитись методом викладання мови, щоб і собі його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використовувати: «Якщо можна, мій голубе, напишіть, в чім сила й що в ньому, й до чого, й як. Я теж працюю тутечки на цій стежці у казенній повітовій школі.» Доречною буде й цитата з праці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Гнилосирова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де він вказує, як саме треба заохочувати дитину до навчання: </w:t>
      </w:r>
      <w:r w:rsidRPr="00D4610C">
        <w:rPr>
          <w:rFonts w:ascii="Times New Roman" w:hAnsi="Times New Roman" w:cs="Times New Roman"/>
          <w:sz w:val="28"/>
          <w:szCs w:val="28"/>
        </w:rPr>
        <w:t xml:space="preserve">«Нехай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 полюбить науку, а для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 треба: 1.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Учити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тією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 самою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 говорить. 2.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Учити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розбірно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виясняти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розуму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довбати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напам’ять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Учити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ласкаво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грізно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. Ось так треба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>...»</w:t>
      </w:r>
    </w:p>
    <w:p w14:paraId="7B9E8924" w14:textId="77777777" w:rsidR="007A54F1" w:rsidRDefault="007A54F1" w:rsidP="007A54F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5E37">
        <w:rPr>
          <w:rFonts w:ascii="Times New Roman" w:hAnsi="Times New Roman" w:cs="Times New Roman"/>
          <w:sz w:val="28"/>
          <w:szCs w:val="28"/>
        </w:rPr>
        <w:t xml:space="preserve">Василь Степанович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звернув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недільних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приходять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неохайними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підірваним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здоров’ям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думка про те,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школах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: «...не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вредне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діло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шкарб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побільшає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, завести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малі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сих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бідолах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у «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Щоденнику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55E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55E37">
        <w:rPr>
          <w:rFonts w:ascii="Times New Roman" w:hAnsi="Times New Roman" w:cs="Times New Roman"/>
          <w:sz w:val="28"/>
          <w:szCs w:val="28"/>
        </w:rPr>
        <w:t xml:space="preserve"> 09.01.1861 р.). </w:t>
      </w:r>
    </w:p>
    <w:p w14:paraId="0C00373F" w14:textId="77777777" w:rsidR="007A54F1" w:rsidRDefault="007A54F1" w:rsidP="007A54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Багато часу приділялось і роботі в Громаді. Це і розповсюдження українських «метеликів» - маленьких науково-популярних книжечок, де в доступній 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розповідальсь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різні природні, фізичні явища, а також друкувались коротенькі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оповіданняз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різної тематики українською мовою. Такі «метелики» друкував Пантелеймон Куліш у власній друкарні в Петербурзі. </w:t>
      </w:r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Інституті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рукописів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НБУ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І.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Вернадського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зберігається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сторінками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щоденника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С.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Гнилосирова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цікавий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– «Билет на разрешение торговли разными книгами студенту Василию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Гнилосирову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виданий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комітетом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торгівлі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підписаний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міським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головою.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просвітника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псевдонімом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Гавриш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) «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П'ять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з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харківського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 (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Вічній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пам'яті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Гр. Шевченка)»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дізнаємося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одну з таких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подорожей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подорожування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знайденою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паперів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Василя Степановича картою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Охтирського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Богодухівського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Лебединського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Сумського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Суджанського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Гайворонського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повітів</w:t>
      </w:r>
      <w:proofErr w:type="spellEnd"/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542774" w14:textId="77777777" w:rsidR="007A54F1" w:rsidRDefault="007A54F1" w:rsidP="007A54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громад вдягались по простому, їздили крамарями з українськими книжками від села до села від міста до міста, несучи живу українську мову звичайним людям і самі при цьому ближче знайомились з народним побутом, традиціями, народною творчістю.</w:t>
      </w:r>
      <w:r w:rsidRPr="000A5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477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Інституті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рукописів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НБУ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В.І.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Вернадського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зберігаються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етнографічні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Гнилосировим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разом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П.Кулішем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О.О.Потебнею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Д.І.Багалієм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експедицій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 1, № 1397). Тут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побачити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збиралися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 1, № 1337). Вона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складена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такого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Звертають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себе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розділи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«Народна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Духовне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народу», «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Малоросійські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книжки» </w:t>
      </w:r>
      <w:proofErr w:type="spellStart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D46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7A767D" w14:textId="77777777" w:rsidR="007A54F1" w:rsidRDefault="007A54F1" w:rsidP="007A54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Але найбільшої уваги дослідників заслуговує канівський період життя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Гнилосирова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 сьогоднішній день численні документи особистого архіву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Гнилосирова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зберігаються в відділі рукописів Центральної наукової бібліотеки України ім.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В.І.Вернадського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Журнал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старина» за 1901 рік називає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Гнилосирова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стражем» могили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Т.Г.Шевченка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</w:t>
      </w:r>
      <w:r w:rsidRPr="00D4610C">
        <w:rPr>
          <w:rFonts w:ascii="Times New Roman" w:hAnsi="Times New Roman" w:cs="Times New Roman"/>
          <w:sz w:val="28"/>
          <w:szCs w:val="28"/>
        </w:rPr>
        <w:t xml:space="preserve">«постоянно проявлял свою заботливость о сохранении порядка, был живой летописью всех тех событий, которые связаны с вопросом о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риставрации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 этой могилы в 80-х годах. В этом отношении имя его хорошо известно многочисленным посетителям могилы певца Украины, так как на вопрос их о том, кто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заведывает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 могилой, всегда был один ответ -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В.С.Гнилосиров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>...»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20823D" w14:textId="77777777" w:rsidR="007A54F1" w:rsidRDefault="007A54F1" w:rsidP="007A54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Василю Степановичу належить написання детальної історії Тарасової гори; встановлення на ній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памятника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-хреста та догляд за ним; оренда й викуп землі під могилою – щоб вирішити цю проблему,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Гнилосиров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змушений був звернутись через газети і журнали до тодішньої спільноти. А чого варте створення Тарасової світлиці, яка з часом перетворилась на народний музей поета. Його учень Яким Самотній згадував: «В його житті це було єдине місце, де він відпочивав душею». Найціннішим скарбом, що залишив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Гнилосиров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нащадкам є створена ним «Книга для відвідувачів», яка ведеться по сьогоднішній день. Сьогодні існує понад 80 томів своєрідного літопису любові до Кобзаря. Все що стосувалось могили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Т.Г.Шевченка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Гнилосиров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вважав основною місією свого життя, якою він займався з моменту переїзду до Канева і до останніх днів життя (з 1873 по 1900 рр.).</w:t>
      </w:r>
    </w:p>
    <w:p w14:paraId="2531160F" w14:textId="0186807C" w:rsidR="007A54F1" w:rsidRPr="00841347" w:rsidRDefault="007A54F1" w:rsidP="007A54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Помер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Василь Степанович</w:t>
      </w:r>
      <w:r>
        <w:rPr>
          <w:rFonts w:ascii="Times New Roman" w:hAnsi="Times New Roman" w:cs="Times New Roman"/>
          <w:sz w:val="28"/>
          <w:szCs w:val="28"/>
        </w:rPr>
        <w:t xml:space="preserve"> 3 листопада 1900 року. </w:t>
      </w:r>
      <w:r>
        <w:rPr>
          <w:rFonts w:ascii="Times New Roman" w:hAnsi="Times New Roman" w:cs="Times New Roman"/>
          <w:sz w:val="28"/>
          <w:szCs w:val="28"/>
          <w:lang w:val="uk-UA"/>
        </w:rPr>
        <w:t>Був п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охований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одному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канівських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цвинтарів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Та н</w:t>
      </w:r>
      <w:r w:rsidRPr="00D4610C">
        <w:rPr>
          <w:rFonts w:ascii="Times New Roman" w:hAnsi="Times New Roman" w:cs="Times New Roman"/>
          <w:sz w:val="28"/>
          <w:szCs w:val="28"/>
        </w:rPr>
        <w:t xml:space="preserve">а жаль,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 досі</w:t>
      </w:r>
      <w:r w:rsidRPr="00D461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>омо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близькі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старогромадівці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 могилою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встановили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пам’ятник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10C">
        <w:rPr>
          <w:rFonts w:ascii="Times New Roman" w:hAnsi="Times New Roman" w:cs="Times New Roman"/>
          <w:sz w:val="28"/>
          <w:szCs w:val="28"/>
        </w:rPr>
        <w:t>написом</w:t>
      </w:r>
      <w:proofErr w:type="spellEnd"/>
      <w:r w:rsidRPr="00D4610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4610C">
        <w:rPr>
          <w:rFonts w:ascii="Times New Roman" w:hAnsi="Times New Roman" w:cs="Times New Roman"/>
          <w:sz w:val="28"/>
          <w:szCs w:val="28"/>
        </w:rPr>
        <w:t>Раз добром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нагріте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прохолоне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7280441" w14:textId="77777777" w:rsidR="009730D7" w:rsidRDefault="007A54F1">
      <w:pPr>
        <w:rPr>
          <w:lang w:val="uk-UA"/>
        </w:rPr>
      </w:pPr>
      <w:r w:rsidRPr="00D4610C">
        <w:rPr>
          <w:rFonts w:ascii="Times New Roman" w:eastAsia="Times New Roman" w:hAnsi="Times New Roman" w:cs="Times New Roman"/>
          <w:noProof/>
          <w:color w:val="336699"/>
          <w:sz w:val="28"/>
          <w:szCs w:val="28"/>
          <w:lang w:eastAsia="ru-RU"/>
        </w:rPr>
        <w:lastRenderedPageBreak/>
        <w:drawing>
          <wp:inline distT="0" distB="0" distL="0" distR="0" wp14:anchorId="64186863" wp14:editId="17697A48">
            <wp:extent cx="1770380" cy="2592070"/>
            <wp:effectExtent l="0" t="0" r="1270" b="0"/>
            <wp:docPr id="1" name="Рисунок 3" descr="https://sites.google.com/site/metodist5310/_/rsrc/1511014451540/pedagogicna-spadsina/gnilosirov-vasil-stepanovic/7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metodist5310/_/rsrc/1511014451540/pedagogicna-spadsina/gnilosirov-vasil-stepanovic/7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 w:rsidRPr="007A54F1">
        <w:rPr>
          <w:rFonts w:ascii="Times New Roman" w:hAnsi="Times New Roman" w:cs="Times New Roman"/>
          <w:lang w:val="uk-UA"/>
        </w:rPr>
        <w:t>фото 60-х років ХІХ століття</w:t>
      </w:r>
    </w:p>
    <w:p w14:paraId="05382468" w14:textId="77777777" w:rsidR="007A54F1" w:rsidRDefault="007A54F1">
      <w:pPr>
        <w:rPr>
          <w:lang w:val="uk-UA"/>
        </w:rPr>
      </w:pPr>
    </w:p>
    <w:p w14:paraId="55D967BF" w14:textId="77777777" w:rsidR="007A54F1" w:rsidRDefault="007A54F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484C73D" wp14:editId="34DC5A02">
            <wp:extent cx="2078990" cy="304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6DEC8C" w14:textId="77777777" w:rsidR="007A54F1" w:rsidRPr="007A54F1" w:rsidRDefault="007A54F1">
      <w:pPr>
        <w:rPr>
          <w:rFonts w:ascii="Times New Roman" w:hAnsi="Times New Roman" w:cs="Times New Roman"/>
          <w:lang w:val="uk-UA"/>
        </w:rPr>
      </w:pPr>
      <w:r w:rsidRPr="007A54F1">
        <w:rPr>
          <w:rFonts w:ascii="Times New Roman" w:hAnsi="Times New Roman" w:cs="Times New Roman"/>
        </w:rPr>
        <w:t xml:space="preserve">В. С. </w:t>
      </w:r>
      <w:proofErr w:type="spellStart"/>
      <w:r w:rsidRPr="007A54F1">
        <w:rPr>
          <w:rFonts w:ascii="Times New Roman" w:hAnsi="Times New Roman" w:cs="Times New Roman"/>
        </w:rPr>
        <w:t>Гнилосиров</w:t>
      </w:r>
      <w:proofErr w:type="spellEnd"/>
      <w:r w:rsidRPr="007A54F1">
        <w:rPr>
          <w:rFonts w:ascii="Times New Roman" w:hAnsi="Times New Roman" w:cs="Times New Roman"/>
        </w:rPr>
        <w:t xml:space="preserve"> (1836–1900), педагог, </w:t>
      </w:r>
      <w:proofErr w:type="spellStart"/>
      <w:r w:rsidRPr="007A54F1">
        <w:rPr>
          <w:rFonts w:ascii="Times New Roman" w:hAnsi="Times New Roman" w:cs="Times New Roman"/>
        </w:rPr>
        <w:t>просвітник</w:t>
      </w:r>
      <w:proofErr w:type="spellEnd"/>
      <w:r w:rsidRPr="007A54F1">
        <w:rPr>
          <w:rFonts w:ascii="Times New Roman" w:hAnsi="Times New Roman" w:cs="Times New Roman"/>
        </w:rPr>
        <w:t xml:space="preserve">, </w:t>
      </w:r>
      <w:proofErr w:type="spellStart"/>
      <w:r w:rsidRPr="007A54F1">
        <w:rPr>
          <w:rFonts w:ascii="Times New Roman" w:hAnsi="Times New Roman" w:cs="Times New Roman"/>
        </w:rPr>
        <w:t>багаторічний</w:t>
      </w:r>
      <w:proofErr w:type="spellEnd"/>
      <w:r w:rsidRPr="007A54F1">
        <w:rPr>
          <w:rFonts w:ascii="Times New Roman" w:hAnsi="Times New Roman" w:cs="Times New Roman"/>
        </w:rPr>
        <w:t xml:space="preserve"> </w:t>
      </w:r>
      <w:proofErr w:type="spellStart"/>
      <w:r w:rsidRPr="007A54F1">
        <w:rPr>
          <w:rFonts w:ascii="Times New Roman" w:hAnsi="Times New Roman" w:cs="Times New Roman"/>
        </w:rPr>
        <w:t>охоронець</w:t>
      </w:r>
      <w:proofErr w:type="spellEnd"/>
      <w:r w:rsidRPr="007A54F1">
        <w:rPr>
          <w:rFonts w:ascii="Times New Roman" w:hAnsi="Times New Roman" w:cs="Times New Roman"/>
        </w:rPr>
        <w:t xml:space="preserve"> </w:t>
      </w:r>
      <w:proofErr w:type="spellStart"/>
      <w:r w:rsidRPr="007A54F1">
        <w:rPr>
          <w:rFonts w:ascii="Times New Roman" w:hAnsi="Times New Roman" w:cs="Times New Roman"/>
        </w:rPr>
        <w:t>Шевченкової</w:t>
      </w:r>
      <w:proofErr w:type="spellEnd"/>
      <w:r w:rsidRPr="007A54F1">
        <w:rPr>
          <w:rFonts w:ascii="Times New Roman" w:hAnsi="Times New Roman" w:cs="Times New Roman"/>
        </w:rPr>
        <w:t xml:space="preserve"> </w:t>
      </w:r>
      <w:proofErr w:type="spellStart"/>
      <w:r w:rsidRPr="007A54F1">
        <w:rPr>
          <w:rFonts w:ascii="Times New Roman" w:hAnsi="Times New Roman" w:cs="Times New Roman"/>
        </w:rPr>
        <w:t>могили</w:t>
      </w:r>
      <w:proofErr w:type="spellEnd"/>
      <w:r w:rsidRPr="007A54F1">
        <w:rPr>
          <w:rFonts w:ascii="Times New Roman" w:hAnsi="Times New Roman" w:cs="Times New Roman"/>
        </w:rPr>
        <w:t xml:space="preserve"> в </w:t>
      </w:r>
      <w:proofErr w:type="spellStart"/>
      <w:r w:rsidRPr="007A54F1">
        <w:rPr>
          <w:rFonts w:ascii="Times New Roman" w:hAnsi="Times New Roman" w:cs="Times New Roman"/>
        </w:rPr>
        <w:t>Каневі</w:t>
      </w:r>
      <w:proofErr w:type="spellEnd"/>
    </w:p>
    <w:sectPr w:rsidR="007A54F1" w:rsidRPr="007A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C10"/>
    <w:rsid w:val="000608D6"/>
    <w:rsid w:val="007A54F1"/>
    <w:rsid w:val="008E7180"/>
    <w:rsid w:val="009730D7"/>
    <w:rsid w:val="00C6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C30E"/>
  <w15:docId w15:val="{8E206720-05DE-4A31-B166-980AFCEC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A5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sites.google.com/site/metodist5310/pedagogicna-spadsina/gnilosirov-vasil-stepanovic/77.jpg?attredirect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5898</Words>
  <Characters>3362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dcterms:created xsi:type="dcterms:W3CDTF">2021-03-16T09:25:00Z</dcterms:created>
  <dcterms:modified xsi:type="dcterms:W3CDTF">2023-10-31T16:24:00Z</dcterms:modified>
</cp:coreProperties>
</file>