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49" w:rsidRDefault="00686049"/>
    <w:p w:rsidR="005475DA" w:rsidRPr="00686049" w:rsidRDefault="00686049" w:rsidP="00686049">
      <w:pPr>
        <w:pStyle w:val="a4"/>
        <w:numPr>
          <w:ilvl w:val="0"/>
          <w:numId w:val="2"/>
        </w:numPr>
        <w:rPr>
          <w:b/>
        </w:rPr>
      </w:pPr>
      <w:r w:rsidRPr="00686049">
        <w:rPr>
          <w:rFonts w:ascii="Montserrat" w:eastAsia="Times New Roman" w:hAnsi="Montserrat" w:cs="Times New Roman"/>
          <w:b/>
          <w:color w:val="000000"/>
          <w:sz w:val="25"/>
          <w:szCs w:val="25"/>
          <w:lang w:eastAsia="ru-RU"/>
        </w:rPr>
        <w:t xml:space="preserve">Тип задания: по существующему тексту </w:t>
      </w:r>
      <w:r w:rsidRPr="005475DA">
        <w:rPr>
          <w:rFonts w:ascii="Montserrat" w:eastAsia="Times New Roman" w:hAnsi="Montserrat" w:cs="Times New Roman"/>
          <w:b/>
          <w:color w:val="000000"/>
          <w:sz w:val="25"/>
          <w:szCs w:val="25"/>
          <w:lang w:eastAsia="ru-RU"/>
        </w:rPr>
        <w:t>состав</w:t>
      </w:r>
      <w:r w:rsidRPr="00686049">
        <w:rPr>
          <w:rFonts w:ascii="Montserrat" w:eastAsia="Times New Roman" w:hAnsi="Montserrat" w:cs="Times New Roman"/>
          <w:b/>
          <w:color w:val="000000"/>
          <w:sz w:val="25"/>
          <w:szCs w:val="25"/>
          <w:lang w:eastAsia="ru-RU"/>
        </w:rPr>
        <w:t>ляю</w:t>
      </w:r>
      <w:r w:rsidRPr="005475DA">
        <w:rPr>
          <w:rFonts w:ascii="Montserrat" w:eastAsia="Times New Roman" w:hAnsi="Montserrat" w:cs="Times New Roman"/>
          <w:b/>
          <w:color w:val="000000"/>
          <w:sz w:val="25"/>
          <w:szCs w:val="25"/>
          <w:lang w:eastAsia="ru-RU"/>
        </w:rPr>
        <w:t xml:space="preserve"> чек-лист</w:t>
      </w:r>
      <w:r w:rsidRPr="00686049">
        <w:rPr>
          <w:rFonts w:ascii="Montserrat" w:eastAsia="Times New Roman" w:hAnsi="Montserrat" w:cs="Times New Roman"/>
          <w:b/>
          <w:color w:val="000000"/>
          <w:sz w:val="25"/>
          <w:szCs w:val="25"/>
          <w:lang w:eastAsia="ru-RU"/>
        </w:rPr>
        <w:t>.</w:t>
      </w:r>
    </w:p>
    <w:p w:rsidR="00686049" w:rsidRPr="00686049" w:rsidRDefault="00686049" w:rsidP="00686049">
      <w:pPr>
        <w:pStyle w:val="a4"/>
        <w:numPr>
          <w:ilvl w:val="0"/>
          <w:numId w:val="2"/>
        </w:numPr>
        <w:rPr>
          <w:b/>
        </w:rPr>
      </w:pPr>
      <w:proofErr w:type="gramStart"/>
      <w:r>
        <w:rPr>
          <w:rFonts w:ascii="Montserrat" w:eastAsia="Times New Roman" w:hAnsi="Montserrat" w:cs="Times New Roman"/>
          <w:b/>
          <w:color w:val="000000"/>
          <w:sz w:val="25"/>
          <w:szCs w:val="25"/>
          <w:lang w:eastAsia="ru-RU"/>
        </w:rPr>
        <w:t>Исходных</w:t>
      </w:r>
      <w:proofErr w:type="gramEnd"/>
      <w:r>
        <w:rPr>
          <w:rFonts w:ascii="Montserrat" w:eastAsia="Times New Roman" w:hAnsi="Montserrat" w:cs="Times New Roman"/>
          <w:b/>
          <w:color w:val="000000"/>
          <w:sz w:val="25"/>
          <w:szCs w:val="25"/>
          <w:lang w:eastAsia="ru-RU"/>
        </w:rPr>
        <w:t xml:space="preserve"> текст: </w:t>
      </w:r>
      <w:r w:rsidRPr="00686049">
        <w:rPr>
          <w:rFonts w:ascii="Times New Roman" w:hAnsi="Times New Roman" w:cs="Times New Roman"/>
          <w:color w:val="0F0F0F"/>
          <w:sz w:val="24"/>
          <w:szCs w:val="24"/>
        </w:rPr>
        <w:t xml:space="preserve">С 01.09.2022 вступает в силу Федеральный закон от 14.07.2022 №310-ФЗ «О внесении изменений в Семейный кодекс Российской Федерации и отдельные законодательные акты Российской Федерации» (далее – Закон), которым, в частности, ст. 30 Жилищного кодекса Российской Федерации (далее – ЖК РФ) дополнена новым положением (ч. 1.1.) о следующем. </w:t>
      </w:r>
      <w:proofErr w:type="gramStart"/>
      <w:r w:rsidRPr="00686049">
        <w:rPr>
          <w:rFonts w:ascii="Times New Roman" w:hAnsi="Times New Roman" w:cs="Times New Roman"/>
          <w:color w:val="0F0F0F"/>
          <w:sz w:val="24"/>
          <w:szCs w:val="24"/>
        </w:rPr>
        <w:t>Собственник жилого помещения не вправе совершать действия, влекущие возникновение долей в праве собственности на это помещение, а обладатель доли в праве общей собственности на жилое помещение не вправе совершать действия, влекущие разделение этой доли в праве общей собственности, если в результате таких действий площадь жилого помещения, приходящаяся на долю каждого из сособственников и определяемая пропорционально размеру доли каждого из сособственников</w:t>
      </w:r>
      <w:proofErr w:type="gramEnd"/>
      <w:r w:rsidRPr="00686049">
        <w:rPr>
          <w:rFonts w:ascii="Times New Roman" w:hAnsi="Times New Roman" w:cs="Times New Roman"/>
          <w:color w:val="0F0F0F"/>
          <w:sz w:val="24"/>
          <w:szCs w:val="24"/>
        </w:rPr>
        <w:t xml:space="preserve">, составит менее шести квадратных метров общей площади жилого помещения на каждого сособственника. Сделки, заключенные с нарушением вышеуказанных правил, являются ничтожными. Положения ч. 1.1. ст. 30 ЖК РФ не применяются при возникновении права общей долевой собственности на жилое помещение в силу закона, в том числе в результате наследования по любому из оснований, а также в случаях приватизации жилых помещений. </w:t>
      </w:r>
      <w:proofErr w:type="gramStart"/>
      <w:r w:rsidRPr="00686049">
        <w:rPr>
          <w:rFonts w:ascii="Times New Roman" w:hAnsi="Times New Roman" w:cs="Times New Roman"/>
          <w:color w:val="0F0F0F"/>
          <w:sz w:val="24"/>
          <w:szCs w:val="24"/>
        </w:rPr>
        <w:t>Кроме того правила ч. 1.1 ст. 30 ЖК РФ не применяются в случае, предусмотренном ч. 4 ст. 10 Федерального закона от 29.12.2006 №256-ФЗ «О дополнительных мерах государственной поддержки семей, имеющих детей» (ст. 3 Закона), когда лицо, получившее сертификат, его супруг (супруга) обязаны оформить жилое помещение, приобретенное (построенное, реконструированное) с использованием средств (части средств) материнского (семейного) капитала, в общую собственность такого</w:t>
      </w:r>
      <w:proofErr w:type="gramEnd"/>
      <w:r w:rsidRPr="00686049">
        <w:rPr>
          <w:rFonts w:ascii="Times New Roman" w:hAnsi="Times New Roman" w:cs="Times New Roman"/>
          <w:color w:val="0F0F0F"/>
          <w:sz w:val="24"/>
          <w:szCs w:val="24"/>
        </w:rPr>
        <w:t xml:space="preserve"> лица, его супруга (супруги), детей (в том числе первого, второго, третьего ребенка и последующих детей) с определением размера долей по соглашению.</w:t>
      </w:r>
    </w:p>
    <w:p w:rsidR="005814F8" w:rsidRPr="0004374A" w:rsidRDefault="005814F8" w:rsidP="005814F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 w:themeColor="text1"/>
          <w:sz w:val="30"/>
          <w:szCs w:val="30"/>
          <w:lang w:eastAsia="ru-RU"/>
        </w:rPr>
      </w:pPr>
      <w:bookmarkStart w:id="0" w:name="_GoBack"/>
      <w:bookmarkEnd w:id="0"/>
      <w:r w:rsidRPr="0004374A">
        <w:rPr>
          <w:rFonts w:ascii="Segoe UI" w:eastAsia="Times New Roman" w:hAnsi="Segoe UI" w:cs="Segoe UI"/>
          <w:b/>
          <w:bCs/>
          <w:color w:val="000000" w:themeColor="text1"/>
          <w:sz w:val="30"/>
          <w:szCs w:val="30"/>
          <w:lang w:eastAsia="ru-RU"/>
        </w:rPr>
        <w:t>Чек-лист для граждан по нововведениям в жилищном законодательстве:</w:t>
      </w:r>
    </w:p>
    <w:p w:rsidR="005814F8" w:rsidRPr="0004374A" w:rsidRDefault="005814F8" w:rsidP="005814F8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4374A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bdr w:val="single" w:sz="2" w:space="0" w:color="D9D9E3" w:frame="1"/>
          <w:lang w:eastAsia="ru-RU"/>
        </w:rPr>
        <w:t>Вступление в силу:</w:t>
      </w:r>
    </w:p>
    <w:p w:rsidR="005814F8" w:rsidRPr="0004374A" w:rsidRDefault="005814F8" w:rsidP="005814F8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4pt;height:18.35pt" o:ole="">
            <v:imagedata r:id="rId6" o:title=""/>
          </v:shape>
          <w:control r:id="rId7" w:name="DefaultOcxName" w:shapeid="_x0000_i1042"/>
        </w:objec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1 сентября 2022 года начинает действовать Федеральный закон от 14 июля 2022 года №310-ФЗ.</w:t>
      </w:r>
    </w:p>
    <w:p w:rsidR="005814F8" w:rsidRPr="0004374A" w:rsidRDefault="005814F8" w:rsidP="005814F8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single" w:sz="2" w:space="0" w:color="D9D9E3" w:frame="1"/>
          <w:lang w:eastAsia="ru-RU"/>
        </w:rPr>
        <w:t>Изменения в Жилищном кодексе РФ:</w:t>
      </w:r>
    </w:p>
    <w:p w:rsidR="005814F8" w:rsidRPr="0004374A" w:rsidRDefault="005814F8" w:rsidP="005814F8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045" type="#_x0000_t75" style="width:20.4pt;height:18.35pt" o:ole="">
            <v:imagedata r:id="rId6" o:title=""/>
          </v:shape>
          <w:control r:id="rId8" w:name="DefaultOcxName1" w:shapeid="_x0000_i1045"/>
        </w:objec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Внесены изменения в статью 30 ЖК РФ новым положением (часть 1.1.).</w:t>
      </w:r>
    </w:p>
    <w:p w:rsidR="005814F8" w:rsidRPr="0004374A" w:rsidRDefault="005814F8" w:rsidP="005814F8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single" w:sz="2" w:space="0" w:color="D9D9E3" w:frame="1"/>
          <w:lang w:eastAsia="ru-RU"/>
        </w:rPr>
        <w:t>Ограничения для собственников жилых помещений:</w:t>
      </w:r>
    </w:p>
    <w:p w:rsidR="005814F8" w:rsidRPr="0004374A" w:rsidRDefault="005814F8" w:rsidP="005814F8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048" type="#_x0000_t75" style="width:20.4pt;height:18.35pt" o:ole="">
            <v:imagedata r:id="rId6" o:title=""/>
          </v:shape>
          <w:control r:id="rId9" w:name="DefaultOcxName2" w:shapeid="_x0000_i1048"/>
        </w:objec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Собственники не могут совершать действия, влекущие возникновение долей в праве собственности на жилое помещение.</w:t>
      </w:r>
    </w:p>
    <w:p w:rsidR="005814F8" w:rsidRPr="0004374A" w:rsidRDefault="005814F8" w:rsidP="005814F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D9D9E3" w:frame="1"/>
          <w:lang w:eastAsia="ru-RU"/>
        </w:rPr>
        <w:t>Ситуация:</w: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Мише принадлежит квартира площадью 27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Миша решает продать Даше продать 2/15 доли и за собой оставить 12/15 доли, считаем: 27/15*2=3,6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т.е. у Даши возникает право общей долевой собственности менее 6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814F8" w:rsidRPr="0004374A" w:rsidRDefault="005814F8" w:rsidP="005814F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D9D9E3" w:frame="1"/>
          <w:lang w:eastAsia="ru-RU"/>
        </w:rPr>
        <w:t>Ограничение:</w: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Новый закон не позволяет Мише совершить такую сделку, так как продажа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микродоли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нарушающая установленные правила, признается ничтожной.</w:t>
      </w:r>
    </w:p>
    <w:p w:rsidR="005814F8" w:rsidRPr="0004374A" w:rsidRDefault="005814F8" w:rsidP="005814F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4F8" w:rsidRPr="0004374A" w:rsidRDefault="005814F8" w:rsidP="005814F8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single" w:sz="2" w:space="0" w:color="D9D9E3" w:frame="1"/>
          <w:lang w:eastAsia="ru-RU"/>
        </w:rPr>
        <w:t>Ограничения для обладателей долей в праве общей собственности:</w:t>
      </w:r>
    </w:p>
    <w:p w:rsidR="005814F8" w:rsidRPr="0004374A" w:rsidRDefault="005814F8" w:rsidP="005814F8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051" type="#_x0000_t75" style="width:20.4pt;height:18.35pt" o:ole="">
            <v:imagedata r:id="rId6" o:title=""/>
          </v:shape>
          <w:control r:id="rId10" w:name="DefaultOcxName3" w:shapeid="_x0000_i1051"/>
        </w:objec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Обладатели долей не могут совершать действия, влекущие разделение этих долей, если площадь жилого помещения на каждого сособственника станет менее шести квадратных метров.</w:t>
      </w:r>
    </w:p>
    <w:p w:rsidR="005814F8" w:rsidRPr="0004374A" w:rsidRDefault="005814F8" w:rsidP="005814F8">
      <w:pPr>
        <w:pStyle w:val="a4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D9D9E3" w:frame="1"/>
          <w:lang w:eastAsia="ru-RU"/>
        </w:rPr>
        <w:t>Ситуация:</w: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Анна является собственником 2/10 долей в праве общей долевой собственности в квартире площадь которой составляет 33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Анна хочет продать свою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микродолю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рамере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1/10 и за собой оставить 1/10 доли, считаем: 33/10=3,3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т.е. менее 6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814F8" w:rsidRPr="0004374A" w:rsidRDefault="005814F8" w:rsidP="005814F8">
      <w:pPr>
        <w:pStyle w:val="a4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D9D9E3" w:frame="1"/>
          <w:lang w:eastAsia="ru-RU"/>
        </w:rPr>
        <w:t>Ограничение:</w: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Новый закон не позволяет Анне совершить такую сделку, так как продажа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микродоли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нарушающая установленные правила, признается ничтожной.</w:t>
      </w:r>
    </w:p>
    <w:p w:rsidR="005814F8" w:rsidRPr="0004374A" w:rsidRDefault="005814F8" w:rsidP="005814F8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single" w:sz="2" w:space="0" w:color="D9D9E3" w:frame="1"/>
          <w:lang w:eastAsia="ru-RU"/>
        </w:rPr>
        <w:t>Ничтожность сделок:</w:t>
      </w:r>
    </w:p>
    <w:p w:rsidR="005814F8" w:rsidRPr="0004374A" w:rsidRDefault="005814F8" w:rsidP="005814F8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054" type="#_x0000_t75" style="width:20.4pt;height:18.35pt" o:ole="">
            <v:imagedata r:id="rId6" o:title=""/>
          </v:shape>
          <w:control r:id="rId11" w:name="DefaultOcxName4" w:shapeid="_x0000_i1054"/>
        </w:objec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Сделки, совершенные с нарушением вышеуказанных правил, признаются ничтожными.</w:t>
      </w:r>
    </w:p>
    <w:p w:rsidR="005814F8" w:rsidRPr="0004374A" w:rsidRDefault="005814F8" w:rsidP="005814F8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single" w:sz="2" w:space="0" w:color="D9D9E3" w:frame="1"/>
          <w:lang w:eastAsia="ru-RU"/>
        </w:rPr>
        <w:t>Исключения:</w:t>
      </w:r>
    </w:p>
    <w:p w:rsidR="005814F8" w:rsidRPr="0004374A" w:rsidRDefault="005814F8" w:rsidP="005814F8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057" type="#_x0000_t75" style="width:20.4pt;height:18.35pt" o:ole="">
            <v:imagedata r:id="rId6" o:title=""/>
          </v:shape>
          <w:control r:id="rId12" w:name="DefaultOcxName5" w:shapeid="_x0000_i1057"/>
        </w:objec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Положения не применяются при возникновении права общей долевой собственности в силу закона, в том числе в случае наследования или приватизации жилых помещений.</w:t>
      </w:r>
    </w:p>
    <w:p w:rsidR="0004374A" w:rsidRPr="0004374A" w:rsidRDefault="0004374A" w:rsidP="0004374A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D9D9E3" w:frame="1"/>
          <w:lang w:eastAsia="ru-RU"/>
        </w:rPr>
        <w:t>Ситуация:</w: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Мария унаследовала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микродолю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жилом помещении от своей покойной матери.</w:t>
      </w:r>
    </w:p>
    <w:p w:rsidR="0004374A" w:rsidRPr="0004374A" w:rsidRDefault="0004374A" w:rsidP="0004374A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D9D9E3" w:frame="1"/>
          <w:lang w:eastAsia="ru-RU"/>
        </w:rPr>
        <w:t>Исключение:</w: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данном случае, положения о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микродолях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применяются, так как новый закон не ограничивает права наследников в случае наследования.</w:t>
      </w:r>
    </w:p>
    <w:p w:rsidR="0004374A" w:rsidRPr="0004374A" w:rsidRDefault="0004374A" w:rsidP="0004374A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4F8" w:rsidRPr="0004374A" w:rsidRDefault="005814F8" w:rsidP="005814F8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060" type="#_x0000_t75" style="width:20.4pt;height:18.35pt" o:ole="">
            <v:imagedata r:id="rId6" o:title=""/>
          </v:shape>
          <w:control r:id="rId13" w:name="DefaultOcxName6" w:shapeid="_x0000_i1060"/>
        </w:objec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Исключение: Правила не применяются при наличии сертификата по Федеральному закону от 29 декабря 2006 года №256-ФЗ, если жилое помещение приобретено с использованием материнского (семейного) капитала.</w:t>
      </w:r>
    </w:p>
    <w:p w:rsidR="0004374A" w:rsidRPr="0004374A" w:rsidRDefault="0004374A" w:rsidP="0004374A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D9D9E3" w:frame="1"/>
          <w:lang w:eastAsia="ru-RU"/>
        </w:rPr>
        <w:t>Ситуация:</w: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Семья получила материнский (семейный) капитал и приобрела жилое помещение.</w:t>
      </w:r>
    </w:p>
    <w:p w:rsidR="0004374A" w:rsidRPr="0004374A" w:rsidRDefault="0004374A" w:rsidP="0004374A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D9D9E3" w:frame="1"/>
          <w:lang w:eastAsia="ru-RU"/>
        </w:rPr>
        <w:t>Исключение:</w: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использовании средств материнского (семейного) капитала, положения о </w:t>
      </w:r>
      <w:proofErr w:type="spell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микродолях</w:t>
      </w:r>
      <w:proofErr w:type="spell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применяются в соответствии с исключением, предусмотренным Федеральным законом о дополнительных мерах государственной поддержки семей с детьми.</w:t>
      </w:r>
    </w:p>
    <w:p w:rsidR="0004374A" w:rsidRPr="0004374A" w:rsidRDefault="0004374A" w:rsidP="005814F8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4F8" w:rsidRPr="0004374A" w:rsidRDefault="005814F8" w:rsidP="005814F8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single" w:sz="2" w:space="0" w:color="D9D9E3" w:frame="1"/>
          <w:lang w:eastAsia="ru-RU"/>
        </w:rPr>
        <w:t>Обязанности при получении сертификата:</w:t>
      </w:r>
    </w:p>
    <w:p w:rsidR="005814F8" w:rsidRPr="0004374A" w:rsidRDefault="005814F8" w:rsidP="005814F8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063" type="#_x0000_t75" style="width:20.4pt;height:18.35pt" o:ole="">
            <v:imagedata r:id="rId6" o:title=""/>
          </v:shape>
          <w:control r:id="rId14" w:name="DefaultOcxName7" w:shapeid="_x0000_i1063"/>
        </w:object>
      </w:r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наличии сертификата, его обладатель и супруг (супруга) </w:t>
      </w:r>
      <w:proofErr w:type="gramStart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обязаны</w:t>
      </w:r>
      <w:proofErr w:type="gramEnd"/>
      <w:r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оформить жилое помещение в общую собственность с учетом размеров долей, определенных соглашением.</w:t>
      </w:r>
      <w:r w:rsidR="0004374A" w:rsidRPr="0004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4374A" w:rsidRPr="0004374A" w:rsidRDefault="0004374A" w:rsidP="0004374A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374A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Соглашение об определении размеров долей в праве общей долевой собственности может быть оформлено в простой письменной форме, если режим совместной собственности между супругами не изменяется. Это облегчает процедуру оформления и позволяет семье более гибко урегулировать свои собственнические отношения.</w:t>
      </w:r>
    </w:p>
    <w:p w:rsidR="005814F8" w:rsidRPr="005814F8" w:rsidRDefault="005814F8" w:rsidP="005814F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86049" w:rsidRPr="00686049" w:rsidRDefault="00686049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686049" w:rsidRPr="00686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0772"/>
    <w:multiLevelType w:val="multilevel"/>
    <w:tmpl w:val="7FC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045C45"/>
    <w:multiLevelType w:val="multilevel"/>
    <w:tmpl w:val="140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FB19E4"/>
    <w:multiLevelType w:val="multilevel"/>
    <w:tmpl w:val="E5C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584E33"/>
    <w:multiLevelType w:val="multilevel"/>
    <w:tmpl w:val="8558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A26121"/>
    <w:multiLevelType w:val="multilevel"/>
    <w:tmpl w:val="EC28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9D5A93"/>
    <w:multiLevelType w:val="multilevel"/>
    <w:tmpl w:val="F5C8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D6DD2"/>
    <w:multiLevelType w:val="multilevel"/>
    <w:tmpl w:val="AAC0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036F95"/>
    <w:multiLevelType w:val="multilevel"/>
    <w:tmpl w:val="FB44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A92937"/>
    <w:multiLevelType w:val="multilevel"/>
    <w:tmpl w:val="CCB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58812E4"/>
    <w:multiLevelType w:val="multilevel"/>
    <w:tmpl w:val="C00E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2C0864"/>
    <w:multiLevelType w:val="multilevel"/>
    <w:tmpl w:val="413E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346467"/>
    <w:multiLevelType w:val="multilevel"/>
    <w:tmpl w:val="132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282FAB"/>
    <w:multiLevelType w:val="multilevel"/>
    <w:tmpl w:val="C4EA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615D81"/>
    <w:multiLevelType w:val="multilevel"/>
    <w:tmpl w:val="CEFE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7EF7D40"/>
    <w:multiLevelType w:val="hybridMultilevel"/>
    <w:tmpl w:val="779C2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20596"/>
    <w:multiLevelType w:val="multilevel"/>
    <w:tmpl w:val="FDB4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851A0D"/>
    <w:multiLevelType w:val="multilevel"/>
    <w:tmpl w:val="2B6E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6"/>
  </w:num>
  <w:num w:numId="5">
    <w:abstractNumId w:val="1"/>
  </w:num>
  <w:num w:numId="6">
    <w:abstractNumId w:val="13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5"/>
  </w:num>
  <w:num w:numId="13">
    <w:abstractNumId w:val="4"/>
  </w:num>
  <w:num w:numId="14">
    <w:abstractNumId w:val="12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D1"/>
    <w:rsid w:val="0004374A"/>
    <w:rsid w:val="0024014D"/>
    <w:rsid w:val="002845B7"/>
    <w:rsid w:val="005475DA"/>
    <w:rsid w:val="005814F8"/>
    <w:rsid w:val="005E103E"/>
    <w:rsid w:val="00686049"/>
    <w:rsid w:val="007431D8"/>
    <w:rsid w:val="00A3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1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60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04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86049"/>
    <w:rPr>
      <w:b/>
      <w:bCs/>
    </w:rPr>
  </w:style>
  <w:style w:type="paragraph" w:styleId="a8">
    <w:name w:val="No Spacing"/>
    <w:uiPriority w:val="1"/>
    <w:qFormat/>
    <w:rsid w:val="006860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814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5814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1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60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04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86049"/>
    <w:rPr>
      <w:b/>
      <w:bCs/>
    </w:rPr>
  </w:style>
  <w:style w:type="paragraph" w:styleId="a8">
    <w:name w:val="No Spacing"/>
    <w:uiPriority w:val="1"/>
    <w:qFormat/>
    <w:rsid w:val="006860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814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581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2024-01-20T11:25:00Z</dcterms:created>
  <dcterms:modified xsi:type="dcterms:W3CDTF">2024-02-16T12:37:00Z</dcterms:modified>
</cp:coreProperties>
</file>