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0D" w:rsidRPr="00E8788C" w:rsidRDefault="0034640D" w:rsidP="00E8788C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34640D">
        <w:rPr>
          <w:rFonts w:ascii="Times New Roman" w:hAnsi="Times New Roman" w:cs="Times New Roman"/>
          <w:b/>
          <w:sz w:val="28"/>
        </w:rPr>
        <w:t>Статья для блога или сайта о недвижимости</w:t>
      </w:r>
      <w:bookmarkEnd w:id="0"/>
      <w:r>
        <w:rPr>
          <w:rFonts w:ascii="Times New Roman" w:hAnsi="Times New Roman" w:cs="Times New Roman"/>
          <w:b/>
          <w:sz w:val="28"/>
        </w:rPr>
        <w:t>:</w:t>
      </w:r>
      <w:r w:rsidRPr="0034640D">
        <w:rPr>
          <w:rFonts w:ascii="Times New Roman" w:hAnsi="Times New Roman" w:cs="Times New Roman"/>
          <w:sz w:val="28"/>
          <w:szCs w:val="28"/>
        </w:rPr>
        <w:br/>
      </w:r>
      <w:r w:rsidRPr="0034640D">
        <w:rPr>
          <w:rFonts w:ascii="Times New Roman" w:hAnsi="Times New Roman" w:cs="Times New Roman"/>
          <w:b/>
          <w:sz w:val="28"/>
          <w:szCs w:val="28"/>
        </w:rPr>
        <w:t>Статья: Как правильно оформить сделку по купле-продаже недвижимости: Шаги и Рекомендации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b/>
          <w:sz w:val="28"/>
          <w:szCs w:val="28"/>
        </w:rPr>
        <w:t>Ситуация:</w:t>
      </w:r>
      <w:r w:rsidRPr="002345C2">
        <w:rPr>
          <w:rFonts w:ascii="Times New Roman" w:hAnsi="Times New Roman" w:cs="Times New Roman"/>
          <w:sz w:val="28"/>
          <w:szCs w:val="28"/>
        </w:rPr>
        <w:t xml:space="preserve"> Гражданин решает зарегистрировать свое право собственности на недвижимость, приобретенную по договору купли-продажи. Однако многие сталкиваются с трудностями из-за незнания законодательства Российской Федерации и порядка проведения правовой экспертизы.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b/>
          <w:sz w:val="28"/>
          <w:szCs w:val="28"/>
        </w:rPr>
        <w:t>Сложность:</w:t>
      </w:r>
      <w:r w:rsidRPr="002345C2">
        <w:rPr>
          <w:rFonts w:ascii="Times New Roman" w:hAnsi="Times New Roman" w:cs="Times New Roman"/>
          <w:sz w:val="28"/>
          <w:szCs w:val="28"/>
        </w:rPr>
        <w:t xml:space="preserve"> Составление договора купли-продажи в соответствии с Гражданским Кодексом РФ может представлять собой сложность. Более того, неправильное оформление может привести к приостановлению государственной регистрации прав в соответствии со статьей 26 ФЗ-218 «О государственной регистрации недвижимости». В соответствии с данным законом государственный регистратор прав проводит правовую экспертизу документов, представленных заявителями для осуществления учётно-регистрационных действий.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2345C2">
        <w:rPr>
          <w:rFonts w:ascii="Times New Roman" w:hAnsi="Times New Roman" w:cs="Times New Roman"/>
          <w:sz w:val="28"/>
          <w:szCs w:val="28"/>
        </w:rPr>
        <w:t xml:space="preserve"> Важно осознать ключевые моменты при оформлении сделки. Для начала, в договоре должны быть обязательно указаны паспортные данные Покупателя и Продавца, желательно – СНИЛС, а также кадастровый номер и адрес объекта недвижимости. Цена, порядок расчета и условия залога (если применимо) также должны быть ясно прописаны.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sz w:val="28"/>
          <w:szCs w:val="28"/>
        </w:rPr>
        <w:t>Необходимо обратить внимание на способ передачи недвижимости – это может быть как сам договор, так и составление передаточного акта.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sz w:val="28"/>
          <w:szCs w:val="28"/>
        </w:rPr>
        <w:t xml:space="preserve">Для успешного завершения процесса, стороны должны обратиться в МФЦ с паспортами, договором купли-продажи и, если </w:t>
      </w:r>
      <w:proofErr w:type="gramStart"/>
      <w:r w:rsidRPr="002345C2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2345C2">
        <w:rPr>
          <w:rFonts w:ascii="Times New Roman" w:hAnsi="Times New Roman" w:cs="Times New Roman"/>
          <w:sz w:val="28"/>
          <w:szCs w:val="28"/>
        </w:rPr>
        <w:t xml:space="preserve">, передаточным актом. Госпошлину можно оплатить в МФЦ при подаче документов, причем стоимость зависит от вида недвижимости – 2000 рублей за объекты капитального строительства и 350 рублей за земельный участок. </w:t>
      </w:r>
    </w:p>
    <w:p w:rsidR="002345C2" w:rsidRPr="002345C2" w:rsidRDefault="002345C2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sz w:val="28"/>
          <w:szCs w:val="28"/>
        </w:rPr>
        <w:t>Также стоит учесть, что государственная пошлина в размере 350 рублей применима не ко всем земельным участкам. Эта сумма относится исключительно к участкам, предназначенным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</w:t>
      </w:r>
    </w:p>
    <w:p w:rsidR="002345C2" w:rsidRPr="002345C2" w:rsidRDefault="002345C2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sz w:val="28"/>
          <w:szCs w:val="28"/>
        </w:rPr>
        <w:t xml:space="preserve">Кроме того, важно заказать выписки из ЕГРН на портале </w:t>
      </w:r>
      <w:proofErr w:type="spellStart"/>
      <w:r w:rsidRPr="002345C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345C2">
        <w:rPr>
          <w:rFonts w:ascii="Times New Roman" w:hAnsi="Times New Roman" w:cs="Times New Roman"/>
          <w:sz w:val="28"/>
          <w:szCs w:val="28"/>
        </w:rPr>
        <w:t xml:space="preserve">. Это необходимо для обеспечения полной прозрачности и законности сделки. Для </w:t>
      </w:r>
      <w:r w:rsidRPr="002345C2">
        <w:rPr>
          <w:rFonts w:ascii="Times New Roman" w:hAnsi="Times New Roman" w:cs="Times New Roman"/>
          <w:sz w:val="28"/>
          <w:szCs w:val="28"/>
        </w:rPr>
        <w:lastRenderedPageBreak/>
        <w:t>собственников эти выписки являются абсолютно бесплатными. Проверьте информацию в выписках, чтобы удостовериться в точности и актуальности данных о вашем объекте недвижимости.</w:t>
      </w:r>
    </w:p>
    <w:p w:rsidR="0034640D" w:rsidRPr="002345C2" w:rsidRDefault="0034640D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b/>
          <w:sz w:val="28"/>
          <w:szCs w:val="28"/>
        </w:rPr>
        <w:t>Призыв к действию:</w:t>
      </w:r>
      <w:r w:rsidRPr="002345C2">
        <w:rPr>
          <w:rFonts w:ascii="Times New Roman" w:hAnsi="Times New Roman" w:cs="Times New Roman"/>
          <w:sz w:val="28"/>
          <w:szCs w:val="28"/>
        </w:rPr>
        <w:t xml:space="preserve"> Заключайте сделки с уверенностью, следуя правилам и законам. Перед оформлением обратитесь к нашей статье, чтобы избежать неприятных ситуаций. Воспользуйтесь решением, чтобы ваша сделка была проведена грамотно и без проблем.</w:t>
      </w:r>
    </w:p>
    <w:p w:rsidR="002345C2" w:rsidRPr="002345C2" w:rsidRDefault="002345C2" w:rsidP="002345C2">
      <w:pPr>
        <w:jc w:val="both"/>
        <w:rPr>
          <w:rFonts w:ascii="Times New Roman" w:hAnsi="Times New Roman" w:cs="Times New Roman"/>
          <w:sz w:val="28"/>
          <w:szCs w:val="28"/>
        </w:rPr>
      </w:pPr>
      <w:r w:rsidRPr="002345C2">
        <w:rPr>
          <w:rFonts w:ascii="Times New Roman" w:hAnsi="Times New Roman" w:cs="Times New Roman"/>
          <w:sz w:val="28"/>
          <w:szCs w:val="28"/>
        </w:rPr>
        <w:t xml:space="preserve">Не забывайте о деталях при оформлении сделки. Проверьте категорию вашего земельного участка, чтобы определить правильную сумму госпошлины. Закажите выписки из ЕГРН на </w:t>
      </w:r>
      <w:proofErr w:type="spellStart"/>
      <w:r w:rsidRPr="002345C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345C2">
        <w:rPr>
          <w:rFonts w:ascii="Times New Roman" w:hAnsi="Times New Roman" w:cs="Times New Roman"/>
          <w:sz w:val="28"/>
          <w:szCs w:val="28"/>
        </w:rPr>
        <w:t xml:space="preserve"> – это ваше право и обязанность для обеспечения юридической чистоты вашей собственности. Следуйте нашим рекомендациям, чтобы ваша сделка была успешной и безопасной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4640D" w:rsidRPr="0034640D" w:rsidRDefault="0034640D" w:rsidP="0034640D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sectPr w:rsidR="0034640D" w:rsidRPr="0034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7F1"/>
    <w:multiLevelType w:val="hybridMultilevel"/>
    <w:tmpl w:val="0AB0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0A"/>
    <w:rsid w:val="001F710A"/>
    <w:rsid w:val="002345C2"/>
    <w:rsid w:val="002845B7"/>
    <w:rsid w:val="0034640D"/>
    <w:rsid w:val="007431D8"/>
    <w:rsid w:val="00E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6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6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2024-01-18T18:42:00Z</dcterms:created>
  <dcterms:modified xsi:type="dcterms:W3CDTF">2024-02-16T12:36:00Z</dcterms:modified>
</cp:coreProperties>
</file>