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3" w:rsidRDefault="00CD19FF" w:rsidP="00E75D7A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proofErr w:type="spellStart"/>
      <w:r w:rsidRPr="00CD19FF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Vitamin</w:t>
      </w:r>
      <w:proofErr w:type="spellEnd"/>
      <w:r w:rsidRPr="00CD19FF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 D3 + K2 </w:t>
      </w:r>
      <w:proofErr w:type="spellStart"/>
      <w:r w:rsidRPr="00CD19FF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Elbrus</w:t>
      </w:r>
      <w:proofErr w:type="spellEnd"/>
      <w:r w:rsidRPr="00CD19FF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CD19FF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Pharmaceuticals</w:t>
      </w:r>
      <w:proofErr w:type="spellEnd"/>
    </w:p>
    <w:p w:rsidR="00E75D7A" w:rsidRPr="00F03DEE" w:rsidRDefault="009250AF" w:rsidP="007F716B">
      <w:pPr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</w:pP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Основні характеристики в</w:t>
      </w: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ітамін</w:t>
      </w: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у</w:t>
      </w: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D3 + K2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Elbrus</w:t>
      </w:r>
      <w:proofErr w:type="spellEnd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Pharmaceuticals</w:t>
      </w:r>
      <w:proofErr w:type="spellEnd"/>
    </w:p>
    <w:p w:rsidR="00CD19FF" w:rsidRDefault="00CD19FF" w:rsidP="00595DE4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CD19F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Вітамін D3 + K2 </w:t>
      </w:r>
      <w:proofErr w:type="spellStart"/>
      <w:r w:rsidRPr="00CD19F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Elbrus</w:t>
      </w:r>
      <w:proofErr w:type="spellEnd"/>
      <w:r w:rsidRPr="00CD19F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CD19F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Pharmaceuticals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595DE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біологічно активна добавка</w:t>
      </w:r>
      <w:r w:rsidR="00E75D7A" w:rsidRPr="00E75D7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що містить важливі вітаміни для здоров'я кісток і серцево-судинної системи</w:t>
      </w:r>
      <w:r w:rsidR="00595DE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. </w:t>
      </w:r>
      <w:r w:rsidR="00DD75E1" w:rsidRP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До складу препарату входять вітамін D3 і вітамін K2, які діють </w:t>
      </w:r>
      <w:r w:rsid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синхронно</w:t>
      </w:r>
      <w:r w:rsidR="00DD75E1" w:rsidRP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і підсилюють дію один одного. </w:t>
      </w:r>
      <w:r w:rsidR="00595DE4" w:rsidRPr="0023534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Препарат</w:t>
      </w:r>
      <w:r w:rsidR="00595DE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підтримує правильне функціонування м</w:t>
      </w:r>
      <w:r w:rsidR="00595DE4" w:rsidRPr="0023534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’</w:t>
      </w:r>
      <w:r w:rsidR="00595DE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язової с</w:t>
      </w:r>
      <w:r w:rsidR="0023534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истеми, зміцнює</w:t>
      </w:r>
      <w:r w:rsidR="00595DE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імунітет, покращує стан опорно-рухового апарату, сприяє відмінному згортанню крові. </w:t>
      </w:r>
      <w:r w:rsidR="0023534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Даний комплекс вітамінів корисний завдяки своїй здатності знижувати ризик розтягнень, пошкоджень суглобів, переломів. </w:t>
      </w:r>
      <w:r w:rsid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Як показують наші тести</w:t>
      </w:r>
      <w:r w:rsid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</w:t>
      </w:r>
      <w:r w:rsid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</w:t>
      </w:r>
      <w:r w:rsidR="0023534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комплексі ці вітаміни покращують роботу серця, знижують судинний тиск, підтримують стабільну функціональність мозку.</w:t>
      </w:r>
      <w:r w:rsidR="009250AF" w:rsidRPr="009250AF">
        <w:t xml:space="preserve"> </w:t>
      </w:r>
      <w:r w:rsidR="009250AF" w:rsidRP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Таким чином, вітамін </w:t>
      </w:r>
      <w:proofErr w:type="spellStart"/>
      <w:r w:rsid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</w:t>
      </w:r>
      <w:r w:rsidR="009250AF" w:rsidRPr="00CD19F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ітамін</w:t>
      </w:r>
      <w:proofErr w:type="spellEnd"/>
      <w:r w:rsidR="009250AF" w:rsidRPr="00CD19F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D3 + K2 </w:t>
      </w:r>
      <w:r w:rsidR="009250AF" w:rsidRP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є чудовою функціональною вітамінною формулою, яку оцінять усі, хто хоче максимально підтримати своє здоров'я та життєві сили.</w:t>
      </w:r>
    </w:p>
    <w:p w:rsidR="009250AF" w:rsidRPr="00F03DEE" w:rsidRDefault="009250AF" w:rsidP="007F716B">
      <w:pPr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</w:pP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Ефект від застосування в</w:t>
      </w: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ітамін D3 + K2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Elbrus</w:t>
      </w:r>
      <w:proofErr w:type="spellEnd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Pharmaceuticals</w:t>
      </w:r>
      <w:proofErr w:type="spellEnd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на спортсменів</w:t>
      </w:r>
    </w:p>
    <w:p w:rsidR="0023534C" w:rsidRDefault="00595DE4" w:rsidP="00595DE4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Наші дані показали, що цей комплекс вітамінів підходить спортсменам та 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бодібілдерам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які бажають підвищити свою фізичну працездатність та витривалість, а також пришвидшити регенерацію після важких тренувань.</w:t>
      </w:r>
      <w:r w:rsidR="0023534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</w:t>
      </w:r>
      <w:r w:rsidR="0023534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аний продукт позитивно впливає на осіб, які часто займаються спортом та перевантажують м</w:t>
      </w:r>
      <w:r w:rsidR="0023534C" w:rsidRPr="009250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’</w:t>
      </w:r>
      <w:r w:rsidR="0023534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язи</w:t>
      </w:r>
      <w:r w:rsidR="007F716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а</w:t>
      </w:r>
      <w:r w:rsid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у період відновлення сприяє зниженню запалення та </w:t>
      </w:r>
      <w:proofErr w:type="spellStart"/>
      <w:r w:rsid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крепатури</w:t>
      </w:r>
      <w:proofErr w:type="spellEnd"/>
      <w:r w:rsid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="009A2E3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При занятті різними видами спорту зміцнює</w:t>
      </w:r>
      <w:r w:rsidR="009A2E3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кі</w:t>
      </w:r>
      <w:r w:rsid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стки при високих навантаженнях, оптимізує навантаження та тиск на м</w:t>
      </w:r>
      <w:r w:rsidR="00DD75E1" w:rsidRP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ru-RU"/>
        </w:rPr>
        <w:t>’</w:t>
      </w:r>
      <w:proofErr w:type="spellStart"/>
      <w:r w:rsidR="007F716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язову</w:t>
      </w:r>
      <w:proofErr w:type="spellEnd"/>
      <w:r w:rsidR="00DD75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систему. </w:t>
      </w:r>
      <w:r w:rsidR="007F716B" w:rsidRPr="007F716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Також вітамін D3 активно сприяє засвоєнню кальцію, що є основним мінералом у метаболізмі </w:t>
      </w:r>
      <w:r w:rsidR="007F716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та регенерації </w:t>
      </w:r>
      <w:r w:rsidR="007F716B" w:rsidRPr="007F716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кісток.</w:t>
      </w:r>
    </w:p>
    <w:p w:rsidR="007F716B" w:rsidRPr="00F03DEE" w:rsidRDefault="007F716B" w:rsidP="007F716B">
      <w:pPr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</w:pP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Рекомендацї</w:t>
      </w:r>
      <w:proofErr w:type="spellEnd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до застосування в</w:t>
      </w: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ітамін</w:t>
      </w: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у</w:t>
      </w: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D3 + K2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Elbrus</w:t>
      </w:r>
      <w:proofErr w:type="spellEnd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Pharmaceuticals</w:t>
      </w:r>
      <w:proofErr w:type="spellEnd"/>
    </w:p>
    <w:p w:rsidR="00A625BB" w:rsidRDefault="00FD4DCB" w:rsidP="00A625BB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Дозування: п</w:t>
      </w:r>
      <w:r w:rsidR="00F03DE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риймати </w:t>
      </w:r>
      <w:proofErr w:type="spellStart"/>
      <w:r w:rsidR="00A625BB"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Vitamin</w:t>
      </w:r>
      <w:proofErr w:type="spellEnd"/>
      <w:r w:rsidR="00A625BB"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D3 + K2 </w:t>
      </w:r>
      <w:proofErr w:type="spellStart"/>
      <w:r w:rsidR="00A625BB"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Elbrus</w:t>
      </w:r>
      <w:proofErr w:type="spellEnd"/>
      <w:r w:rsidR="00A625BB"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A625BB"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Pharmaceuticals</w:t>
      </w:r>
      <w:proofErr w:type="spellEnd"/>
      <w:r w:rsid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один раз на добу. </w:t>
      </w:r>
      <w:r w:rsidR="00F03DE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Перед застосуванням р</w:t>
      </w:r>
      <w:r w:rsid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екомендується проконсультуватись з лікарем або тренером, який зможе порекомендувати найкращий курс дій для досягнення бажаних резу</w:t>
      </w:r>
      <w:r w:rsidR="00F03DE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ль</w:t>
      </w:r>
      <w:r w:rsid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татів.</w:t>
      </w:r>
    </w:p>
    <w:p w:rsidR="00624879" w:rsidRPr="00624879" w:rsidRDefault="00624879" w:rsidP="00A625BB">
      <w:p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62487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Поживна цінність 1 капсул</w:t>
      </w:r>
      <w:r w:rsid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</w:t>
      </w:r>
      <w:r w:rsidRPr="0062487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:</w:t>
      </w:r>
    </w:p>
    <w:p w:rsidR="00624879" w:rsidRPr="00624879" w:rsidRDefault="00A625BB" w:rsidP="00A625BB">
      <w:p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- в</w:t>
      </w:r>
      <w:r w:rsidR="00624879" w:rsidRPr="0062487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ітамін D3 - 2000 МО (300%* від рекомендованої добової норми);</w:t>
      </w:r>
    </w:p>
    <w:p w:rsidR="00624879" w:rsidRPr="00624879" w:rsidRDefault="00624879" w:rsidP="00A625BB">
      <w:p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62487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- вітамін К2 - 100 </w:t>
      </w:r>
      <w:proofErr w:type="spellStart"/>
      <w:r w:rsidRPr="0062487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мкг</w:t>
      </w:r>
      <w:proofErr w:type="spellEnd"/>
      <w:r w:rsidRPr="0062487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(100%* від рекомендованої дози*).</w:t>
      </w:r>
    </w:p>
    <w:p w:rsidR="007F716B" w:rsidRDefault="00624879" w:rsidP="00A625BB">
      <w:p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62487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* Не перевищує верхню межу споживання.</w:t>
      </w:r>
    </w:p>
    <w:p w:rsidR="00A625BB" w:rsidRDefault="00A625BB" w:rsidP="00F03DEE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lastRenderedPageBreak/>
        <w:t xml:space="preserve">Наші дослідження показали, що ви можете побачити результат від прийому препарату </w:t>
      </w: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Vitamin</w:t>
      </w:r>
      <w:proofErr w:type="spellEnd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D3 + K2 </w:t>
      </w: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Elbrus</w:t>
      </w:r>
      <w:proofErr w:type="spellEnd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Pharmaceuticals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протягом кількох тижнів після початку його прийому, якщо дотримуватись інструкції.</w:t>
      </w:r>
    </w:p>
    <w:p w:rsidR="00F03DEE" w:rsidRDefault="00F03DEE" w:rsidP="00F03DEE">
      <w:pPr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</w:pPr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Побічні ефекти та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ризки</w:t>
      </w:r>
      <w:proofErr w:type="spellEnd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Vitamin</w:t>
      </w:r>
      <w:proofErr w:type="spellEnd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D3 + K2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Elbrus</w:t>
      </w:r>
      <w:proofErr w:type="spellEnd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03DEE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Pharmaceuticals</w:t>
      </w:r>
      <w:proofErr w:type="spellEnd"/>
    </w:p>
    <w:p w:rsidR="00C95E1D" w:rsidRDefault="00F03DEE" w:rsidP="00C37D91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Vitamin</w:t>
      </w:r>
      <w:proofErr w:type="spellEnd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D3 + K2 </w:t>
      </w: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Elbrus</w:t>
      </w:r>
      <w:proofErr w:type="spellEnd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Pharmaceuticals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не є лікарським засобом.</w:t>
      </w:r>
      <w:r w:rsidR="00916B1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З метою запобігання побічних ефектів рекомендовано підібрати курс відповідно до особливостей вашого організму. </w:t>
      </w:r>
      <w:r w:rsidR="003824D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Не перевищуйте рекомендовану </w:t>
      </w:r>
      <w:r w:rsidR="001D7DA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добову дозу, адже надлишок вітаміну </w:t>
      </w:r>
      <w:r w:rsidR="001D7DA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>D</w:t>
      </w:r>
      <w:r w:rsidR="001D7DA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шкідливо впливає на кістки, може призвести до їх пошкодження та втрати кісткової маси. Супутні побічні ефекти</w:t>
      </w:r>
      <w:r w:rsidR="006112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та симптоми</w:t>
      </w:r>
      <w:r w:rsidR="001D7DA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:</w:t>
      </w:r>
    </w:p>
    <w:p w:rsidR="00AC092B" w:rsidRDefault="001D7DAD" w:rsidP="00AC09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нудота, </w:t>
      </w:r>
    </w:p>
    <w:p w:rsidR="00AC092B" w:rsidRDefault="001D7DAD" w:rsidP="00AC09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запаморочення, </w:t>
      </w:r>
    </w:p>
    <w:p w:rsidR="00AC092B" w:rsidRDefault="001D7DAD" w:rsidP="00AC09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втомлюваність, </w:t>
      </w:r>
    </w:p>
    <w:p w:rsidR="00C95E1D" w:rsidRPr="00AC092B" w:rsidRDefault="001D7DAD" w:rsidP="00AC09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втрата апетиту.</w:t>
      </w:r>
      <w:r w:rsidR="003824DB" w:rsidRP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</w:p>
    <w:p w:rsidR="00F03DEE" w:rsidRDefault="003824DB" w:rsidP="00C95E1D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C95E1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Дотримуйтесь</w:t>
      </w:r>
      <w:r w:rsidR="00C37D91" w:rsidRPr="00C95E1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відповідного харчування та режиму дня.</w:t>
      </w:r>
      <w:r w:rsidR="001D7DAD" w:rsidRPr="00C95E1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Продукт не є заміною різноманітного та збалансованого харчування. </w:t>
      </w:r>
    </w:p>
    <w:p w:rsidR="00AC092B" w:rsidRPr="007C049F" w:rsidRDefault="00AC092B" w:rsidP="007C049F">
      <w:pPr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</w:pPr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Протипоказання для </w:t>
      </w:r>
      <w:proofErr w:type="spellStart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Vitamin</w:t>
      </w:r>
      <w:proofErr w:type="spellEnd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D3 + K2 </w:t>
      </w:r>
      <w:proofErr w:type="spellStart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Elbrus</w:t>
      </w:r>
      <w:proofErr w:type="spellEnd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Pharmaceuticals</w:t>
      </w:r>
      <w:proofErr w:type="spellEnd"/>
    </w:p>
    <w:p w:rsidR="00212C32" w:rsidRDefault="008F66AC" w:rsidP="00C95E1D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Завдяки нашим знанням та як показує практика, п</w:t>
      </w:r>
      <w:r w:rsidR="00AC092B" w:rsidRP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родукт не призначений для дітей</w:t>
      </w:r>
      <w:r w:rsid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які не досягли 18 років</w:t>
      </w:r>
      <w:r w:rsidR="00AC092B" w:rsidRP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ваг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ітних та </w:t>
      </w:r>
      <w:r w:rsid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жінок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в період лактації</w:t>
      </w:r>
      <w:r w:rsidR="00AC092B" w:rsidRP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Також для людей, які мають індивідуальну непереносимість компонентів </w:t>
      </w:r>
      <w:r w:rsidR="006343D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та/</w:t>
      </w:r>
      <w:r w:rsidR="00AC09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або алергічні реакції.</w:t>
      </w:r>
    </w:p>
    <w:p w:rsidR="007C049F" w:rsidRDefault="007C049F" w:rsidP="00C95E1D">
      <w:pPr>
        <w:jc w:val="both"/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</w:pPr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Покупка </w:t>
      </w:r>
      <w:proofErr w:type="spellStart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Vitamin</w:t>
      </w:r>
      <w:proofErr w:type="spellEnd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D3 + K2 </w:t>
      </w:r>
      <w:proofErr w:type="spellStart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Elbrus</w:t>
      </w:r>
      <w:proofErr w:type="spellEnd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7C049F"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>Pharmaceuticals</w:t>
      </w:r>
      <w:proofErr w:type="spellEnd"/>
      <w:r>
        <w:rPr>
          <w:rFonts w:ascii="Times New Roman" w:hAnsi="Times New Roman" w:cs="Times New Roman"/>
          <w:b/>
          <w:color w:val="1F1F1F"/>
          <w:sz w:val="28"/>
          <w:szCs w:val="28"/>
          <w:u w:val="single"/>
          <w:shd w:val="clear" w:color="auto" w:fill="FFFFFF"/>
        </w:rPr>
        <w:t xml:space="preserve"> в Україні</w:t>
      </w:r>
    </w:p>
    <w:p w:rsidR="007C049F" w:rsidRPr="007C049F" w:rsidRDefault="00F4744E" w:rsidP="00C95E1D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Замовити </w:t>
      </w: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Vitamin</w:t>
      </w:r>
      <w:proofErr w:type="spellEnd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D3 + K2 </w:t>
      </w: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Elbrus</w:t>
      </w:r>
      <w:proofErr w:type="spellEnd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A625B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Pharmaceuticals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цілком легально та за привабливою ціною ви можете в нашому магазині спортивного харчування *</w:t>
      </w:r>
      <w:r w:rsidRPr="00F4744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назва магазину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*. Ми пропонуємо широкий асортимент здорового харчування, дієтичних добавок та препаратів, які відпускаються без рецепту в Києві та з доставкою по всій Україні. Для цього необхідно лише вибрати необхідний товар, додати його в кошик, вказати свої дані для отримання товару та вибрати зручний спосіб оплати. Ми працюємо також з фармацевтичними компаніями, тому вся продукція є абсолютно безпечною при дотриманні всіх рекомендацій.</w:t>
      </w:r>
      <w:bookmarkStart w:id="0" w:name="_GoBack"/>
      <w:bookmarkEnd w:id="0"/>
    </w:p>
    <w:sectPr w:rsidR="007C049F" w:rsidRPr="007C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508"/>
    <w:multiLevelType w:val="hybridMultilevel"/>
    <w:tmpl w:val="0324D890"/>
    <w:lvl w:ilvl="0" w:tplc="8E96A204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504810D5"/>
    <w:multiLevelType w:val="hybridMultilevel"/>
    <w:tmpl w:val="F84E624C"/>
    <w:lvl w:ilvl="0" w:tplc="0422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F"/>
    <w:rsid w:val="001D7DAD"/>
    <w:rsid w:val="00212C32"/>
    <w:rsid w:val="0023534C"/>
    <w:rsid w:val="003824DB"/>
    <w:rsid w:val="004F71C3"/>
    <w:rsid w:val="00595DE4"/>
    <w:rsid w:val="0061129C"/>
    <w:rsid w:val="00624879"/>
    <w:rsid w:val="006343D3"/>
    <w:rsid w:val="007C049F"/>
    <w:rsid w:val="007F716B"/>
    <w:rsid w:val="008F66AC"/>
    <w:rsid w:val="00916B17"/>
    <w:rsid w:val="009250AF"/>
    <w:rsid w:val="00974E53"/>
    <w:rsid w:val="009A2E3A"/>
    <w:rsid w:val="009B4961"/>
    <w:rsid w:val="00A625BB"/>
    <w:rsid w:val="00AC092B"/>
    <w:rsid w:val="00C37D91"/>
    <w:rsid w:val="00C95E1D"/>
    <w:rsid w:val="00CD19FF"/>
    <w:rsid w:val="00DD75E1"/>
    <w:rsid w:val="00E75D7A"/>
    <w:rsid w:val="00F03DEE"/>
    <w:rsid w:val="00F4744E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E786-EEAA-440B-8A7A-1148ABA4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14</cp:revision>
  <dcterms:created xsi:type="dcterms:W3CDTF">2024-03-18T18:05:00Z</dcterms:created>
  <dcterms:modified xsi:type="dcterms:W3CDTF">2024-03-18T22:54:00Z</dcterms:modified>
</cp:coreProperties>
</file>