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UCRÂNIA</w:t>
      </w:r>
    </w:p>
    <w:p w:rsidR="00000000" w:rsidDel="00000000" w:rsidP="00000000" w:rsidRDefault="00000000" w:rsidRPr="00000000" w14:paraId="00000002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Resolução nº 11/22</w:t>
      </w:r>
    </w:p>
    <w:p w:rsidR="00000000" w:rsidDel="00000000" w:rsidP="00000000" w:rsidRDefault="00000000" w:rsidRPr="00000000" w14:paraId="00000003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do único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membro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SOCIEDADE DE RESPONSABILIDADE LIMITADA </w:t>
      </w:r>
    </w:p>
    <w:p w:rsidR="00000000" w:rsidDel="00000000" w:rsidP="00000000" w:rsidRDefault="00000000" w:rsidRPr="00000000" w14:paraId="00000005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"MINING EXPRESS"</w:t>
      </w:r>
    </w:p>
    <w:p w:rsidR="00000000" w:rsidDel="00000000" w:rsidP="00000000" w:rsidRDefault="00000000" w:rsidRPr="00000000" w14:paraId="00000006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(de ora em diante denominado d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 Sociedade) </w:t>
      </w:r>
    </w:p>
    <w:p w:rsidR="00000000" w:rsidDel="00000000" w:rsidP="00000000" w:rsidRDefault="00000000" w:rsidRPr="00000000" w14:paraId="00000007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Código EDRPOU - 42031062</w:t>
      </w:r>
    </w:p>
    <w:p w:rsidR="00000000" w:rsidDel="00000000" w:rsidP="00000000" w:rsidRDefault="00000000" w:rsidRPr="00000000" w14:paraId="00000008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[Registro Estadual Unificado de Empresas e Organizações da Ucrânia]</w:t>
      </w:r>
    </w:p>
    <w:p w:rsidR="00000000" w:rsidDel="00000000" w:rsidP="00000000" w:rsidRDefault="00000000" w:rsidRPr="00000000" w14:paraId="0000000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  <w:rtl w:val="0"/>
        </w:rPr>
        <w:t xml:space="preserve">Região de Kiev                                                                                                                     08 de novembro de 2022</w:t>
      </w:r>
    </w:p>
    <w:p w:rsidR="00000000" w:rsidDel="00000000" w:rsidP="00000000" w:rsidRDefault="00000000" w:rsidRPr="00000000" w14:paraId="0000000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MEMBRO DA SOCIEDADE DE RESPONSABILIDADE LIMITADA "MINING EXPRESS":</w:t>
      </w:r>
    </w:p>
    <w:p w:rsidR="00000000" w:rsidDel="00000000" w:rsidP="00000000" w:rsidRDefault="00000000" w:rsidRPr="00000000" w14:paraId="0000000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EMPRESA PRIVADA "EDELWEIS INVESTMENT AND TRADING COMPANY LIMITED"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262626"/>
          <w:sz w:val="22"/>
          <w:szCs w:val="22"/>
          <w:rtl w:val="0"/>
        </w:rPr>
        <w:t xml:space="preserve">localizando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903 Dennis House, 20 Luard Road Wang Chai, Hong Kong, China, com participação fixada em 100% do capital de investimento da Sociedade, agindo através sua representante autorizada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Pylypchynets Diana Vasylivna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nascida em 20 de abril de 1991, número de registro do cartão de </w:t>
      </w:r>
      <w:hyperlink r:id="rId7">
        <w:r w:rsidDel="00000000" w:rsidR="00000000" w:rsidRPr="00000000">
          <w:rPr>
            <w:rFonts w:ascii="Calibri" w:cs="Calibri" w:eastAsia="Calibri" w:hAnsi="Calibri"/>
            <w:color w:val="333333"/>
            <w:sz w:val="22"/>
            <w:szCs w:val="22"/>
            <w:highlight w:val="white"/>
            <w:rtl w:val="0"/>
          </w:rPr>
          <w:t xml:space="preserve">cadastro</w:t>
        </w:r>
      </w:hyperlink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333333"/>
            <w:sz w:val="22"/>
            <w:szCs w:val="22"/>
            <w:highlight w:val="white"/>
            <w:rtl w:val="0"/>
          </w:rPr>
          <w:t xml:space="preserve">de</w:t>
        </w:r>
      </w:hyperlink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highlight w:val="white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color w:val="333333"/>
            <w:sz w:val="22"/>
            <w:szCs w:val="22"/>
            <w:highlight w:val="white"/>
            <w:rtl w:val="0"/>
          </w:rPr>
          <w:t xml:space="preserve">pessoas</w:t>
        </w:r>
      </w:hyperlink>
      <w:r w:rsidDel="00000000" w:rsidR="00000000" w:rsidRPr="00000000">
        <w:rPr>
          <w:rFonts w:ascii="Calibri" w:cs="Calibri" w:eastAsia="Calibri" w:hAnsi="Calibri"/>
          <w:color w:val="333333"/>
          <w:sz w:val="22"/>
          <w:szCs w:val="22"/>
          <w:highlight w:val="white"/>
          <w:rtl w:val="0"/>
        </w:rPr>
        <w:t xml:space="preserve"> </w:t>
      </w:r>
      <w:hyperlink r:id="rId10">
        <w:r w:rsidDel="00000000" w:rsidR="00000000" w:rsidRPr="00000000">
          <w:rPr>
            <w:rFonts w:ascii="Calibri" w:cs="Calibri" w:eastAsia="Calibri" w:hAnsi="Calibri"/>
            <w:color w:val="333333"/>
            <w:sz w:val="22"/>
            <w:szCs w:val="22"/>
            <w:highlight w:val="white"/>
            <w:rtl w:val="0"/>
          </w:rPr>
          <w:t xml:space="preserve">física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 (INN)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- 3334711669, passaporte VR 289260, expedido pelo Órgão Distrital do Departamento do Ministério da Administração Interna da Ucrânia na região de Zakarpattia em 03 de maio de 2007, residente e domiciliada na Rua Stavropolska, edifício 27/29, apartamento n.⁰ 83, Kyiv, 03190, operando ao abrigo da procuração, autenticada em 15 de setembro de 2022 na cidade do Rio de Janeiro, República Federativa do Brasil, pelo empregado do 15 TABELIÃO DE NOTAS - FERNANDA DE FREITAS LEITO - TABELIÃO, Aroldo da Silva Rodriguez, apostilada em 16 de setembro de 2022 na cidade do Rio de Janeiro, República Federal do Brasil, pelo Procurador Geral da República sob n.⁰ 1737467-22.</w:t>
      </w:r>
    </w:p>
    <w:p w:rsidR="00000000" w:rsidDel="00000000" w:rsidP="00000000" w:rsidRDefault="00000000" w:rsidRPr="00000000" w14:paraId="0000000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CONSIDEROU AS SEGUINTES QUESTÕES SOBRE:</w:t>
      </w:r>
    </w:p>
    <w:p w:rsidR="00000000" w:rsidDel="00000000" w:rsidP="00000000" w:rsidRDefault="00000000" w:rsidRPr="00000000" w14:paraId="00000012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A decisão acerca do aumento do capital de investimento da Sociedade.</w:t>
      </w:r>
    </w:p>
    <w:p w:rsidR="00000000" w:rsidDel="00000000" w:rsidP="00000000" w:rsidRDefault="00000000" w:rsidRPr="00000000" w14:paraId="0000001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A aprovação dos resultados da contribuição adicional pelo Membro da Sociedade e avaliação daquela contribuição.</w:t>
      </w:r>
    </w:p>
    <w:p w:rsidR="00000000" w:rsidDel="00000000" w:rsidP="00000000" w:rsidRDefault="00000000" w:rsidRPr="00000000" w14:paraId="0000001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A aprovação do aumento do capital de investimento da Sociedade.</w:t>
      </w:r>
    </w:p>
    <w:p w:rsidR="00000000" w:rsidDel="00000000" w:rsidP="00000000" w:rsidRDefault="00000000" w:rsidRPr="00000000" w14:paraId="0000001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A aprovação da dimensão da participação do Membro da Sociedade e do valor nominal daquela participação, tendo em conta a contribuição adicional que cada um deles fez efectivamente.</w:t>
      </w:r>
    </w:p>
    <w:p w:rsidR="00000000" w:rsidDel="00000000" w:rsidP="00000000" w:rsidRDefault="00000000" w:rsidRPr="00000000" w14:paraId="0000001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A aprovação da nova versão do estatuto social da Sociedade.</w:t>
      </w:r>
    </w:p>
    <w:p w:rsidR="00000000" w:rsidDel="00000000" w:rsidP="00000000" w:rsidRDefault="00000000" w:rsidRPr="00000000" w14:paraId="0000001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A realização do registro estadual de alterações na folha de registos da Sociedade.</w:t>
      </w:r>
    </w:p>
    <w:p w:rsidR="00000000" w:rsidDel="00000000" w:rsidP="00000000" w:rsidRDefault="00000000" w:rsidRPr="00000000" w14:paraId="0000001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DECIDIU O SEGUINTE:</w:t>
      </w:r>
    </w:p>
    <w:p w:rsidR="00000000" w:rsidDel="00000000" w:rsidP="00000000" w:rsidRDefault="00000000" w:rsidRPr="00000000" w14:paraId="0000001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1. O Membro da Sociedade decidiu aumentar o capital de investimento às custas de uma contribuição adicional do tipo fundamental (não monetária). O prazo fixado para fazer uma contribuição adicional é 07 de novembro de 2022. O Membro da Sociedade fez integralmente uma contribuição adicional ao Capital de Investimento dentro do período especificado, foi tomada uma decisão para aprovar dos resultados da contribuição adicional.</w:t>
      </w:r>
    </w:p>
    <w:p w:rsidR="00000000" w:rsidDel="00000000" w:rsidP="00000000" w:rsidRDefault="00000000" w:rsidRPr="00000000" w14:paraId="0000001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2. Aprovar o resultado de fazer contribuições adicionais pelo Membro da Sociedade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EMPRESA PRIVADA "EDELWEIS INVESTMENT AND TRADING COMPANY LIMITED"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no valor de UAH 1.274.935.600,00 às custas de uma contribuição adicional do tipo fundamental (não monetária) na forma de propiedade:</w:t>
      </w:r>
    </w:p>
    <w:p w:rsidR="00000000" w:rsidDel="00000000" w:rsidP="00000000" w:rsidRDefault="00000000" w:rsidRPr="00000000" w14:paraId="0000001E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Descrição da propriedade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Quantidade (unidades)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Valor monetário por unidade (UAH)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20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Custo total (UAH)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Equipamento para mineração R102 CMS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83 100,00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166 200,00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Equipamento para mineração R102 Bocca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83 100,00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166 200,00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Equipamento para mineração P102 (Crypto Mining System)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4880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83 100,00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405 528 000,00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Equipamento para mineração P102 (Crypto Mining System)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506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83 100,00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42 048 600,00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Equipamento para mineração Р102 Bokka Serv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3018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83 100,00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250 795 800,00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Equipamento para mineração Kenweiipc antminer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1019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277 000,00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282 263 000,00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P106, P102 (Bokka Serv) e P102 (Crypto Mining System), bem como fazendas de mineração com placas de vídeo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2086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83 100,00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173 346 600,00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Sistema para mineração М-Р1061.9-N6G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917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120 000,00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110 040 000,00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Placa de vídeo para mineração Zotac P104-100 4 GB Mining Card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443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22 000,00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9 746 000,00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Placa-mãe Asus n250 especialista em mineração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62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12 000,00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744 000,00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Dispositivo SSD Good Ram CX 400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2 000,00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82 000,00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Dispositivo SSD Kingston SA 400/S37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1 800,00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7 200,00</w:t>
            </w:r>
          </w:p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Memória RAM Team Group L5An2117282314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2 000,00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20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2 000,00</w:t>
            </w:r>
          </w:p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3. Aprovar o aumento do capital de investimento da Sociedade no valor total de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UAH 127.5035.600,00, levando em consideração o valor anterior do capital de investimento no valor de UAH 100.000,00.</w:t>
      </w:r>
    </w:p>
    <w:p w:rsidR="00000000" w:rsidDel="00000000" w:rsidP="00000000" w:rsidRDefault="00000000" w:rsidRPr="00000000" w14:paraId="0000007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4. Aprovar o tamanho da participação fixada do Membro da Sociedade, e do valor nominal daquela participação, levando em consideração a contribuição adicional efetivamente feito, do seguinte modo:</w:t>
      </w:r>
    </w:p>
    <w:p w:rsidR="00000000" w:rsidDel="00000000" w:rsidP="00000000" w:rsidRDefault="00000000" w:rsidRPr="00000000" w14:paraId="0000007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- A EMPRESA PRIVADA "EDELWEISS INVESTMENT AND TRADING COMPANY LIMITED"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possui uma participação fixada no capital de investimento da Sociedade no valor de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UAH 1.275.035.600,00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que é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100%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do capital de investimento da Sociedade.</w:t>
      </w:r>
    </w:p>
    <w:p w:rsidR="00000000" w:rsidDel="00000000" w:rsidP="00000000" w:rsidRDefault="00000000" w:rsidRPr="00000000" w14:paraId="0000007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5. Aprovar o Estatuto da Sociedade em sua nova edição elaborada pelo Membro.</w:t>
      </w:r>
    </w:p>
    <w:p w:rsidR="00000000" w:rsidDel="00000000" w:rsidP="00000000" w:rsidRDefault="00000000" w:rsidRPr="00000000" w14:paraId="0000007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6. Instruir ao diretor executivo da Sociedade a tomar as medidas necessárias para realizar o registro estadual de alterações no Cadastro Estadual Único de Pessoas Jurídicas, Empresários Individuais e Formações Públicas e nos Documentos Constitutivos da Sociedade, com o direito de novo registro a terceiros.</w:t>
      </w:r>
    </w:p>
    <w:p w:rsidR="00000000" w:rsidDel="00000000" w:rsidP="00000000" w:rsidRDefault="00000000" w:rsidRPr="00000000" w14:paraId="0000007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Assinatura do Membro:</w:t>
      </w:r>
    </w:p>
    <w:p w:rsidR="00000000" w:rsidDel="00000000" w:rsidP="00000000" w:rsidRDefault="00000000" w:rsidRPr="00000000" w14:paraId="00000080">
      <w:pPr>
        <w:spacing w:after="20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EMPRESA PRIVADA "EDELWEISS INVESTMENT </w:t>
      </w:r>
    </w:p>
    <w:p w:rsidR="00000000" w:rsidDel="00000000" w:rsidP="00000000" w:rsidRDefault="00000000" w:rsidRPr="00000000" w14:paraId="00000081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AND TRADING COMPANY LIMITED"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20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agindo através sua representante autorizada</w:t>
      </w:r>
    </w:p>
    <w:p w:rsidR="00000000" w:rsidDel="00000000" w:rsidP="00000000" w:rsidRDefault="00000000" w:rsidRPr="00000000" w14:paraId="0000008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Pylypchynets Diana Vasylivna                          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__________________________</w:t>
      </w:r>
    </w:p>
    <w:p w:rsidR="00000000" w:rsidDel="00000000" w:rsidP="00000000" w:rsidRDefault="00000000" w:rsidRPr="00000000" w14:paraId="0000008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(assinatura)</w:t>
      </w:r>
    </w:p>
    <w:p w:rsidR="00000000" w:rsidDel="00000000" w:rsidP="00000000" w:rsidRDefault="00000000" w:rsidRPr="00000000" w14:paraId="0000008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Kyiv, Ucrânia, oito de novembro de dois mil e vinte e dois.</w:t>
      </w:r>
    </w:p>
    <w:p w:rsidR="00000000" w:rsidDel="00000000" w:rsidP="00000000" w:rsidRDefault="00000000" w:rsidRPr="00000000" w14:paraId="0000008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Eu, Ponomareva V. Y., a tabelião privada do Distrito Notarial da Cidade de Kyiv, certifico a validade da assinatura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Pylypchynets Diana Vasylivna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que opera ao abrigo da procuração emitida pela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EMPRESA PRIVADA "EDELWEISS INVESTMENT AND TRADING COMPANY LIMITED",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 assinatura feita em minha presença.</w:t>
      </w:r>
    </w:p>
    <w:p w:rsidR="00000000" w:rsidDel="00000000" w:rsidP="00000000" w:rsidRDefault="00000000" w:rsidRPr="00000000" w14:paraId="00000088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identidade de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Pylypchynets Diana Vasylivna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que assinou o documento, foi estabelecida, sua capacidade legal e poderes foram verificados.</w:t>
      </w:r>
    </w:p>
    <w:p w:rsidR="00000000" w:rsidDel="00000000" w:rsidP="00000000" w:rsidRDefault="00000000" w:rsidRPr="00000000" w14:paraId="00000089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Inscrito no registo sob o nº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   1174________</w:t>
      </w:r>
    </w:p>
    <w:p w:rsidR="00000000" w:rsidDel="00000000" w:rsidP="00000000" w:rsidRDefault="00000000" w:rsidRPr="00000000" w14:paraId="0000008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V. Y. Ponomareva</w:t>
      </w:r>
    </w:p>
    <w:p w:rsidR="00000000" w:rsidDel="00000000" w:rsidP="00000000" w:rsidRDefault="00000000" w:rsidRPr="00000000" w14:paraId="0000008B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tabelião privada</w:t>
      </w:r>
    </w:p>
    <w:p w:rsidR="00000000" w:rsidDel="00000000" w:rsidP="00000000" w:rsidRDefault="00000000" w:rsidRPr="00000000" w14:paraId="0000008D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Ponomareva Victoria Yurievna</w:t>
      </w:r>
    </w:p>
    <w:p w:rsidR="00000000" w:rsidDel="00000000" w:rsidP="00000000" w:rsidRDefault="00000000" w:rsidRPr="00000000" w14:paraId="0000008E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Distrito Notarial da Cidade de Kyiv</w:t>
      </w:r>
    </w:p>
    <w:p w:rsidR="00000000" w:rsidDel="00000000" w:rsidP="00000000" w:rsidRDefault="00000000" w:rsidRPr="00000000" w14:paraId="0000008F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JUSTIÇA DA UCRÂNIA</w:t>
      </w:r>
    </w:p>
    <w:p w:rsidR="00000000" w:rsidDel="00000000" w:rsidP="00000000" w:rsidRDefault="00000000" w:rsidRPr="00000000" w14:paraId="00000093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ru.pons.com/%D0%BF%D0%B5%D1%80%D0%B5%D0%B2%D0%BE%D0%B4/%D0%BF%D0%BE%D1%80%D1%82%D1%83%D0%B3%D0%B0%D0%BB%D1%8C%D1%81%D0%BA%D0%B8%D0%B9-%D0%B0%D0%BD%D0%B3%D0%BB%D0%B8%D0%B9%D1%81%D0%BA%D0%B8%D0%B9/f%C3%ADsicas" TargetMode="External"/><Relationship Id="rId9" Type="http://schemas.openxmlformats.org/officeDocument/2006/relationships/hyperlink" Target="https://ru.pons.com/%D0%BF%D0%B5%D1%80%D0%B5%D0%B2%D0%BE%D0%B4/%D0%BF%D0%BE%D1%80%D1%82%D1%83%D0%B3%D0%B0%D0%BB%D1%8C%D1%81%D0%BA%D0%B8%D0%B9-%D0%B0%D0%BD%D0%B3%D0%BB%D0%B8%D0%B9%D1%81%D0%BA%D0%B8%D0%B9/pessoa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ru.pons.com/%D0%BF%D0%B5%D1%80%D0%B5%D0%B2%D0%BE%D0%B4/%D0%BF%D0%BE%D1%80%D1%82%D1%83%D0%B3%D0%B0%D0%BB%D1%8C%D1%81%D0%BA%D0%B8%D0%B9-%D0%B0%D0%BD%D0%B3%D0%BB%D0%B8%D0%B9%D1%81%D0%BA%D0%B8%D0%B9/cadastro" TargetMode="External"/><Relationship Id="rId8" Type="http://schemas.openxmlformats.org/officeDocument/2006/relationships/hyperlink" Target="https://ru.pons.com/%D0%BF%D0%B5%D1%80%D0%B5%D0%B2%D0%BE%D0%B4/%D0%BF%D0%BE%D1%80%D1%82%D1%83%D0%B3%D0%B0%D0%BB%D1%8C%D1%81%D0%BA%D0%B8%D0%B9-%D0%B0%D0%BD%D0%B3%D0%BB%D0%B8%D0%B9%D1%81%D0%BA%D0%B8%D0%B9/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eFr0MO99psuNPxAPi1E+fGAOAA==">AMUW2mVNX7Jvp0LTAig+UwjX7EO5c3m36jbcjMvCMVPhANS1I2qaQt39CieGkQKwvESNNMDyPQLbxziBvOfuSKr/FvRPjwCeyMOGBytpp3G0IUzbWV6W2AI=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