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Title: </w:t>
      </w:r>
      <w:r w:rsidDel="00000000" w:rsidR="00000000" w:rsidRPr="00000000">
        <w:rPr>
          <w:b w:val="1"/>
          <w:rtl w:val="0"/>
        </w:rPr>
        <w:t xml:space="preserve">Регистрация юридических лиц и индивидуальных предпринимателей</w:t>
      </w:r>
      <w:r w:rsidDel="00000000" w:rsidR="00000000" w:rsidRPr="00000000">
        <w:rPr>
          <w:rtl w:val="0"/>
        </w:rPr>
        <w:t xml:space="preserve"> в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200" w:line="240" w:lineRule="auto"/>
        <w:rPr/>
      </w:pPr>
      <w:r w:rsidDel="00000000" w:rsidR="00000000" w:rsidRPr="00000000">
        <w:rPr>
          <w:rtl w:val="0"/>
        </w:rPr>
        <w:t xml:space="preserve">Description: Консалтинговая компания “ЮКРА” предлагает услуги своих юристов для проведения оперативной </w:t>
      </w:r>
      <w:r w:rsidDel="00000000" w:rsidR="00000000" w:rsidRPr="00000000">
        <w:rPr>
          <w:b w:val="1"/>
          <w:rtl w:val="0"/>
        </w:rPr>
        <w:t xml:space="preserve">государственной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регистрации юридических лиц и индивидуальных предпринимателей </w:t>
      </w:r>
      <w:r w:rsidDel="00000000" w:rsidR="00000000" w:rsidRPr="00000000">
        <w:rPr>
          <w:rtl w:val="0"/>
        </w:rPr>
        <w:t xml:space="preserve">с учетом последних </w:t>
      </w:r>
      <w:r w:rsidDel="00000000" w:rsidR="00000000" w:rsidRPr="00000000">
        <w:rPr>
          <w:b w:val="1"/>
          <w:rtl w:val="0"/>
        </w:rPr>
        <w:t xml:space="preserve">изменений</w:t>
      </w:r>
      <w:r w:rsidDel="00000000" w:rsidR="00000000" w:rsidRPr="00000000">
        <w:rPr>
          <w:rtl w:val="0"/>
        </w:rPr>
        <w:t xml:space="preserve"> и требований. Стоимость услуги - от 4500 руб, а подготовка нужных документов займет несколько дней.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200" w:before="200" w:line="240" w:lineRule="auto"/>
        <w:rPr>
          <w:color w:val="0000ff"/>
        </w:rPr>
      </w:pPr>
      <w:bookmarkStart w:colFirst="0" w:colLast="0" w:name="_ulpu4ebpurtj" w:id="0"/>
      <w:bookmarkEnd w:id="0"/>
      <w:r w:rsidDel="00000000" w:rsidR="00000000" w:rsidRPr="00000000">
        <w:rPr>
          <w:color w:val="0000ff"/>
          <w:rtl w:val="0"/>
        </w:rPr>
        <w:t xml:space="preserve">“</w:t>
      </w:r>
      <w:r w:rsidDel="00000000" w:rsidR="00000000" w:rsidRPr="00000000">
        <w:rPr>
          <w:color w:val="0000ff"/>
          <w:rtl w:val="0"/>
        </w:rPr>
        <w:t xml:space="preserve">ЮКРА</w:t>
      </w:r>
      <w:r w:rsidDel="00000000" w:rsidR="00000000" w:rsidRPr="00000000">
        <w:rPr>
          <w:color w:val="0000ff"/>
          <w:rtl w:val="0"/>
        </w:rPr>
        <w:t xml:space="preserve">” – </w:t>
      </w:r>
      <w:r w:rsidDel="00000000" w:rsidR="00000000" w:rsidRPr="00000000">
        <w:rPr>
          <w:b w:val="1"/>
          <w:color w:val="0000ff"/>
          <w:rtl w:val="0"/>
        </w:rPr>
        <w:t xml:space="preserve">регистрация юридического лица</w:t>
      </w:r>
      <w:r w:rsidDel="00000000" w:rsidR="00000000" w:rsidRPr="00000000">
        <w:rPr>
          <w:color w:val="0000ff"/>
          <w:rtl w:val="0"/>
        </w:rPr>
        <w:t xml:space="preserve"> в </w:t>
      </w:r>
      <w:r w:rsidDel="00000000" w:rsidR="00000000" w:rsidRPr="00000000">
        <w:rPr>
          <w:b w:val="1"/>
          <w:color w:val="0000ff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00" w:line="240" w:lineRule="auto"/>
        <w:rPr/>
      </w:pPr>
      <w:r w:rsidDel="00000000" w:rsidR="00000000" w:rsidRPr="00000000">
        <w:rPr>
          <w:rtl w:val="0"/>
        </w:rPr>
        <w:t xml:space="preserve">Для регистрации ООО или ИП специалисту нашей компании необходимо собрать следующие данные: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информацию о бенефициарном владельце (если есть) или о причине отсутствия;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 месте нахождения;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 всех основателях фирмы;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 виде деятельности данного предприятия с отображением в кодах КВЭД;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 уставном капитале и его точном распределении между участниками ООО;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контакты юрлица;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специальный учредительный документ, с помощью которого будут осуществляться последующие шаги регистрации фирмы;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зафиксированое протоколом собраний основателей название.</w:t>
      </w:r>
    </w:p>
    <w:p w:rsidR="00000000" w:rsidDel="00000000" w:rsidP="00000000" w:rsidRDefault="00000000" w:rsidRPr="00000000" w14:paraId="0000000D">
      <w:pPr>
        <w:spacing w:before="20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Осуществить </w:t>
      </w:r>
      <w:r w:rsidDel="00000000" w:rsidR="00000000" w:rsidRPr="00000000">
        <w:rPr>
          <w:b w:val="1"/>
          <w:rtl w:val="0"/>
        </w:rPr>
        <w:t xml:space="preserve">государственную регистрацию юридических лиц и индивидуальных предпринимателей</w:t>
      </w:r>
      <w:r w:rsidDel="00000000" w:rsidR="00000000" w:rsidRPr="00000000">
        <w:rPr>
          <w:rtl w:val="0"/>
        </w:rPr>
        <w:t xml:space="preserve"> можно несколькими способами: самостоятельно (через налоговую службу) и онлайн, но в обоих случаях можно допустить ошибки и неправильно заполнить форму.</w:t>
      </w:r>
    </w:p>
    <w:p w:rsidR="00000000" w:rsidDel="00000000" w:rsidP="00000000" w:rsidRDefault="00000000" w:rsidRPr="00000000" w14:paraId="0000000E">
      <w:pPr>
        <w:spacing w:before="200"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Есть третий вариант регистрации: под ключ, но это будет немного больше стоить. Стоимость данной услуги себя оправдывает, </w:t>
      </w: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потому как работу выполняют профессиональные юристы. Возможность возникновения ошибок или неисправностей полностью исключается.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pacing w:after="200" w:before="200" w:line="240" w:lineRule="auto"/>
        <w:rPr>
          <w:color w:val="0000ff"/>
        </w:rPr>
      </w:pPr>
      <w:bookmarkStart w:colFirst="0" w:colLast="0" w:name="_kf0yaesyn92o" w:id="1"/>
      <w:bookmarkEnd w:id="1"/>
      <w:r w:rsidDel="00000000" w:rsidR="00000000" w:rsidRPr="00000000">
        <w:rPr>
          <w:color w:val="0000ff"/>
          <w:rtl w:val="0"/>
        </w:rPr>
        <w:t xml:space="preserve">Почему следует обратиться к нам?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before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нашей компании "ЮКРА" работают только опытные и квалифицированные специалисты, которые следят за всеми изменениями в сфере юриспруденции и законодательстве.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Индивидуальный подход к каждому клиенту и его вопросу – это особенно важное качество в работе наших работников. Это нравится многим нашим клиентам, которые становятся постоянными и устанавливают с нашей компанией "ЮКРА" долгосрочные отношения.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before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Мы располагаемся в Москве, но мы можем оказывать услуги по составлению бухгалтерской отчетности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на всей территории России, в режиме online. </w:t>
      </w: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Для этого нужно лишь оставить заявку на официальном сайте компании “</w:t>
      </w: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ЮКРА</w:t>
      </w: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” или позвонить по указанному на сайте номеру.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