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00" w:lineRule="auto"/>
        <w:rPr>
          <w:b w:val="1"/>
        </w:rPr>
      </w:pPr>
      <w:r w:rsidDel="00000000" w:rsidR="00000000" w:rsidRPr="00000000">
        <w:rPr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Консультация юриста </w:t>
      </w:r>
      <w:r w:rsidDel="00000000" w:rsidR="00000000" w:rsidRPr="00000000">
        <w:rPr>
          <w:rtl w:val="0"/>
        </w:rPr>
        <w:t xml:space="preserve">и </w:t>
      </w:r>
      <w:r w:rsidDel="00000000" w:rsidR="00000000" w:rsidRPr="00000000">
        <w:rPr>
          <w:rtl w:val="0"/>
        </w:rPr>
        <w:t xml:space="preserve">другие</w:t>
      </w:r>
      <w:r w:rsidDel="00000000" w:rsidR="00000000" w:rsidRPr="00000000">
        <w:rPr>
          <w:b w:val="1"/>
          <w:rtl w:val="0"/>
        </w:rPr>
        <w:t xml:space="preserve"> юридические и бухгалтерские услуги</w:t>
      </w:r>
      <w:r w:rsidDel="00000000" w:rsidR="00000000" w:rsidRPr="00000000">
        <w:rPr>
          <w:rtl w:val="0"/>
        </w:rPr>
        <w:t xml:space="preserve"> в </w:t>
      </w:r>
      <w:r w:rsidDel="00000000" w:rsidR="00000000" w:rsidRPr="00000000">
        <w:rPr>
          <w:b w:val="1"/>
          <w:rtl w:val="0"/>
        </w:rPr>
        <w:t xml:space="preserve">Москве </w:t>
      </w:r>
      <w:r w:rsidDel="00000000" w:rsidR="00000000" w:rsidRPr="00000000">
        <w:rPr>
          <w:rtl w:val="0"/>
        </w:rPr>
        <w:t xml:space="preserve">от компании “</w:t>
      </w:r>
      <w:r w:rsidDel="00000000" w:rsidR="00000000" w:rsidRPr="00000000">
        <w:rPr>
          <w:rtl w:val="0"/>
        </w:rPr>
        <w:t xml:space="preserve">ЮКРА</w:t>
      </w:r>
      <w:r w:rsidDel="00000000" w:rsidR="00000000" w:rsidRPr="00000000">
        <w:rPr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Description: Консалтинговая компания “ЮКРА” в </w:t>
      </w:r>
      <w:r w:rsidDel="00000000" w:rsidR="00000000" w:rsidRPr="00000000">
        <w:rPr>
          <w:b w:val="1"/>
          <w:rtl w:val="0"/>
        </w:rPr>
        <w:t xml:space="preserve">Москве</w:t>
      </w:r>
      <w:r w:rsidDel="00000000" w:rsidR="00000000" w:rsidRPr="00000000">
        <w:rPr>
          <w:rtl w:val="0"/>
        </w:rPr>
        <w:t xml:space="preserve"> предлагает для </w:t>
      </w:r>
      <w:r w:rsidDel="00000000" w:rsidR="00000000" w:rsidRPr="00000000">
        <w:rPr>
          <w:b w:val="1"/>
          <w:rtl w:val="0"/>
        </w:rPr>
        <w:t xml:space="preserve">консультации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услуги</w:t>
      </w:r>
      <w:r w:rsidDel="00000000" w:rsidR="00000000" w:rsidRPr="00000000">
        <w:rPr>
          <w:rtl w:val="0"/>
        </w:rPr>
        <w:t xml:space="preserve"> опытных специалистов в </w:t>
      </w:r>
      <w:r w:rsidDel="00000000" w:rsidR="00000000" w:rsidRPr="00000000">
        <w:rPr>
          <w:b w:val="1"/>
          <w:rtl w:val="0"/>
        </w:rPr>
        <w:t xml:space="preserve">бухгалтерской и юридических</w:t>
      </w:r>
      <w:r w:rsidDel="00000000" w:rsidR="00000000" w:rsidRPr="00000000">
        <w:rPr>
          <w:rtl w:val="0"/>
        </w:rPr>
        <w:t xml:space="preserve"> сферах: </w:t>
      </w:r>
      <w:r w:rsidDel="00000000" w:rsidR="00000000" w:rsidRPr="00000000">
        <w:rPr>
          <w:b w:val="1"/>
          <w:rtl w:val="0"/>
        </w:rPr>
        <w:t xml:space="preserve">юристов,</w:t>
      </w:r>
      <w:r w:rsidDel="00000000" w:rsidR="00000000" w:rsidRPr="00000000">
        <w:rPr>
          <w:rtl w:val="0"/>
        </w:rPr>
        <w:t xml:space="preserve"> адвокатов, нотариусов и т.д. Нужны</w:t>
      </w:r>
      <w:r w:rsidDel="00000000" w:rsidR="00000000" w:rsidRPr="00000000">
        <w:rPr>
          <w:b w:val="1"/>
          <w:rtl w:val="0"/>
        </w:rPr>
        <w:t xml:space="preserve"> услуги по</w:t>
      </w:r>
      <w:r w:rsidDel="00000000" w:rsidR="00000000" w:rsidRPr="00000000">
        <w:rPr>
          <w:rtl w:val="0"/>
        </w:rPr>
        <w:t xml:space="preserve"> налогообложению или</w:t>
      </w:r>
      <w:r w:rsidDel="00000000" w:rsidR="00000000" w:rsidRPr="00000000">
        <w:rPr>
          <w:b w:val="1"/>
          <w:rtl w:val="0"/>
        </w:rPr>
        <w:t xml:space="preserve"> консультирование в области бухгалтерского учета</w:t>
      </w:r>
      <w:r w:rsidDel="00000000" w:rsidR="00000000" w:rsidRPr="00000000">
        <w:rPr>
          <w:rtl w:val="0"/>
        </w:rPr>
        <w:t xml:space="preserve">? Обращайтесь к нам!</w:t>
      </w:r>
    </w:p>
    <w:p w:rsidR="00000000" w:rsidDel="00000000" w:rsidP="00000000" w:rsidRDefault="00000000" w:rsidRPr="00000000" w14:paraId="00000003">
      <w:pPr>
        <w:pStyle w:val="Heading1"/>
        <w:spacing w:after="200" w:before="200" w:lineRule="auto"/>
        <w:rPr>
          <w:color w:val="0000ff"/>
        </w:rPr>
      </w:pPr>
      <w:bookmarkStart w:colFirst="0" w:colLast="0" w:name="_m8ypgqwi0sci" w:id="0"/>
      <w:bookmarkEnd w:id="0"/>
      <w:r w:rsidDel="00000000" w:rsidR="00000000" w:rsidRPr="00000000">
        <w:rPr>
          <w:color w:val="0000ff"/>
          <w:rtl w:val="0"/>
        </w:rPr>
        <w:t xml:space="preserve">Бухгалтерские и юридические консультационные услуги</w:t>
      </w:r>
    </w:p>
    <w:p w:rsidR="00000000" w:rsidDel="00000000" w:rsidP="00000000" w:rsidRDefault="00000000" w:rsidRPr="00000000" w14:paraId="00000004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При организации бизнеса, предприятия или частной фирмы нельзя обойтись без помощи квалифицированных специалистов , которые представляют </w:t>
      </w:r>
      <w:r w:rsidDel="00000000" w:rsidR="00000000" w:rsidRPr="00000000">
        <w:rPr>
          <w:b w:val="1"/>
          <w:rtl w:val="0"/>
        </w:rPr>
        <w:t xml:space="preserve">услуги по консультированию в области</w:t>
      </w:r>
      <w:r w:rsidDel="00000000" w:rsidR="00000000" w:rsidRPr="00000000">
        <w:rPr>
          <w:rtl w:val="0"/>
        </w:rPr>
        <w:t xml:space="preserve"> ведения </w:t>
      </w:r>
      <w:r w:rsidDel="00000000" w:rsidR="00000000" w:rsidRPr="00000000">
        <w:rPr>
          <w:b w:val="1"/>
          <w:rtl w:val="0"/>
        </w:rPr>
        <w:t xml:space="preserve">бухгалтерского учёта</w:t>
      </w:r>
      <w:r w:rsidDel="00000000" w:rsidR="00000000" w:rsidRPr="00000000">
        <w:rPr>
          <w:rtl w:val="0"/>
        </w:rPr>
        <w:t xml:space="preserve"> и прочих юридических вопросов. Если индивидуальный предприниматель не хочет беспокоиться о налогах, счетах, штрафах и учредительных документах ему стоит обратиться в нашу консалтинговую компанию "</w:t>
      </w:r>
      <w:r w:rsidDel="00000000" w:rsidR="00000000" w:rsidRPr="00000000">
        <w:rPr>
          <w:rtl w:val="0"/>
        </w:rPr>
        <w:t xml:space="preserve">ЮКРА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05">
      <w:pPr>
        <w:pStyle w:val="Heading2"/>
        <w:spacing w:after="200" w:before="200" w:lineRule="auto"/>
        <w:rPr>
          <w:color w:val="0000ff"/>
        </w:rPr>
      </w:pPr>
      <w:bookmarkStart w:colFirst="0" w:colLast="0" w:name="_dacnorxwezfi" w:id="1"/>
      <w:bookmarkEnd w:id="1"/>
      <w:r w:rsidDel="00000000" w:rsidR="00000000" w:rsidRPr="00000000">
        <w:rPr>
          <w:color w:val="0000ff"/>
          <w:rtl w:val="0"/>
        </w:rPr>
        <w:t xml:space="preserve">Наши предложения</w:t>
      </w:r>
    </w:p>
    <w:p w:rsidR="00000000" w:rsidDel="00000000" w:rsidP="00000000" w:rsidRDefault="00000000" w:rsidRPr="00000000" w14:paraId="00000006">
      <w:pPr>
        <w:spacing w:after="200" w:before="200" w:lineRule="auto"/>
        <w:rPr/>
      </w:pPr>
      <w:r w:rsidDel="00000000" w:rsidR="00000000" w:rsidRPr="00000000">
        <w:rPr>
          <w:rtl w:val="0"/>
        </w:rPr>
        <w:t xml:space="preserve">Сервис "</w:t>
      </w:r>
      <w:r w:rsidDel="00000000" w:rsidR="00000000" w:rsidRPr="00000000">
        <w:rPr>
          <w:rtl w:val="0"/>
        </w:rPr>
        <w:t xml:space="preserve">ЮКРА</w:t>
      </w:r>
      <w:r w:rsidDel="00000000" w:rsidR="00000000" w:rsidRPr="00000000">
        <w:rPr>
          <w:rtl w:val="0"/>
        </w:rPr>
        <w:t xml:space="preserve">" предлагает свои услуги физическим и юридическим лицам.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Юридические услуги (консультации</w:t>
      </w:r>
      <w:r w:rsidDel="00000000" w:rsidR="00000000" w:rsidRPr="00000000">
        <w:rPr>
          <w:rtl w:val="0"/>
        </w:rPr>
        <w:t xml:space="preserve"> адвокатов и </w:t>
      </w:r>
      <w:r w:rsidDel="00000000" w:rsidR="00000000" w:rsidRPr="00000000">
        <w:rPr>
          <w:b w:val="1"/>
          <w:rtl w:val="0"/>
        </w:rPr>
        <w:t xml:space="preserve">юристов, </w:t>
      </w:r>
      <w:r w:rsidDel="00000000" w:rsidR="00000000" w:rsidRPr="00000000">
        <w:rPr>
          <w:rtl w:val="0"/>
        </w:rPr>
        <w:t xml:space="preserve">регистрация ООО и ИП, представительство в суде</w:t>
      </w:r>
      <w:r w:rsidDel="00000000" w:rsidR="00000000" w:rsidRPr="00000000">
        <w:rPr>
          <w:b w:val="1"/>
          <w:rtl w:val="0"/>
        </w:rPr>
        <w:t xml:space="preserve">)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20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бухгалтерские услуги (консультации,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ведение расчетных счетов, налогов, возобновление бухгалтерского учета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консалтинг компании (консультации руководства и управленческих сотрудников).</w:t>
      </w:r>
    </w:p>
    <w:p w:rsidR="00000000" w:rsidDel="00000000" w:rsidP="00000000" w:rsidRDefault="00000000" w:rsidRPr="00000000" w14:paraId="0000000A">
      <w:pPr>
        <w:spacing w:after="200" w:before="200" w:lineRule="auto"/>
        <w:ind w:left="0" w:firstLine="0"/>
        <w:rPr/>
      </w:pPr>
      <w:r w:rsidDel="00000000" w:rsidR="00000000" w:rsidRPr="00000000">
        <w:rPr>
          <w:rtl w:val="0"/>
        </w:rPr>
        <w:t xml:space="preserve">Наши сотрудники всегда в курсе всех изменений в сфере бухгалтерского учета и знают о появлении новых законодательных актов. Они не только осведомлены о новых требованиях в этих сферах, но и могут применять их с максимальной выгодой для владельца фирмы или предприятия.</w:t>
      </w:r>
    </w:p>
    <w:p w:rsidR="00000000" w:rsidDel="00000000" w:rsidP="00000000" w:rsidRDefault="00000000" w:rsidRPr="00000000" w14:paraId="0000000B">
      <w:pPr>
        <w:pStyle w:val="Heading2"/>
        <w:spacing w:after="200" w:before="200" w:lineRule="auto"/>
        <w:rPr>
          <w:color w:val="0000ff"/>
        </w:rPr>
      </w:pPr>
      <w:bookmarkStart w:colFirst="0" w:colLast="0" w:name="_3m45dt949sg7" w:id="2"/>
      <w:bookmarkEnd w:id="2"/>
      <w:r w:rsidDel="00000000" w:rsidR="00000000" w:rsidRPr="00000000">
        <w:rPr>
          <w:color w:val="0000ff"/>
          <w:rtl w:val="0"/>
        </w:rPr>
        <w:t xml:space="preserve">Преимущества сотрудничества с нами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0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Специалисты нашей компании «ЮКРА» смогут найти решение даже в сложных ситуациях и понятно ответить на любые вопросы.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можем предоставить своим клиентам оперативную и квалифицированную помощь по этим направлениям.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Мы работаем удаленно через официальный сайт. Если у клиента сложный вопрос, требующий личного общения со специалистом, то он может обратиться в главный офис нашей компании в Москве.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spacing w:after="200" w:before="200" w:lineRule="auto"/>
        <w:rPr>
          <w:color w:val="0000ff"/>
        </w:rPr>
      </w:pPr>
      <w:bookmarkStart w:colFirst="0" w:colLast="0" w:name="_gvhojtt5uzn8" w:id="3"/>
      <w:bookmarkEnd w:id="3"/>
      <w:r w:rsidDel="00000000" w:rsidR="00000000" w:rsidRPr="00000000">
        <w:rPr>
          <w:color w:val="0000ff"/>
          <w:rtl w:val="0"/>
        </w:rPr>
        <w:t xml:space="preserve">Как к нам обратиться?</w:t>
      </w:r>
    </w:p>
    <w:p w:rsidR="00000000" w:rsidDel="00000000" w:rsidP="00000000" w:rsidRDefault="00000000" w:rsidRPr="00000000" w14:paraId="00000010">
      <w:pPr>
        <w:spacing w:after="200" w:lineRule="auto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Чтобы с нами связаться клиент может оставить заявку на сайте нашей компании "ЮКРА" или же позвонить по номеру, указанному на сайте, для получения юридической или бухгалтерской консультации. Если Вы находитесь в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Москве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, то Вы можете приехать к нам в главный офис и получить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юридические 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или бухгалтерские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0"/>
        </w:rPr>
        <w:t xml:space="preserve">услуги, консультации юриста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 или адвоката, предварительно ознакомившись с режимом нашей работы.</w:t>
      </w:r>
    </w:p>
    <w:p w:rsidR="00000000" w:rsidDel="00000000" w:rsidP="00000000" w:rsidRDefault="00000000" w:rsidRPr="00000000" w14:paraId="00000011">
      <w:pPr>
        <w:spacing w:after="200" w:lineRule="auto"/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Мы рекомендуем обращаться в нашу компанию сразу, не пытаясь решать проблему самостоятельно. Как правило, при попытке решить вопрос собственными силами затрачивается большое количество финансов и времени, а результата нет. Для избежания безрезультатных трат - обращайтесь в компанию “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ЮКРА</w:t>
      </w:r>
      <w:r w:rsidDel="00000000" w:rsidR="00000000" w:rsidRPr="00000000">
        <w:rPr>
          <w:color w:val="222222"/>
          <w:sz w:val="21"/>
          <w:szCs w:val="21"/>
          <w:highlight w:val="white"/>
          <w:rtl w:val="0"/>
        </w:rPr>
        <w:t xml:space="preserve">”!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