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30"/>
          <w:szCs w:val="30"/>
        </w:rPr>
      </w:pPr>
      <w:r w:rsidDel="00000000" w:rsidR="00000000" w:rsidRPr="00000000">
        <w:rPr>
          <w:rFonts w:ascii="Georgia" w:cs="Georgia" w:eastAsia="Georgia" w:hAnsi="Georgia"/>
          <w:b w:val="1"/>
          <w:sz w:val="30"/>
          <w:szCs w:val="30"/>
          <w:rtl w:val="0"/>
        </w:rPr>
        <w:t xml:space="preserve">Колоквіум </w:t>
      </w:r>
    </w:p>
    <w:p w:rsidR="00000000" w:rsidDel="00000000" w:rsidP="00000000" w:rsidRDefault="00000000" w:rsidRPr="00000000" w14:paraId="00000002">
      <w:pPr>
        <w:jc w:val="center"/>
        <w:rPr>
          <w:rFonts w:ascii="Georgia" w:cs="Georgia" w:eastAsia="Georgia" w:hAnsi="Georgia"/>
          <w:i w:val="1"/>
          <w:sz w:val="30"/>
          <w:szCs w:val="30"/>
        </w:rPr>
      </w:pPr>
      <w:r w:rsidDel="00000000" w:rsidR="00000000" w:rsidRPr="00000000">
        <w:rPr>
          <w:rFonts w:ascii="Georgia" w:cs="Georgia" w:eastAsia="Georgia" w:hAnsi="Georgia"/>
          <w:i w:val="1"/>
          <w:sz w:val="30"/>
          <w:szCs w:val="30"/>
          <w:rtl w:val="0"/>
        </w:rPr>
        <w:t xml:space="preserve">виконала Крючкевич Марія</w:t>
      </w:r>
    </w:p>
    <w:p w:rsidR="00000000" w:rsidDel="00000000" w:rsidP="00000000" w:rsidRDefault="00000000" w:rsidRPr="00000000" w14:paraId="00000003">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4">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5">
      <w:pPr>
        <w:ind w:left="720" w:firstLine="0"/>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1</w:t>
      </w:r>
    </w:p>
    <w:p w:rsidR="00000000" w:rsidDel="00000000" w:rsidP="00000000" w:rsidRDefault="00000000" w:rsidRPr="00000000" w14:paraId="00000006">
      <w:pPr>
        <w:ind w:left="72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Почну з того, що іслам та християнство мають багато подібностей і суттєвих відмінностей. Як і християнство, іслам є монотеїстичним, але, на відміну від християнства, іслам відкидає концепцію Трійці. Іслам приймає деякі частини Біблії, такі як Закон та Євангеліє, але відкидає більшість із них як богохульні та ненатхненні.</w:t>
      </w:r>
    </w:p>
    <w:p w:rsidR="00000000" w:rsidDel="00000000" w:rsidP="00000000" w:rsidRDefault="00000000" w:rsidRPr="00000000" w14:paraId="00000007">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8">
      <w:pPr>
        <w:ind w:left="72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Іслам стверджує, що Ісус був звичайним пророком, а не Сином Божим (згідно з віруваннями мусульман, лише Аллах є Богом, тому як Він міг мати Сина?). Ісус, хоч і народився від діви, був створений так само, як і Адам – із пороху земного. Мусульмани вірять, що Ісус не помер на хресті, таким чином, вони заперечують одне з ключових учень християнства.</w:t>
      </w:r>
    </w:p>
    <w:p w:rsidR="00000000" w:rsidDel="00000000" w:rsidP="00000000" w:rsidRDefault="00000000" w:rsidRPr="00000000" w14:paraId="00000009">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A">
      <w:pPr>
        <w:ind w:left="72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Відмінно від християнства Муххамед був лише пророком, якому Аллах відкривав життєві істини, які той поміщав у Коран. В християнстві Ісус був Божим Сином та Його Посланцем, також Ісус не писав Біблію(Священну книгу християн). Також Муххамед помер звичайною смертю, а Ісус помер за гріхи людей- що і було метою Його життя на землі. </w:t>
      </w:r>
    </w:p>
    <w:p w:rsidR="00000000" w:rsidDel="00000000" w:rsidP="00000000" w:rsidRDefault="00000000" w:rsidRPr="00000000" w14:paraId="0000000B">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C">
      <w:pPr>
        <w:ind w:left="72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Аллах, по уявленям вірян теж відрізняється від Бога-Отця в християнстві. Аллаха уявляють як більш справедливого і караючого бога, який бере в рай лише через дотримання 5 життєвих правил. Бог християн постав як більш любляча Особа і всі інші Його дії випливають лише з любові- бо Він Сам є Любов. Також Бог християн дарував людям Свого Сина, щоб вони не намагалися досягти рай своїми силами, так як Він знав, що вони так ніколи не досягнуть.</w:t>
      </w:r>
    </w:p>
    <w:p w:rsidR="00000000" w:rsidDel="00000000" w:rsidP="00000000" w:rsidRDefault="00000000" w:rsidRPr="00000000" w14:paraId="0000000D">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E">
      <w:pPr>
        <w:ind w:left="720" w:firstLine="0"/>
        <w:rPr>
          <w:rFonts w:ascii="Open Sans" w:cs="Open Sans" w:eastAsia="Open Sans" w:hAnsi="Open Sans"/>
          <w:color w:val="262626"/>
          <w:sz w:val="26"/>
          <w:szCs w:val="26"/>
          <w:highlight w:val="white"/>
        </w:rPr>
      </w:pPr>
      <w:r w:rsidDel="00000000" w:rsidR="00000000" w:rsidRPr="00000000">
        <w:rPr>
          <w:rFonts w:ascii="Georgia" w:cs="Georgia" w:eastAsia="Georgia" w:hAnsi="Georgia"/>
          <w:sz w:val="26"/>
          <w:szCs w:val="26"/>
          <w:rtl w:val="0"/>
        </w:rPr>
        <w:t xml:space="preserve">Що ж до буддизму, то він є одночасно має</w:t>
      </w:r>
      <w:r w:rsidDel="00000000" w:rsidR="00000000" w:rsidRPr="00000000">
        <w:rPr>
          <w:rFonts w:ascii="Georgia" w:cs="Georgia" w:eastAsia="Georgia" w:hAnsi="Georgia"/>
          <w:sz w:val="26"/>
          <w:szCs w:val="26"/>
          <w:highlight w:val="white"/>
          <w:rtl w:val="0"/>
        </w:rPr>
        <w:t xml:space="preserve"> три уявлення разом: іноді він нагадує пантеїзм, іноді – політеїзм, а часом – монотеїзм</w:t>
      </w:r>
      <w:r w:rsidDel="00000000" w:rsidR="00000000" w:rsidRPr="00000000">
        <w:rPr>
          <w:rFonts w:ascii="Open Sans" w:cs="Open Sans" w:eastAsia="Open Sans" w:hAnsi="Open Sans"/>
          <w:color w:val="262626"/>
          <w:sz w:val="26"/>
          <w:szCs w:val="26"/>
          <w:highlight w:val="white"/>
          <w:rtl w:val="0"/>
        </w:rPr>
        <w:t xml:space="preserve">.</w:t>
      </w:r>
    </w:p>
    <w:p w:rsidR="00000000" w:rsidDel="00000000" w:rsidP="00000000" w:rsidRDefault="00000000" w:rsidRPr="00000000" w14:paraId="0000000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Будда є засоновником цієї релігії, але на відміну від вищеперечислених релігій Буддою може називати себе кожна людина, яка досягла певного духовного просвітлення. Тобто за Буддою не встояло вище Божество, що є відмінною рисою. Буддизм не пропонує краще життя, ця релігія закликає зрозуміти, що життєві страждання неминучі, вони походять від жаги до земних речей, якщо ми звільнимося від цих бажань, ми зможемо досягти нірвани (найвищого просвітлення).</w:t>
      </w:r>
    </w:p>
    <w:p w:rsidR="00000000" w:rsidDel="00000000" w:rsidP="00000000" w:rsidRDefault="00000000" w:rsidRPr="00000000" w14:paraId="00000010">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11">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12">
      <w:pPr>
        <w:ind w:left="720" w:firstLine="0"/>
        <w:jc w:val="center"/>
        <w:rPr>
          <w:rFonts w:ascii="Georgia" w:cs="Georgia" w:eastAsia="Georgia" w:hAnsi="Georgia"/>
          <w:b w:val="1"/>
          <w:color w:val="262626"/>
          <w:sz w:val="26"/>
          <w:szCs w:val="26"/>
          <w:highlight w:val="white"/>
        </w:rPr>
      </w:pPr>
      <w:r w:rsidDel="00000000" w:rsidR="00000000" w:rsidRPr="00000000">
        <w:rPr>
          <w:rFonts w:ascii="Georgia" w:cs="Georgia" w:eastAsia="Georgia" w:hAnsi="Georgia"/>
          <w:b w:val="1"/>
          <w:color w:val="262626"/>
          <w:sz w:val="26"/>
          <w:szCs w:val="26"/>
          <w:highlight w:val="white"/>
          <w:rtl w:val="0"/>
        </w:rPr>
        <w:t xml:space="preserve">2</w:t>
      </w:r>
    </w:p>
    <w:p w:rsidR="00000000" w:rsidDel="00000000" w:rsidP="00000000" w:rsidRDefault="00000000" w:rsidRPr="00000000" w14:paraId="00000013">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У шляху до спасіння ці три релігії є повністю відмінними. </w:t>
      </w:r>
    </w:p>
    <w:p w:rsidR="00000000" w:rsidDel="00000000" w:rsidP="00000000" w:rsidRDefault="00000000" w:rsidRPr="00000000" w14:paraId="00000014">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15">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Християнство пропонує нам повірити в Єдиного Божого Сина, жити в послуху Йому, зректися себе і чинити Його волю “23 До всіх же сказав: якщо хто хоче йти за Мною, нехай зречеться себе, візьме хрест свій та йде за Мною. 24 Бо хто хоче зберегти свою душу, той погубить її, а хто погубить душу свою заради Мене, той збереже її. 25 Бо що за користь матиме людина, якщо придбає ввесь світ, себе ж саму згубить чи занапастить?” (Євангеліє від Луки 9 розділ). </w:t>
      </w:r>
    </w:p>
    <w:p w:rsidR="00000000" w:rsidDel="00000000" w:rsidP="00000000" w:rsidRDefault="00000000" w:rsidRPr="00000000" w14:paraId="00000016">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17">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У християнстві є 10 заповідей, які Бог дав Мойсею на горі Сінай:</w:t>
      </w:r>
    </w:p>
    <w:p w:rsidR="00000000" w:rsidDel="00000000" w:rsidP="00000000" w:rsidRDefault="00000000" w:rsidRPr="00000000" w14:paraId="00000018">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1.Хай не буде тобі інших богів передо Мною!</w:t>
      </w:r>
    </w:p>
    <w:p w:rsidR="00000000" w:rsidDel="00000000" w:rsidP="00000000" w:rsidRDefault="00000000" w:rsidRPr="00000000" w14:paraId="0000001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2.Не роби собі різьби і всякої подоби з того, що на небі вгорі, і що на землі долі, і що в воді під землею. Не вклоняйся їм і не служи їм, бо Я Господь, Бог твій, Бог заздрісний, що карає за провину батьків на синах, на третіх і на четвертих поколіннях тих, хто ненавидить Мене, і що чинить милість тисячам поколінь тих, хто любить Мене, і хто держиться Моїх заповідей.</w:t>
      </w:r>
    </w:p>
    <w:p w:rsidR="00000000" w:rsidDel="00000000" w:rsidP="00000000" w:rsidRDefault="00000000" w:rsidRPr="00000000" w14:paraId="0000001A">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3.Не призивай Імення Господа, Бога твого, надаремно, бо не помилує Господь того, хто призиватиме Його Ймення надаремно.</w:t>
      </w:r>
    </w:p>
    <w:p w:rsidR="00000000" w:rsidDel="00000000" w:rsidP="00000000" w:rsidRDefault="00000000" w:rsidRPr="00000000" w14:paraId="0000001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4.Пам'ятай день суботній, щоб святити його! Шість днів працюй і роби всю працю свою, а день сьомий субота для Господа, Бога твого: не роби жодної праці ти й син твій, та дочка твоя, раб твій та невільниця твоя, і худоба твоя, і приходько твій, що в брамах твоїх. Бо шість день творив Господь небо та землю, море та все, що в них, а дня сьомого спочив тому поблагословив Господь день суботній і освятив його.</w:t>
      </w:r>
    </w:p>
    <w:p w:rsidR="00000000" w:rsidDel="00000000" w:rsidP="00000000" w:rsidRDefault="00000000" w:rsidRPr="00000000" w14:paraId="0000001C">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5.Шануй свого батька та матір свою, щоб довгі були твої дні на землі, яку Господь, Бог твій, дає тобі!</w:t>
      </w:r>
    </w:p>
    <w:p w:rsidR="00000000" w:rsidDel="00000000" w:rsidP="00000000" w:rsidRDefault="00000000" w:rsidRPr="00000000" w14:paraId="0000001D">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6.Не вбивай!</w:t>
      </w:r>
    </w:p>
    <w:p w:rsidR="00000000" w:rsidDel="00000000" w:rsidP="00000000" w:rsidRDefault="00000000" w:rsidRPr="00000000" w14:paraId="0000001E">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7.Не чини перелюбу!</w:t>
      </w:r>
    </w:p>
    <w:p w:rsidR="00000000" w:rsidDel="00000000" w:rsidP="00000000" w:rsidRDefault="00000000" w:rsidRPr="00000000" w14:paraId="0000001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8.Не кради!</w:t>
      </w:r>
    </w:p>
    <w:p w:rsidR="00000000" w:rsidDel="00000000" w:rsidP="00000000" w:rsidRDefault="00000000" w:rsidRPr="00000000" w14:paraId="00000020">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9.Не свідкуй неправдиво на свого ближнього!</w:t>
      </w:r>
    </w:p>
    <w:p w:rsidR="00000000" w:rsidDel="00000000" w:rsidP="00000000" w:rsidRDefault="00000000" w:rsidRPr="00000000" w14:paraId="00000021">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10.Не жадай дому ближнього свого, не жадай жони ближнього свого, ані раба його, ані невільниці його, ані вола його, ані осла його, ані всього, що ближнього твого.</w:t>
      </w:r>
    </w:p>
    <w:p w:rsidR="00000000" w:rsidDel="00000000" w:rsidP="00000000" w:rsidRDefault="00000000" w:rsidRPr="00000000" w14:paraId="00000022">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Але коли прийшов Ісус Христос- Він скоротив ці 10 заповідей в 2 основні: </w:t>
      </w:r>
    </w:p>
    <w:p w:rsidR="00000000" w:rsidDel="00000000" w:rsidP="00000000" w:rsidRDefault="00000000" w:rsidRPr="00000000" w14:paraId="00000023">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1. Люби Бога всім серцем і душею своєю. </w:t>
      </w:r>
    </w:p>
    <w:p w:rsidR="00000000" w:rsidDel="00000000" w:rsidP="00000000" w:rsidRDefault="00000000" w:rsidRPr="00000000" w14:paraId="00000024">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2. Люби ближнього як самого себе.</w:t>
      </w:r>
    </w:p>
    <w:p w:rsidR="00000000" w:rsidDel="00000000" w:rsidP="00000000" w:rsidRDefault="00000000" w:rsidRPr="00000000" w14:paraId="00000025">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26">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27">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Іслам пропонує визнати Аллаха істинним богом і Муххамеда його пророком, жити за 5 принципами:</w:t>
      </w:r>
    </w:p>
    <w:p w:rsidR="00000000" w:rsidDel="00000000" w:rsidP="00000000" w:rsidRDefault="00000000" w:rsidRPr="00000000" w14:paraId="00000028">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1. Свідоцтво віри: «Не існує іншого Бога, крім Аллаха, і Мухаммед – Його пророк».</w:t>
      </w:r>
    </w:p>
    <w:p w:rsidR="00000000" w:rsidDel="00000000" w:rsidP="00000000" w:rsidRDefault="00000000" w:rsidRPr="00000000" w14:paraId="0000002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2. Молитва: щодня потрібно здійснювати п’ять молитов.</w:t>
      </w:r>
    </w:p>
    <w:p w:rsidR="00000000" w:rsidDel="00000000" w:rsidP="00000000" w:rsidRDefault="00000000" w:rsidRPr="00000000" w14:paraId="0000002A">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3. Подаяння: треба подавати нужденним, оскільки все надходить від Аллаха.</w:t>
      </w:r>
    </w:p>
    <w:p w:rsidR="00000000" w:rsidDel="00000000" w:rsidP="00000000" w:rsidRDefault="00000000" w:rsidRPr="00000000" w14:paraId="0000002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4. Піст: окрім звичайного посту, всі мусульмани мають поститися під час Рамадану (9-й місяць ісламського календаря).</w:t>
      </w:r>
    </w:p>
    <w:p w:rsidR="00000000" w:rsidDel="00000000" w:rsidP="00000000" w:rsidRDefault="00000000" w:rsidRPr="00000000" w14:paraId="0000002C">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5. Хадж: хоча б один раз у житті слід здійснити паломництво в Мекку (протягом дванадцятого місяця ісламського календаря).</w:t>
      </w:r>
    </w:p>
    <w:p w:rsidR="00000000" w:rsidDel="00000000" w:rsidP="00000000" w:rsidRDefault="00000000" w:rsidRPr="00000000" w14:paraId="0000002D">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w:t>
      </w:r>
    </w:p>
    <w:p w:rsidR="00000000" w:rsidDel="00000000" w:rsidP="00000000" w:rsidRDefault="00000000" w:rsidRPr="00000000" w14:paraId="0000002E">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Буддизм пропонує жити за 4 правилами:</w:t>
      </w:r>
    </w:p>
    <w:p w:rsidR="00000000" w:rsidDel="00000000" w:rsidP="00000000" w:rsidRDefault="00000000" w:rsidRPr="00000000" w14:paraId="0000002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1.життя неминуче пов'язане зі стражданнями;</w:t>
      </w:r>
    </w:p>
    <w:p w:rsidR="00000000" w:rsidDel="00000000" w:rsidP="00000000" w:rsidRDefault="00000000" w:rsidRPr="00000000" w14:paraId="00000030">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2.причиною страждання є жага буття і чуттєвих насолод;</w:t>
      </w:r>
    </w:p>
    <w:p w:rsidR="00000000" w:rsidDel="00000000" w:rsidP="00000000" w:rsidRDefault="00000000" w:rsidRPr="00000000" w14:paraId="00000031">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3.щоб уникнути страждань, слід звільнитися від цієї жаги буття і досягти повного заспокоєння — нірвани;</w:t>
      </w:r>
    </w:p>
    <w:p w:rsidR="00000000" w:rsidDel="00000000" w:rsidP="00000000" w:rsidRDefault="00000000" w:rsidRPr="00000000" w14:paraId="00000032">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4.існує шлях до припинення жаги буття, а отже, страждань.</w:t>
      </w:r>
    </w:p>
    <w:p w:rsidR="00000000" w:rsidDel="00000000" w:rsidP="00000000" w:rsidRDefault="00000000" w:rsidRPr="00000000" w14:paraId="00000033">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34">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Єдине, що може бути схожим у шляху спасіння цих релігій- це наявність певних правил (принципів) за допомогою яких ми можемо досягти спасіння. Самі ж ці принципи повністю відмінні між собою.</w:t>
      </w:r>
    </w:p>
    <w:p w:rsidR="00000000" w:rsidDel="00000000" w:rsidP="00000000" w:rsidRDefault="00000000" w:rsidRPr="00000000" w14:paraId="00000035">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36">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37">
      <w:pPr>
        <w:ind w:left="720" w:firstLine="0"/>
        <w:jc w:val="center"/>
        <w:rPr>
          <w:rFonts w:ascii="Georgia" w:cs="Georgia" w:eastAsia="Georgia" w:hAnsi="Georgia"/>
          <w:b w:val="1"/>
          <w:color w:val="262626"/>
          <w:sz w:val="26"/>
          <w:szCs w:val="26"/>
          <w:highlight w:val="white"/>
        </w:rPr>
      </w:pPr>
      <w:r w:rsidDel="00000000" w:rsidR="00000000" w:rsidRPr="00000000">
        <w:rPr>
          <w:rFonts w:ascii="Georgia" w:cs="Georgia" w:eastAsia="Georgia" w:hAnsi="Georgia"/>
          <w:b w:val="1"/>
          <w:color w:val="262626"/>
          <w:sz w:val="26"/>
          <w:szCs w:val="26"/>
          <w:highlight w:val="white"/>
          <w:rtl w:val="0"/>
        </w:rPr>
        <w:t xml:space="preserve">3</w:t>
      </w:r>
    </w:p>
    <w:p w:rsidR="00000000" w:rsidDel="00000000" w:rsidP="00000000" w:rsidRDefault="00000000" w:rsidRPr="00000000" w14:paraId="00000038">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Єдиною релігією, в якій до кінця світу не причетне вище Божество- буддизм.</w:t>
      </w:r>
    </w:p>
    <w:p w:rsidR="00000000" w:rsidDel="00000000" w:rsidP="00000000" w:rsidRDefault="00000000" w:rsidRPr="00000000" w14:paraId="0000003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Згідно постулатам буддизму, кінець світу ознаменований завершенням чергового циклу: Великої Кальпи (маха-кальпи) — коли починають руйнуватися всі світи, включаючи світ людей. ... Череда маха-кальп вважається в буддизмі нескінченною та не має початку. Тобто кінець світу станеться виключно природними умовами.</w:t>
      </w:r>
    </w:p>
    <w:p w:rsidR="00000000" w:rsidDel="00000000" w:rsidP="00000000" w:rsidRDefault="00000000" w:rsidRPr="00000000" w14:paraId="0000003A">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3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Що ж каже іслам на рахунок кінця світу?</w:t>
      </w:r>
    </w:p>
    <w:p w:rsidR="00000000" w:rsidDel="00000000" w:rsidP="00000000" w:rsidRDefault="00000000" w:rsidRPr="00000000" w14:paraId="0000003C">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«Вони запитують тебе про Кінець світу, коли він настане? Відповідай: воістину про це знає тільки Господь мій і тільки Він явить його, коли прийде час» (Коран 7: 187)</w:t>
      </w:r>
    </w:p>
    <w:p w:rsidR="00000000" w:rsidDel="00000000" w:rsidP="00000000" w:rsidRDefault="00000000" w:rsidRPr="00000000" w14:paraId="0000003D">
      <w:pPr>
        <w:ind w:left="720" w:firstLine="0"/>
        <w:rPr>
          <w:rFonts w:ascii="Georgia" w:cs="Georgia" w:eastAsia="Georgia" w:hAnsi="Georgia"/>
          <w:color w:val="262626"/>
          <w:sz w:val="26"/>
          <w:szCs w:val="26"/>
          <w:highlight w:val="white"/>
        </w:rPr>
      </w:pPr>
      <w:r w:rsidDel="00000000" w:rsidR="00000000" w:rsidRPr="00000000">
        <w:rPr>
          <w:rFonts w:ascii="Gungsuh" w:cs="Gungsuh" w:eastAsia="Gungsuh" w:hAnsi="Gungsuh"/>
          <w:color w:val="262626"/>
          <w:sz w:val="26"/>
          <w:szCs w:val="26"/>
          <w:highlight w:val="white"/>
          <w:rtl w:val="0"/>
        </w:rPr>
        <w:t xml:space="preserve">«Коли сонце загорнеться в морок, коли зорі впадуть униз, коли зрушаться гори, коли вагітні верблюдиці на десятому місяці залишаться без догляду, коли зберуться [всі] дикі звірі, коли моря переповняться, коли душі з`єднаються [з тілами], коли будуть питати поховану живцем, за який гріх її вбито, коли розгорнуться сувої [людських діянь], коли небо буде зірване, коли пекло буде розпалене, коли рай буде наближений [до праведників], тоді довідається кожна душа, що вона собі приготувала [діяннями своїми]» (Коран 81: 1−14). З цих цитат Корану бачимо, що кінець світу є спланований і тоді випливуть всі вчинки людей. </w:t>
      </w:r>
    </w:p>
    <w:p w:rsidR="00000000" w:rsidDel="00000000" w:rsidP="00000000" w:rsidRDefault="00000000" w:rsidRPr="00000000" w14:paraId="0000003E">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3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Християнське бачення кінця світу трішки схоже на ісламське, але воно більш описує всі деталі, Ісус казав з чого буде починатися кінець світу (з війн, з хвороб, з гоніння християн,.. і з другого приходу Ісуса Христа на землю). Продовження цієї теми описано в Одкровенні Івана Богослова, який цю книгу написав у засланні на острові під ведінням Духа Святого. Ця книга є доволі важкою для сприйняття, там багато аналогій, які важко зрозуміти, також важко зрозуміти точну послідовність подій.</w:t>
      </w:r>
    </w:p>
    <w:p w:rsidR="00000000" w:rsidDel="00000000" w:rsidP="00000000" w:rsidRDefault="00000000" w:rsidRPr="00000000" w14:paraId="00000040">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41">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Спочатку почне правити антихрист (сатана в образі правителя), далі він введе чіпування (знак вірності йому, люди які приймуть цей знак собі на тіло- будуть підвладні йому), християн будуть спіткати жахливі покарання за відмову від цього чіпування. Далі прийде Ісус вдруге і забере Своїх вірних в рай. Далі Він буде відкривати 7 печаток кінця світу, через відкриття кожної будуть з’являтися нові кари на землі (наприклад: Коли Христос зніме шосту печатку, людство почне бачити і стане учасником того, що дивляться в фільмах. Глобальні катастрофи! Страшні землетруси! Затемнення сонця і місяця. Руйнування атмосферного шару планети. Падіння астероїдів. Це буде час, коли живі будуть заздрити мертвим.)</w:t>
      </w:r>
    </w:p>
    <w:p w:rsidR="00000000" w:rsidDel="00000000" w:rsidP="00000000" w:rsidRDefault="00000000" w:rsidRPr="00000000" w14:paraId="00000042">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Далі, сім Ангелів, виллють сім чаш гніву Божого на Землю. Кожна чаша зробить моторошні катаклізми. Епідемії, жорстокі, огидні, гнійні рани, виразки і хвороби вразять людей, що мають малюнок звіра і поклонялися образу його! Вода стане кров'ю! Люди будуть пити кров мерців за те, що вони пролили кров святих і пророків! Їх буде палити спопеляюча сонячна спека, але вони все одно будуть хулити Бога, який має владу над цим ранами. Люди будуть кусати язики від страждання, але не покаються в справах своїх, в поклоніння бісам, ідолам, у вбивствах своїх, в блуді, в чаклунствах і злодійствах своїх. І не прийдуть до розуму, щоб віддати Богові славу.</w:t>
      </w:r>
    </w:p>
    <w:p w:rsidR="00000000" w:rsidDel="00000000" w:rsidP="00000000" w:rsidRDefault="00000000" w:rsidRPr="00000000" w14:paraId="00000043">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w:t>
      </w:r>
    </w:p>
    <w:p w:rsidR="00000000" w:rsidDel="00000000" w:rsidP="00000000" w:rsidRDefault="00000000" w:rsidRPr="00000000" w14:paraId="00000044">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45">
      <w:pPr>
        <w:ind w:left="720" w:firstLine="0"/>
        <w:jc w:val="center"/>
        <w:rPr>
          <w:rFonts w:ascii="Georgia" w:cs="Georgia" w:eastAsia="Georgia" w:hAnsi="Georgia"/>
          <w:b w:val="1"/>
          <w:color w:val="262626"/>
          <w:sz w:val="26"/>
          <w:szCs w:val="26"/>
          <w:highlight w:val="white"/>
        </w:rPr>
      </w:pPr>
      <w:r w:rsidDel="00000000" w:rsidR="00000000" w:rsidRPr="00000000">
        <w:rPr>
          <w:rFonts w:ascii="Georgia" w:cs="Georgia" w:eastAsia="Georgia" w:hAnsi="Georgia"/>
          <w:b w:val="1"/>
          <w:color w:val="262626"/>
          <w:sz w:val="26"/>
          <w:szCs w:val="26"/>
          <w:highlight w:val="white"/>
          <w:rtl w:val="0"/>
        </w:rPr>
        <w:t xml:space="preserve">4</w:t>
      </w:r>
    </w:p>
    <w:p w:rsidR="00000000" w:rsidDel="00000000" w:rsidP="00000000" w:rsidRDefault="00000000" w:rsidRPr="00000000" w14:paraId="00000046">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Почнемо з ісламу, віряни мають декілька основних культових практик. Проголошення першого і найважливішого положення символу віри — аш-шахади, яке свідчить: «Немає ніякого божества, окрім Аллаха, а Мухаммад — посланник Аллаха». Суть полягає в «визнанні Бога вустами і підтвердженні серцем» («Кабус-наме»).  </w:t>
      </w:r>
    </w:p>
    <w:p w:rsidR="00000000" w:rsidDel="00000000" w:rsidP="00000000" w:rsidRDefault="00000000" w:rsidRPr="00000000" w14:paraId="00000047">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48">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У цьому виразі чітко і недвозначно висловлена основна ідея монотеїзму, доведена до повного логічного завершення. Тому триразове проголошення шахады перед духовною особою складає ритуал звернення в іслам. Крім того, шахада входить в безліч молитов і азан — заклик до неї, який звучить по п'ять разів на день з балкончика мінарету.</w:t>
      </w:r>
    </w:p>
    <w:p w:rsidR="00000000" w:rsidDel="00000000" w:rsidP="00000000" w:rsidRDefault="00000000" w:rsidRPr="00000000" w14:paraId="00000049">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4A">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Ритуальна молитва (араб, ас-салят, перс, намаз) — обов'язкова п'ятикратна молитва: на зорі, опівдні, вдень, на заході, перед сном, здійснювана в індивідуальному порядку, рідше колективно.</w:t>
      </w:r>
    </w:p>
    <w:p w:rsidR="00000000" w:rsidDel="00000000" w:rsidP="00000000" w:rsidRDefault="00000000" w:rsidRPr="00000000" w14:paraId="0000004B">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4C">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Молитву належить здійснювати, слідуючи певним правилам. Відповідно до недвозначного розпорядження Корану, перш ніж приступати до молитви, необхідно заздалегідь зробити обмивання (обличчя, рук, ніг) в чистому місці (5:8) водою, або (пустеля є пустеля піском. У зв'язку з цим пророку Мухаммаду один з хадисов приписує відомий вираз: «Чистота — половина віри!».</w:t>
      </w:r>
    </w:p>
    <w:p w:rsidR="00000000" w:rsidDel="00000000" w:rsidP="00000000" w:rsidRDefault="00000000" w:rsidRPr="00000000" w14:paraId="0000004D">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4E">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Милостиня (араб, очищення) — обов'язковий щорічний податок, який кожен мусульманин, що володіє певною власністю (наприклад, не менше п'яти верблюдів або тридцяти кіз або овець) або що має певний дохід, платить на користь бідних побратимів по вірі (в середньому 2,5% від прибутку або майна) (22:78; 24:55, 58:14).</w:t>
      </w:r>
    </w:p>
    <w:p w:rsidR="00000000" w:rsidDel="00000000" w:rsidP="00000000" w:rsidRDefault="00000000" w:rsidRPr="00000000" w14:paraId="0000004F">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50">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Піст (араб, ас-саум, перс, рузе), який розуміється як „утримання від їжі, пиття, статевої близькості”. Піст у мусульман один. Триває мусульманський піст цілий місяць, дев'ятий за місячним календарем (30 діб) — рамадан (перс, тюрк, рамазан). </w:t>
      </w:r>
    </w:p>
    <w:p w:rsidR="00000000" w:rsidDel="00000000" w:rsidP="00000000" w:rsidRDefault="00000000" w:rsidRPr="00000000" w14:paraId="00000051">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52">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Пост в священний місяць рамадан став обов'язковим вже в перші десятиліття існування ісламу.</w:t>
      </w:r>
    </w:p>
    <w:p w:rsidR="00000000" w:rsidDel="00000000" w:rsidP="00000000" w:rsidRDefault="00000000" w:rsidRPr="00000000" w14:paraId="00000053">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54">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Паломництво (араб, ал-хадж) — вважається, що кожен повнолітній мусульманин за наявності фізичних і матеріальних можливостей повинен хоч би раз в житті відвідати «святі місця», в першу чергу  Каабу в Мецці (3:91). Той, хто не може по тих або іншим причинах здійснити хадж самостійно, може прислати замість себе «заступника».</w:t>
      </w:r>
    </w:p>
    <w:p w:rsidR="00000000" w:rsidDel="00000000" w:rsidP="00000000" w:rsidRDefault="00000000" w:rsidRPr="00000000" w14:paraId="00000055">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56">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Продовжимо тепер про християнські культові практики, адже вони мають схожі риси.</w:t>
      </w:r>
    </w:p>
    <w:p w:rsidR="00000000" w:rsidDel="00000000" w:rsidP="00000000" w:rsidRDefault="00000000" w:rsidRPr="00000000" w14:paraId="00000057">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 християнстві немає чіткого часу для молитви чи конкретних правил. Віряни можуть розмовляти зі своїм Богом в будь-якому місці і в будь-який час. Головне, щоб молитва була особистою: “ А ти, коли молишся, увійди до своєї комірчини, зачини свої двері, і помолися Отцеві своєму, що в таїні; а Отець твій, що бачить таємне, віддасть тобі явно.” (Матвія 6:6). Також особливістю молитви християн є те, що вони можуть просити в ім’я Ісуса щось - і отримувати: “ Поправді, поправді кажу вам: Чого тільки попросите ви від Отця в Моє Ймення, Він дасть вам. Не просили ви досі нічого в Ім'я Моє. Просіть і отримаєте, щоб повна була ваша радість.” (Івана 16:23-24)</w:t>
      </w:r>
    </w:p>
    <w:p w:rsidR="00000000" w:rsidDel="00000000" w:rsidP="00000000" w:rsidRDefault="00000000" w:rsidRPr="00000000" w14:paraId="00000058">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5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У християн також є милостиня, але називається вона десятина. Бог заповів давати Йому 10% з усього свого прибутку, тому що саме ця частина належить Йому: «Обов’язково віддавайте десятину всього, що виросте з насіння,— того, що будете збирати на своєму полі з року в рік» (Повторення Закону 14:22). Але ця умова була в Старому заповіті- в Новому (з приходом Ісуса Христа) Бог сказав: Натомість кожен християнин жертвує стільки, скільки «постановив у серці, а не з примусу чи неохоче, оскільки Бог любить того, хто дає з радістю» (2 Коринфян 9:7).</w:t>
      </w:r>
    </w:p>
    <w:p w:rsidR="00000000" w:rsidDel="00000000" w:rsidP="00000000" w:rsidRDefault="00000000" w:rsidRPr="00000000" w14:paraId="0000005A">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Піст у християн теж є, але знову він не є обов’язковим і не має певної дати чи обмежень. Християни зазвичай постять, якщо мають у чомусь потребу і тобі вони замість прийомів їжі відділяють цей час для єднання з Богом і піст служить щоб смирити їхнє тіло перед Богом. І, як і молитва, піст має бути особистим і таємним.</w:t>
      </w:r>
    </w:p>
    <w:p w:rsidR="00000000" w:rsidDel="00000000" w:rsidP="00000000" w:rsidRDefault="00000000" w:rsidRPr="00000000" w14:paraId="0000005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“Коли ж ви постите, не будьте сумні, як лицеміри: бо вони виснажують своє обличчя, щоб було видно людям, мовляв, вони постять. Істинно кажу вам: Вони вже мають свою нагороду.</w:t>
      </w:r>
    </w:p>
    <w:p w:rsidR="00000000" w:rsidDel="00000000" w:rsidP="00000000" w:rsidRDefault="00000000" w:rsidRPr="00000000" w14:paraId="0000005C">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Ти ж, коли постиш, намасти свою голову й умий своє обличчя,</w:t>
      </w:r>
    </w:p>
    <w:p w:rsidR="00000000" w:rsidDel="00000000" w:rsidP="00000000" w:rsidRDefault="00000000" w:rsidRPr="00000000" w14:paraId="0000005D">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щоб не показати людям, що ти постиш, але Отцеві твоєму, що перебуває в тайні; і Отець твій, що бачить таємне, віддасть тобі” (Матвія 6:16-18).</w:t>
      </w:r>
    </w:p>
    <w:p w:rsidR="00000000" w:rsidDel="00000000" w:rsidP="00000000" w:rsidRDefault="00000000" w:rsidRPr="00000000" w14:paraId="0000005E">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5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 християн немає паломництва, яке б було записане в Біблії. Але є місіонерство- повне посвячення служінню Богу. Але воно не є для всіх обов’язковим, а скоріше по веденню Духа Святого тим, кого Бог хоче до цього посвятити. </w:t>
      </w:r>
    </w:p>
    <w:p w:rsidR="00000000" w:rsidDel="00000000" w:rsidP="00000000" w:rsidRDefault="00000000" w:rsidRPr="00000000" w14:paraId="00000060">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61">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Також в християнстві є причастя- це спомин про страждання і смерть Ісуса Христа за кожну людину. Причастя можуть приймати ті, які повірили в Ісуса як єдиного Спасителя і посвятили Йому своє життя. Іншими словами причастя це вечеря Господня, яку Ісус провів в останню ніч перед Його стражданнями, і поручив учням згадувати про цей вечір. Причастя є Таїнство, в якому віруючий (православний християнин), у вигляді хліба і вина, приймає (споживає) істинне тіло і кров Господа Ісуса Христа і через це таємниче з'єднується з Христом і стає причетником вічного життя.</w:t>
      </w:r>
    </w:p>
    <w:p w:rsidR="00000000" w:rsidDel="00000000" w:rsidP="00000000" w:rsidRDefault="00000000" w:rsidRPr="00000000" w14:paraId="00000062">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"Взявши хліб і подякувавши (Богу Отцю за всі Його ласки до роду людського), розламав і подав ученикам, промовивши: "Прийміть, споживайте: це є тіло Моє, що за вас ламається; це чиніть на спомин про Мене. Також, узявши чашу і подякувавши, подав їм, кажучи: пийте з неї всі; це є кров Моя Нового Завіту, що за вас і за багатьох проливається на відпущення гріхів. Це чиніть на спомин про Мене"(Матвія 26:26-28). </w:t>
      </w:r>
    </w:p>
    <w:p w:rsidR="00000000" w:rsidDel="00000000" w:rsidP="00000000" w:rsidRDefault="00000000" w:rsidRPr="00000000" w14:paraId="00000063">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У розмові з народом Ісус Христос сказав: "Якщо не будете споживати плоті Сина Людського і не будете пити Його крові, то не будете мати життя в собі. Хто їсть Мою плоть і п'є Мою кров, має життя вічне, - і Я воскрешу його в останній день. Бо плоть Моя є істинною їжею, і кров Моя є істинним питтям. Хто їсть Мою плоть і п'є Мою кров, в Мені перебуває, і Я в ньому" (Івана 6, 53-56).</w:t>
      </w:r>
    </w:p>
    <w:p w:rsidR="00000000" w:rsidDel="00000000" w:rsidP="00000000" w:rsidRDefault="00000000" w:rsidRPr="00000000" w14:paraId="00000064">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65">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Буддизм взагалі відрізняється за культовими практиками від християнства та ісламу. Буддизм виробив специфічну форму культової практи­ки — бхавану, яка полягає у заглибленні у свій внутрішній світ з метою роздумів над вченням Будди.</w:t>
      </w:r>
    </w:p>
    <w:p w:rsidR="00000000" w:rsidDel="00000000" w:rsidP="00000000" w:rsidRDefault="00000000" w:rsidRPr="00000000" w14:paraId="00000066">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67">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Саме будизм тісно пов’язаний з такою популярною в наш час- йогою. Будда був йогом високого ступеня реалізації, і його вчення спрямоване насамперед те що, щоб продемонструвати конкретний вихід із затьмареного стану свідомості, властивого середньостатистичному людині в Калі-югу, направивши його на шлях усвідомленості і тотального просвітління.</w:t>
      </w:r>
    </w:p>
    <w:p w:rsidR="00000000" w:rsidDel="00000000" w:rsidP="00000000" w:rsidRDefault="00000000" w:rsidRPr="00000000" w14:paraId="00000068">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6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Будда мав переконання, що людська істота здатна досягти просвітлення за 7 днів, якщо повністю застосує себе образ чернечого життя.</w:t>
      </w:r>
    </w:p>
    <w:p w:rsidR="00000000" w:rsidDel="00000000" w:rsidP="00000000" w:rsidRDefault="00000000" w:rsidRPr="00000000" w14:paraId="0000006A">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6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Йога буддизму для практики медитації також рекомендує використовувати одну із сидячих поз із прямим становищем хребетного стовпа. Така позиція називається палланка (парьянка) і відображена на численних статуях сидить Будди.</w:t>
      </w:r>
    </w:p>
    <w:p w:rsidR="00000000" w:rsidDel="00000000" w:rsidP="00000000" w:rsidRDefault="00000000" w:rsidRPr="00000000" w14:paraId="0000006C">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6D">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Однак, якими б не були дрібні розбіжності між двома даними вченнями, «класична» йога і буддизм, мають одну спільну мету – прагнення особистої самореалізації індивідуальної душі та просвітління за допомогою експериментів та різноманітних прийомів з людським тілом і розумом.</w:t>
      </w:r>
    </w:p>
    <w:p w:rsidR="00000000" w:rsidDel="00000000" w:rsidP="00000000" w:rsidRDefault="00000000" w:rsidRPr="00000000" w14:paraId="0000006E">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6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Буддизм пов’язаний з любов’ю до природи та турботи про неї, тому можемо це віднести до особливих культових практик (шанування рослин та тварин).</w:t>
      </w:r>
    </w:p>
    <w:p w:rsidR="00000000" w:rsidDel="00000000" w:rsidP="00000000" w:rsidRDefault="00000000" w:rsidRPr="00000000" w14:paraId="00000070">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У буддійської міфології є чимало священних рослин і тварин, шанованих буддистами всіх країн. З рослин це, перш за все, дерево бодхі з роду фікусів («фікус релігійний»), а також лотос. З тварин найбільше шановані змія, слон (особливо білий), бик, лев, кінь, черепаха, павич, газель.</w:t>
      </w:r>
    </w:p>
    <w:p w:rsidR="00000000" w:rsidDel="00000000" w:rsidP="00000000" w:rsidRDefault="00000000" w:rsidRPr="00000000" w14:paraId="00000071">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72">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73">
      <w:pPr>
        <w:ind w:left="720" w:firstLine="0"/>
        <w:jc w:val="center"/>
        <w:rPr>
          <w:rFonts w:ascii="Georgia" w:cs="Georgia" w:eastAsia="Georgia" w:hAnsi="Georgia"/>
          <w:color w:val="262626"/>
          <w:sz w:val="26"/>
          <w:szCs w:val="26"/>
          <w:highlight w:val="white"/>
        </w:rPr>
      </w:pPr>
      <w:r w:rsidDel="00000000" w:rsidR="00000000" w:rsidRPr="00000000">
        <w:rPr>
          <w:rFonts w:ascii="Georgia" w:cs="Georgia" w:eastAsia="Georgia" w:hAnsi="Georgia"/>
          <w:b w:val="1"/>
          <w:color w:val="262626"/>
          <w:sz w:val="26"/>
          <w:szCs w:val="26"/>
          <w:highlight w:val="white"/>
          <w:rtl w:val="0"/>
        </w:rPr>
        <w:t xml:space="preserve">5</w:t>
      </w:r>
      <w:r w:rsidDel="00000000" w:rsidR="00000000" w:rsidRPr="00000000">
        <w:rPr>
          <w:rtl w:val="0"/>
        </w:rPr>
      </w:r>
    </w:p>
    <w:p w:rsidR="00000000" w:rsidDel="00000000" w:rsidP="00000000" w:rsidRDefault="00000000" w:rsidRPr="00000000" w14:paraId="00000074">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Почнемо про шлюб та сімейні відносини з точки зору ісламу. Законодавство мусульманських країн встановлює перелік вимог щодо укладення шлюбного договору. Звичайно, шлюбну угоду підписують ті, хто вступає в шлюб, лише в деяких випадках таке право може мати й опікун (з боку нареченої). Під час укладення шлюбного договору потрібна присутність двох повнолітніх і розумово повноцінних свідків, це може бути як чоловік, так і жінка, але обов'язково мусульманської віри.</w:t>
      </w:r>
    </w:p>
    <w:p w:rsidR="00000000" w:rsidDel="00000000" w:rsidP="00000000" w:rsidRDefault="00000000" w:rsidRPr="00000000" w14:paraId="00000075">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76">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У мусульман (згідно з їхніми традиціями) значне місце при укладанні шлюбного договору відводиться опікуну нареченої (інколи і нареченого). Ним може бути батько або інший найближчий родич, але обов'язково чоловічої статті. Як правило, вимагається, щоб опікун був у здоровому глузді і повнолітньою особою. Функції опікуна полягають у підбиранні підходящої партії для дівчини, він дає свій дозвіл на шлюб (навіть якщо особа досягла визначеного віку, дозвіл опікуна є обов'язковим), обговорює умови шлюбного договору, виступає виключно в інтересах особи, якою він опікується згідно з нормами Корану.</w:t>
      </w:r>
    </w:p>
    <w:p w:rsidR="00000000" w:rsidDel="00000000" w:rsidP="00000000" w:rsidRDefault="00000000" w:rsidRPr="00000000" w14:paraId="00000077">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78">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Однією з важливих умов шлюбу є "рівність" чоловіка і жінки, що відповідає загальноприйнятим нормам "фікха". Вимоги щодо "рівності" переважно стосуються матеріального становища, якщо "рівність" буде порушено, то жінка може вимагати розлучення в суді.</w:t>
      </w:r>
    </w:p>
    <w:p w:rsidR="00000000" w:rsidDel="00000000" w:rsidP="00000000" w:rsidRDefault="00000000" w:rsidRPr="00000000" w14:paraId="00000079">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7A">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Питання кількості дружин у мусульманських країнах регулюється по-різному: від двох до чотирьох дружин, але ставлення до всіх має бути однаковим і справедливим. У жодному разі не можна одружуватися з п'ятою дружиною, не розлучившись з однією з попередніх. Дозвіл на одруження з другою, третьою і т. д. дружинами має дати перша дружина або суд, але головною лишається перша дружина.</w:t>
      </w:r>
    </w:p>
    <w:p w:rsidR="00000000" w:rsidDel="00000000" w:rsidP="00000000" w:rsidRDefault="00000000" w:rsidRPr="00000000" w14:paraId="0000007B">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7C">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Сімейне законодавство мусульманських країн, ґрунтуючись на принципах шаріату, забороняє шлюби між особами, які мають кровні зв'язки.</w:t>
      </w:r>
    </w:p>
    <w:p w:rsidR="00000000" w:rsidDel="00000000" w:rsidP="00000000" w:rsidRDefault="00000000" w:rsidRPr="00000000" w14:paraId="0000007D">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7E">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Є заборона одруження з одруженими жінками; з жінками, які перебувають у процесі розлучення. За принципами шаріату суворо забороняється шлюб мусульман з не мусульманами, тобто "невіруючими". Лише після прийняття релігії шлюб дозволяється.</w:t>
      </w:r>
    </w:p>
    <w:p w:rsidR="00000000" w:rsidDel="00000000" w:rsidP="00000000" w:rsidRDefault="00000000" w:rsidRPr="00000000" w14:paraId="0000007F">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80">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Розірвати шлюб мають право в мусульманських країнах або чоловік, або жінка. Причинами можуть бути хвороба, фізична вада одного з подружжя.</w:t>
      </w:r>
    </w:p>
    <w:p w:rsidR="00000000" w:rsidDel="00000000" w:rsidP="00000000" w:rsidRDefault="00000000" w:rsidRPr="00000000" w14:paraId="00000081">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82">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Після розлучення діти, які народилися в шлюбі, залишаються проживати з батьком; якщо чоловік помирає, то його дружину з дітьми бере під опіку опікун.</w:t>
      </w:r>
    </w:p>
    <w:p w:rsidR="00000000" w:rsidDel="00000000" w:rsidP="00000000" w:rsidRDefault="00000000" w:rsidRPr="00000000" w14:paraId="00000083">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84">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Перелюб належить до найстрашніших злочинів, означає позашлюбні статеві відносини. Вважається, що цей гріх стоїть на заваді продовження роду, погрожує принципам моралі та інтересам сім'ї.</w:t>
      </w:r>
    </w:p>
    <w:p w:rsidR="00000000" w:rsidDel="00000000" w:rsidP="00000000" w:rsidRDefault="00000000" w:rsidRPr="00000000" w14:paraId="00000085">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86">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Варто зазначити, що якщо чоловік звинуватив у перелюбі свою дружину і це не було доведено, то він не несе ніякої відповідальності. Якщо він стверджує, що дружина народила дитину від іншого і повторить це п'ять разів (ліан), то дружину карають за перелюб. Але якщо вона п'ять разів присягається Аллахом, що ця дитина від чоловіка, то батьком признається чоловік, але шлюб розривають назавжди.</w:t>
      </w:r>
    </w:p>
    <w:p w:rsidR="00000000" w:rsidDel="00000000" w:rsidP="00000000" w:rsidRDefault="00000000" w:rsidRPr="00000000" w14:paraId="00000087">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88">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Сунна</w:t>
      </w:r>
    </w:p>
    <w:p w:rsidR="00000000" w:rsidDel="00000000" w:rsidP="00000000" w:rsidRDefault="00000000" w:rsidRPr="00000000" w14:paraId="0000008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Основним джерелом, в якому викладені принципи і правила виховання дитини в ісламі, є релігійне переказ, присвячене життю пророка Мухаммада. Їм повинні керуватися всі благочестиві батьки-мусульмани, щоб виховати малюка в дусі ісламських традицій і прищепити йому необхідні моральні і релігійні норми.</w:t>
      </w:r>
    </w:p>
    <w:p w:rsidR="00000000" w:rsidDel="00000000" w:rsidP="00000000" w:rsidRDefault="00000000" w:rsidRPr="00000000" w14:paraId="0000008A">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8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Вважається, що дитина приходить в цей світ абсолютно чистим і безгрішним. Тому все до повноліття померлі діти в ісламі потрапляють в рай, так як у них спочатку добра, світла душа.</w:t>
      </w:r>
    </w:p>
    <w:p w:rsidR="00000000" w:rsidDel="00000000" w:rsidP="00000000" w:rsidRDefault="00000000" w:rsidRPr="00000000" w14:paraId="0000008C">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8D">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Дитина, відповідно до мусульманської віри, являє собою білий лист паперу, на якому можна намалювати все що завгодно.</w:t>
      </w:r>
    </w:p>
    <w:p w:rsidR="00000000" w:rsidDel="00000000" w:rsidP="00000000" w:rsidRDefault="00000000" w:rsidRPr="00000000" w14:paraId="0000008E">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8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Ісламська Декларація прав людини, що діє з 1990 року, закріплює право дитини на життя з моменту його зачаття. </w:t>
      </w:r>
    </w:p>
    <w:p w:rsidR="00000000" w:rsidDel="00000000" w:rsidP="00000000" w:rsidRDefault="00000000" w:rsidRPr="00000000" w14:paraId="00000090">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91">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Кораном суворо заборонено усиновлення.</w:t>
      </w:r>
    </w:p>
    <w:p w:rsidR="00000000" w:rsidDel="00000000" w:rsidP="00000000" w:rsidRDefault="00000000" w:rsidRPr="00000000" w14:paraId="00000092">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93">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У буддизмі дуже багато правил, які прописані окремо дружині, окремо чоловікові та окремо дітям. Буддизм вчить, що почуття, які багато хто називає любов'ю, - це більше наша потреба в інших людях, ніж бажання їх благополуччя. Коли одна людина говорить іншому: "Я люблю тебе", це часто означає: "Ти мені потрібен".</w:t>
      </w:r>
    </w:p>
    <w:p w:rsidR="00000000" w:rsidDel="00000000" w:rsidP="00000000" w:rsidRDefault="00000000" w:rsidRPr="00000000" w14:paraId="00000094">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95">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Будда проповідував, що материнська любов ближче всього до чистої любові або співчуття, і саме вона найбільше доступна розумінню простої людини. Тому він говорив про благородну і самовідданої любові матері до дітей як про ідеал для всіх взаємин.</w:t>
      </w:r>
    </w:p>
    <w:p w:rsidR="00000000" w:rsidDel="00000000" w:rsidP="00000000" w:rsidRDefault="00000000" w:rsidRPr="00000000" w14:paraId="00000096">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97">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Будда вчив, що є п'ять способів прояву батьками любові до своїх дітей:</w:t>
      </w:r>
    </w:p>
    <w:p w:rsidR="00000000" w:rsidDel="00000000" w:rsidP="00000000" w:rsidRDefault="00000000" w:rsidRPr="00000000" w14:paraId="00000098">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Відводити їх від зла;</w:t>
      </w:r>
    </w:p>
    <w:p w:rsidR="00000000" w:rsidDel="00000000" w:rsidP="00000000" w:rsidRDefault="00000000" w:rsidRPr="00000000" w14:paraId="0000009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Спонукати їх робити добро;</w:t>
      </w:r>
    </w:p>
    <w:p w:rsidR="00000000" w:rsidDel="00000000" w:rsidP="00000000" w:rsidRDefault="00000000" w:rsidRPr="00000000" w14:paraId="0000009A">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Забезпечити їхню освіту;</w:t>
      </w:r>
    </w:p>
    <w:p w:rsidR="00000000" w:rsidDel="00000000" w:rsidP="00000000" w:rsidRDefault="00000000" w:rsidRPr="00000000" w14:paraId="0000009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Влаштувати їм відповідний шлюб;</w:t>
      </w:r>
    </w:p>
    <w:p w:rsidR="00000000" w:rsidDel="00000000" w:rsidP="00000000" w:rsidRDefault="00000000" w:rsidRPr="00000000" w14:paraId="0000009C">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Передати їм у свій час спадщину.</w:t>
      </w:r>
    </w:p>
    <w:p w:rsidR="00000000" w:rsidDel="00000000" w:rsidP="00000000" w:rsidRDefault="00000000" w:rsidRPr="00000000" w14:paraId="0000009D">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9E">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Згідно з ученням Будди, існує п'ять способів, за допомогою яких діти повинні висловлювати свою любов і повагу до батьків:</w:t>
      </w:r>
    </w:p>
    <w:p w:rsidR="00000000" w:rsidDel="00000000" w:rsidP="00000000" w:rsidRDefault="00000000" w:rsidRPr="00000000" w14:paraId="0000009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Підтримувати своїх батьків;</w:t>
      </w:r>
    </w:p>
    <w:p w:rsidR="00000000" w:rsidDel="00000000" w:rsidP="00000000" w:rsidRDefault="00000000" w:rsidRPr="00000000" w14:paraId="000000A0">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Виконувати свої обов'язки по відношенню до них;</w:t>
      </w:r>
    </w:p>
    <w:p w:rsidR="00000000" w:rsidDel="00000000" w:rsidP="00000000" w:rsidRDefault="00000000" w:rsidRPr="00000000" w14:paraId="000000A1">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Підтримувати і зберігати сімейний уклад і традиції;</w:t>
      </w:r>
    </w:p>
    <w:p w:rsidR="00000000" w:rsidDel="00000000" w:rsidP="00000000" w:rsidRDefault="00000000" w:rsidRPr="00000000" w14:paraId="000000A2">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Вести себе так, щоб бути гідним спадщини;</w:t>
      </w:r>
    </w:p>
    <w:p w:rsidR="00000000" w:rsidDel="00000000" w:rsidP="00000000" w:rsidRDefault="00000000" w:rsidRPr="00000000" w14:paraId="000000A3">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-Виконувати свій релігійний обов’язок, приносити релігійні дари батькам навіть після їх смерті.</w:t>
      </w:r>
    </w:p>
    <w:p w:rsidR="00000000" w:rsidDel="00000000" w:rsidP="00000000" w:rsidRDefault="00000000" w:rsidRPr="00000000" w14:paraId="000000A4">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A5">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Обов'язки чоловіка</w:t>
      </w:r>
    </w:p>
    <w:p w:rsidR="00000000" w:rsidDel="00000000" w:rsidP="00000000" w:rsidRDefault="00000000" w:rsidRPr="00000000" w14:paraId="000000A6">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Існує п'ять способів, якими хороший чоловік виконує свої обов'язки по відношенню до дружини:</w:t>
      </w:r>
    </w:p>
    <w:p w:rsidR="00000000" w:rsidDel="00000000" w:rsidP="00000000" w:rsidRDefault="00000000" w:rsidRPr="00000000" w14:paraId="000000A7">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Шанування її;</w:t>
      </w:r>
    </w:p>
    <w:p w:rsidR="00000000" w:rsidDel="00000000" w:rsidP="00000000" w:rsidRDefault="00000000" w:rsidRPr="00000000" w14:paraId="000000A8">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Шанобливе ставлення до неї;</w:t>
      </w:r>
    </w:p>
    <w:p w:rsidR="00000000" w:rsidDel="00000000" w:rsidP="00000000" w:rsidRDefault="00000000" w:rsidRPr="00000000" w14:paraId="000000A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Вірність;</w:t>
      </w:r>
    </w:p>
    <w:p w:rsidR="00000000" w:rsidDel="00000000" w:rsidP="00000000" w:rsidRDefault="00000000" w:rsidRPr="00000000" w14:paraId="000000AA">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Визнання її авторитету;</w:t>
      </w:r>
    </w:p>
    <w:p w:rsidR="00000000" w:rsidDel="00000000" w:rsidP="00000000" w:rsidRDefault="00000000" w:rsidRPr="00000000" w14:paraId="000000A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Прояв своєї любові до неї за допомогою подарунків.</w:t>
      </w:r>
    </w:p>
    <w:p w:rsidR="00000000" w:rsidDel="00000000" w:rsidP="00000000" w:rsidRDefault="00000000" w:rsidRPr="00000000" w14:paraId="000000AC">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AD">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Обов'язки дружини</w:t>
      </w:r>
    </w:p>
    <w:p w:rsidR="00000000" w:rsidDel="00000000" w:rsidP="00000000" w:rsidRDefault="00000000" w:rsidRPr="00000000" w14:paraId="000000AE">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Є п'ять способів, якими хороша дружина виявляє любов до свого чоловіка:</w:t>
      </w:r>
    </w:p>
    <w:p w:rsidR="00000000" w:rsidDel="00000000" w:rsidP="00000000" w:rsidRDefault="00000000" w:rsidRPr="00000000" w14:paraId="000000A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Хороше ведення домашнього господарства;</w:t>
      </w:r>
    </w:p>
    <w:p w:rsidR="00000000" w:rsidDel="00000000" w:rsidP="00000000" w:rsidRDefault="00000000" w:rsidRPr="00000000" w14:paraId="000000B0">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Гостинність по відношенню до членів його сім'ї, а також своєї сім'ї;</w:t>
      </w:r>
    </w:p>
    <w:p w:rsidR="00000000" w:rsidDel="00000000" w:rsidP="00000000" w:rsidRDefault="00000000" w:rsidRPr="00000000" w14:paraId="000000B1">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Вірність;</w:t>
      </w:r>
    </w:p>
    <w:p w:rsidR="00000000" w:rsidDel="00000000" w:rsidP="00000000" w:rsidRDefault="00000000" w:rsidRPr="00000000" w14:paraId="000000B2">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Турбота про майно сім'ї;</w:t>
      </w:r>
    </w:p>
    <w:p w:rsidR="00000000" w:rsidDel="00000000" w:rsidP="00000000" w:rsidRDefault="00000000" w:rsidRPr="00000000" w14:paraId="000000B3">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Майстерність і працьовитість у виконанні своїх обов'язків.</w:t>
      </w:r>
    </w:p>
    <w:p w:rsidR="00000000" w:rsidDel="00000000" w:rsidP="00000000" w:rsidRDefault="00000000" w:rsidRPr="00000000" w14:paraId="000000B4">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B5">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Також Будда говорив, що хороша дружина:</w:t>
      </w:r>
    </w:p>
    <w:p w:rsidR="00000000" w:rsidDel="00000000" w:rsidP="00000000" w:rsidRDefault="00000000" w:rsidRPr="00000000" w14:paraId="000000B6">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Відноситься до чоловіка з люблячою симпатією, як мати;</w:t>
      </w:r>
    </w:p>
    <w:p w:rsidR="00000000" w:rsidDel="00000000" w:rsidP="00000000" w:rsidRDefault="00000000" w:rsidRPr="00000000" w14:paraId="000000B7">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Виявляє до нього повагу і шанує його, як молодша сестра;</w:t>
      </w:r>
    </w:p>
    <w:p w:rsidR="00000000" w:rsidDel="00000000" w:rsidP="00000000" w:rsidRDefault="00000000" w:rsidRPr="00000000" w14:paraId="000000B8">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Рада в будь-який час бачити його і бути з ним, як кращий друг;</w:t>
      </w:r>
    </w:p>
    <w:p w:rsidR="00000000" w:rsidDel="00000000" w:rsidP="00000000" w:rsidRDefault="00000000" w:rsidRPr="00000000" w14:paraId="000000B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Слухняна і вірна йому, як вірний слуга сім'ї.</w:t>
      </w:r>
    </w:p>
    <w:p w:rsidR="00000000" w:rsidDel="00000000" w:rsidP="00000000" w:rsidRDefault="00000000" w:rsidRPr="00000000" w14:paraId="000000BA">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B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У християнстві менше конкретних правил для кожного особисто, але є конкретні обмеження, які стосуються кожного. Почнемо з того, що у християнстві заборонено мати дошлюбні статеві відносини “Нехай буде в усіх чесний шлюб та ложе непорочне, а блудників та перелюбів судитиме Бог.” (до євреїв 13:4). До блудників відносяться дошлюбні відносини, до перелюбників відносяться позашлюбні відносини (зрада наприклад). Також в християнстві блудом вважається не лише фізичні дії, а й думки : “А Я вам кажу, що кожен, хто на жінку подивиться із пожадливістю, той уже вчинив із нею перелюб у серці своїм.” (Матвія 5:28).</w:t>
      </w:r>
    </w:p>
    <w:p w:rsidR="00000000" w:rsidDel="00000000" w:rsidP="00000000" w:rsidRDefault="00000000" w:rsidRPr="00000000" w14:paraId="000000BC">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BD">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Також у християнстві заборонено розлучатися. “А Я вам кажу: Хто дружину відпустить свою не з причини перелюбу, і одружиться з іншою, той чинить перелюб. І хто одружиться з розведеною, той чинить перелюб.” (Матвія 19:9). "Так що вони не будуть більше двоє, лиш одне тіло. Що, отже, Бог злучив, людина хай не розлучає”(Матвія 19:6).</w:t>
      </w:r>
    </w:p>
    <w:p w:rsidR="00000000" w:rsidDel="00000000" w:rsidP="00000000" w:rsidRDefault="00000000" w:rsidRPr="00000000" w14:paraId="000000BE">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B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Про любов чоловіка до дружини в Біблії сказано так: “Чоловіки, любіть своїх дружин, як і Христос полюбив Церкву, і віддав за неї Себе.” (Ефесян 5:25).</w:t>
      </w:r>
    </w:p>
    <w:p w:rsidR="00000000" w:rsidDel="00000000" w:rsidP="00000000" w:rsidRDefault="00000000" w:rsidRPr="00000000" w14:paraId="000000C0">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Також жінки мають поважно ставитись до чоловіків і шанувати:</w:t>
      </w:r>
    </w:p>
    <w:p w:rsidR="00000000" w:rsidDel="00000000" w:rsidP="00000000" w:rsidRDefault="00000000" w:rsidRPr="00000000" w14:paraId="000000C1">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"Жінки, підкоряйтеся чоловікам своїм, як Господу. Бо чоловік — голова над жінкою своєю, як Христос — голова над церквою. Ісус Христос — Спаситель церкви, тіла Свого. Але як церква кориться Христу, так і жінка мусить коритися чоловікові у всьому."(Ефесян 5:22).</w:t>
      </w:r>
    </w:p>
    <w:p w:rsidR="00000000" w:rsidDel="00000000" w:rsidP="00000000" w:rsidRDefault="00000000" w:rsidRPr="00000000" w14:paraId="000000C2">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C3">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Про відносини між батьками і дітьми в Біблії йдеться так: "Діти, будьте у всьому слухняні батькам своїм, бо це до вподоби Господу.</w:t>
      </w:r>
    </w:p>
    <w:p w:rsidR="00000000" w:rsidDel="00000000" w:rsidP="00000000" w:rsidRDefault="00000000" w:rsidRPr="00000000" w14:paraId="000000C4">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Батьки, не дратуйте дітей своїх, щоб ті не впали у відчай, та не перестали вас слухати." (Колосян 3:20-21)</w:t>
      </w:r>
    </w:p>
    <w:p w:rsidR="00000000" w:rsidDel="00000000" w:rsidP="00000000" w:rsidRDefault="00000000" w:rsidRPr="00000000" w14:paraId="000000C5">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C6">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C7">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C8">
      <w:pPr>
        <w:ind w:left="720" w:firstLine="0"/>
        <w:jc w:val="center"/>
        <w:rPr>
          <w:rFonts w:ascii="Georgia" w:cs="Georgia" w:eastAsia="Georgia" w:hAnsi="Georgia"/>
          <w:b w:val="1"/>
          <w:color w:val="262626"/>
          <w:sz w:val="26"/>
          <w:szCs w:val="26"/>
          <w:highlight w:val="white"/>
        </w:rPr>
      </w:pPr>
      <w:r w:rsidDel="00000000" w:rsidR="00000000" w:rsidRPr="00000000">
        <w:rPr>
          <w:rFonts w:ascii="Georgia" w:cs="Georgia" w:eastAsia="Georgia" w:hAnsi="Georgia"/>
          <w:b w:val="1"/>
          <w:color w:val="262626"/>
          <w:sz w:val="26"/>
          <w:szCs w:val="26"/>
          <w:highlight w:val="white"/>
          <w:rtl w:val="0"/>
        </w:rPr>
        <w:t xml:space="preserve">6</w:t>
      </w:r>
    </w:p>
    <w:p w:rsidR="00000000" w:rsidDel="00000000" w:rsidP="00000000" w:rsidRDefault="00000000" w:rsidRPr="00000000" w14:paraId="000000C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 буддизмі все закладено в 4 істини, з яких і  випливає ставлення до життя і смерті. </w:t>
      </w:r>
    </w:p>
    <w:p w:rsidR="00000000" w:rsidDel="00000000" w:rsidP="00000000" w:rsidRDefault="00000000" w:rsidRPr="00000000" w14:paraId="000000CA">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C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Перша Істина (Істина про страждання (духкха)) «Все є страждання. Народження - страждання, хвороба - страждання, смерть - страждання. З'єднання з неприємним - страждання, розлучення приємним - страждання ».</w:t>
      </w:r>
    </w:p>
    <w:p w:rsidR="00000000" w:rsidDel="00000000" w:rsidP="00000000" w:rsidRDefault="00000000" w:rsidRPr="00000000" w14:paraId="000000CC">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CD">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Друга (Істина про причини страждання). Ця причина - потяг, бажання, прихильність до життя в самому широкому сенсі, воля до життя (А. Шопенгауер).</w:t>
      </w:r>
    </w:p>
    <w:p w:rsidR="00000000" w:rsidDel="00000000" w:rsidP="00000000" w:rsidRDefault="00000000" w:rsidRPr="00000000" w14:paraId="000000CE">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C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Карма - це дія, причому обов'язково має слідство, або результат. Сукупність усіх дій, скоєних в житті, точніше, загальна енергія цих дій, також приносить свій плід: вона визначає необхідність наступного народження, нового життя, характер якої визначається кармою (тобто характером вчинених дій) померлого.</w:t>
      </w:r>
    </w:p>
    <w:p w:rsidR="00000000" w:rsidDel="00000000" w:rsidP="00000000" w:rsidRDefault="00000000" w:rsidRPr="00000000" w14:paraId="000000D0">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D1">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Третя (Істина про припинення страждання) - істина про припинення страждання, тобто про нірвані (синонім - ніродха, припинення). Як лікар, що повідомляє хворому сприятливий прогноз, Будда стверджує, що незважаючи на те що страждання пронизує всі рівні сансаріческого існування, тим не менш існує стан, в якому страждання більше немає, і що цей стан досяжно. Це і є нірвана.</w:t>
      </w:r>
    </w:p>
    <w:p w:rsidR="00000000" w:rsidDel="00000000" w:rsidP="00000000" w:rsidRDefault="00000000" w:rsidRPr="00000000" w14:paraId="000000D2">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D3">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Четверта (Істина про Шлях) веде до припинення страждань - тобто про Благородного восьмеричному шляху (арья аштанга Марго). Таким чином, буддизм з самого початку свого існування мислився як своєрідний проект перетворення людини з істоти страждання і нещасного в істоту вільну і досконалу.</w:t>
      </w:r>
    </w:p>
    <w:p w:rsidR="00000000" w:rsidDel="00000000" w:rsidP="00000000" w:rsidRDefault="00000000" w:rsidRPr="00000000" w14:paraId="000000D4">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 </w:t>
      </w:r>
    </w:p>
    <w:p w:rsidR="00000000" w:rsidDel="00000000" w:rsidP="00000000" w:rsidRDefault="00000000" w:rsidRPr="00000000" w14:paraId="000000D5">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 ісламі все відрізняється, адже для мусульман смерть є стражданням лише для грішних (адже на суді вирішується доля вічності людини).</w:t>
      </w:r>
    </w:p>
    <w:p w:rsidR="00000000" w:rsidDel="00000000" w:rsidP="00000000" w:rsidRDefault="00000000" w:rsidRPr="00000000" w14:paraId="000000D6">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D7">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Як і багато інших світових релігії, Іслам проповідує віру в загробне життя (ахірет). У релігії пророка Мухаммеда це поняття вважається настільки важливим, що посланці Аллаха (Расул) в усі часи вважали навіть найменший відступ від віри в життя за труною відступництвом від Аллаха.</w:t>
      </w:r>
    </w:p>
    <w:p w:rsidR="00000000" w:rsidDel="00000000" w:rsidP="00000000" w:rsidRDefault="00000000" w:rsidRPr="00000000" w14:paraId="000000D8">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D9">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Істинний мусульманин повинен завжди пам'ятати про ахірете, що робить його життя і його вчинки осмисленими.</w:t>
      </w:r>
    </w:p>
    <w:p w:rsidR="00000000" w:rsidDel="00000000" w:rsidP="00000000" w:rsidRDefault="00000000" w:rsidRPr="00000000" w14:paraId="000000DA">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DB">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 час, який визначений Аллахом, людина помирає. Хоча смерть приходить з волі Аллаха, обов'язок забирати людські душі покладено на Ангела Смерті - Азра, який є собою символічну завісу між людиною, смертю і тим, хто її посилає.</w:t>
      </w:r>
    </w:p>
    <w:p w:rsidR="00000000" w:rsidDel="00000000" w:rsidP="00000000" w:rsidRDefault="00000000" w:rsidRPr="00000000" w14:paraId="000000DC">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DD">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Іслам вчить, що людина не повинна боятися смерті. Для тих, хто вірить і робить праведні вчинки, смерть не повинна бути страшна. Згідно визначенню Аллаха, світ постійно оновлюється, на зміну бренной життя приходить вічне життя.</w:t>
      </w:r>
    </w:p>
    <w:p w:rsidR="00000000" w:rsidDel="00000000" w:rsidP="00000000" w:rsidRDefault="00000000" w:rsidRPr="00000000" w14:paraId="000000DE">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DF">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 Ісламі існує поняття «азаб ал-кабріо» або Могильне покарання, що означає малий суд над померлим, який відбувається відразу після смерті: "Ми покараємо їх двічі, потім вони будуть повернені до великого покаранню" (9:101 / 102). Могила в цьому плані - аналог християнського чистилища, де і визначається, що заслужив померлий своїми земними діяннями - покарання або нагороду. </w:t>
      </w:r>
    </w:p>
    <w:p w:rsidR="00000000" w:rsidDel="00000000" w:rsidP="00000000" w:rsidRDefault="00000000" w:rsidRPr="00000000" w14:paraId="000000E0">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E1">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Після смерті душа потрапляє в місце очікування «барзо» (перешкода), де і перебуває до Судного дня, причому душі мусульман потрапляють на небеса, а душі невірних в колодязь Барахут в Хадрамаут. У цьому стані тіла померлих все ще мають здатність відчувати, хоча і знаходяться в могилах. І нарешті в день, коли весь Всесвіт зруйнується (кіямет) всі померлі постануть перед Аллахом для суду. Суд Аллаха - вищий і справедливий, під час якого він покарає грішників і дасть вічне блаженство праведників.</w:t>
      </w:r>
    </w:p>
    <w:p w:rsidR="00000000" w:rsidDel="00000000" w:rsidP="00000000" w:rsidRDefault="00000000" w:rsidRPr="00000000" w14:paraId="000000E2">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E3">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 християнстві життя і смерть порівнюється з подарунком. Апостол Павло до филип’ян писав: “Бо для мене життя то Христос, а смерть то надбання.” (Филип’ян 1:21).</w:t>
      </w:r>
    </w:p>
    <w:p w:rsidR="00000000" w:rsidDel="00000000" w:rsidP="00000000" w:rsidRDefault="00000000" w:rsidRPr="00000000" w14:paraId="000000E4">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E5">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Вважається, що з прийняттям Ісуса як свого Спасителя, ім’я людини записується в Книгу Життя в кінці світу ті, хто записані в ній- на Суд не прийдуть, так як вони викуплені жертвою Ісуса Христа:</w:t>
      </w:r>
    </w:p>
    <w:p w:rsidR="00000000" w:rsidDel="00000000" w:rsidP="00000000" w:rsidRDefault="00000000" w:rsidRPr="00000000" w14:paraId="000000E6">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«...тіштеся тим, що ваші ймення записані на небі» (Луки. 10, 20). «Переможець зодягнеться в білий одяг, а ймення його Я не змию із книги життя...» (Об’явлення. З, 5). «І не ввійде в Небесний Єрусалим ніщо нечисте, ані той, хто чинить гидоту й неправду, а тільки ті, хто записаний у книзі життя Агнця» (Об’явлення. 21, 27)</w:t>
      </w:r>
    </w:p>
    <w:p w:rsidR="00000000" w:rsidDel="00000000" w:rsidP="00000000" w:rsidRDefault="00000000" w:rsidRPr="00000000" w14:paraId="000000E7">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E8">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Також написано, що коли прийде кінець світу, то люди, які були мертві встануть на Суд: «...надходить година, коли всі, хто в гробах, — Його голос почують і повиходять ті, що чинили добро, на воскресіння життя, а котрі зло чинили — на воскресіння Суду» (Івана. 5, 28-29)</w:t>
      </w:r>
    </w:p>
    <w:p w:rsidR="00000000" w:rsidDel="00000000" w:rsidP="00000000" w:rsidRDefault="00000000" w:rsidRPr="00000000" w14:paraId="000000E9">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EA">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Для християн життя є тернистим шляхом, а смерть звільненням від страждань земних, адже після смерті вони будуть з богом вічно: "Бо я думаю, що страждання теперішнього часу нічого не варті супроти тієї слави, що має з'явитися в нас."(Римлян 8;18)</w:t>
      </w:r>
    </w:p>
    <w:p w:rsidR="00000000" w:rsidDel="00000000" w:rsidP="00000000" w:rsidRDefault="00000000" w:rsidRPr="00000000" w14:paraId="000000EB">
      <w:pPr>
        <w:ind w:left="720" w:firstLine="0"/>
        <w:rPr>
          <w:rFonts w:ascii="Georgia" w:cs="Georgia" w:eastAsia="Georgia" w:hAnsi="Georgia"/>
          <w:color w:val="262626"/>
          <w:sz w:val="26"/>
          <w:szCs w:val="26"/>
          <w:highlight w:val="white"/>
        </w:rPr>
      </w:pPr>
      <w:r w:rsidDel="00000000" w:rsidR="00000000" w:rsidRPr="00000000">
        <w:rPr>
          <w:rtl w:val="0"/>
        </w:rPr>
      </w:r>
    </w:p>
    <w:p w:rsidR="00000000" w:rsidDel="00000000" w:rsidP="00000000" w:rsidRDefault="00000000" w:rsidRPr="00000000" w14:paraId="000000EC">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Ми не знаємо, коли ми помремо, тому нам завжди потрібно бути готовими до зустрічі з Богом:</w:t>
      </w:r>
    </w:p>
    <w:p w:rsidR="00000000" w:rsidDel="00000000" w:rsidP="00000000" w:rsidRDefault="00000000" w:rsidRPr="00000000" w14:paraId="000000ED">
      <w:pPr>
        <w:ind w:left="720" w:firstLine="0"/>
        <w:rPr>
          <w:rFonts w:ascii="Georgia" w:cs="Georgia" w:eastAsia="Georgia" w:hAnsi="Georgia"/>
          <w:color w:val="262626"/>
          <w:sz w:val="26"/>
          <w:szCs w:val="26"/>
          <w:highlight w:val="white"/>
        </w:rPr>
      </w:pPr>
      <w:r w:rsidDel="00000000" w:rsidR="00000000" w:rsidRPr="00000000">
        <w:rPr>
          <w:rFonts w:ascii="Georgia" w:cs="Georgia" w:eastAsia="Georgia" w:hAnsi="Georgia"/>
          <w:color w:val="262626"/>
          <w:sz w:val="26"/>
          <w:szCs w:val="26"/>
          <w:highlight w:val="white"/>
          <w:rtl w:val="0"/>
        </w:rPr>
        <w:t xml:space="preserve">"ви, що не відаєте, що трапиться взавтра, яке ваше життя? Бо це пара, що на хвильку з'являється, а потім зникає!..." (Якова 4:14)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ungsuh"/>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