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DDB" w:rsidRDefault="000D7DDB" w:rsidP="004B689A">
      <w:pPr>
        <w:spacing w:after="76" w:line="259" w:lineRule="auto"/>
        <w:ind w:left="0" w:right="0" w:firstLine="0"/>
        <w:jc w:val="left"/>
      </w:pPr>
    </w:p>
    <w:p w:rsidR="000D7DDB" w:rsidRPr="004B689A" w:rsidRDefault="004B689A">
      <w:pPr>
        <w:pStyle w:val="1"/>
        <w:rPr>
          <w:rFonts w:ascii="Arial" w:hAnsi="Arial" w:cs="Arial"/>
          <w:sz w:val="24"/>
          <w:szCs w:val="24"/>
        </w:rPr>
      </w:pPr>
      <w:r w:rsidRPr="004B689A">
        <w:rPr>
          <w:rFonts w:ascii="Arial" w:hAnsi="Arial" w:cs="Arial"/>
          <w:sz w:val="24"/>
          <w:szCs w:val="24"/>
        </w:rPr>
        <w:t xml:space="preserve">Вступ </w:t>
      </w:r>
    </w:p>
    <w:p w:rsidR="000D7DDB" w:rsidRDefault="004B689A">
      <w:pPr>
        <w:spacing w:after="0" w:line="259" w:lineRule="auto"/>
        <w:ind w:right="0" w:firstLine="0"/>
        <w:jc w:val="left"/>
      </w:pPr>
      <w:r>
        <w:t xml:space="preserve"> </w:t>
      </w:r>
    </w:p>
    <w:p w:rsidR="000D7DDB" w:rsidRPr="00FC1C3D" w:rsidRDefault="004B689A">
      <w:pPr>
        <w:ind w:left="1365" w:right="94"/>
        <w:rPr>
          <w:rFonts w:ascii="Arial" w:hAnsi="Arial" w:cs="Arial"/>
          <w:sz w:val="24"/>
          <w:szCs w:val="24"/>
        </w:rPr>
      </w:pPr>
      <w:r w:rsidRPr="00FC1C3D">
        <w:rPr>
          <w:rFonts w:ascii="Arial" w:hAnsi="Arial" w:cs="Arial"/>
          <w:sz w:val="24"/>
          <w:szCs w:val="24"/>
        </w:rPr>
        <w:t xml:space="preserve">Фінансовий ринок виконує надзвичайно важливі функції в ринковій економіці країни. Він є забезпечуючою структурою для функціонування всіх економічних суб’єктів господарювання, які є базовою сферою фінансової системи.  </w:t>
      </w:r>
    </w:p>
    <w:p w:rsidR="000D7DDB" w:rsidRPr="00FC1C3D" w:rsidRDefault="004B689A">
      <w:pPr>
        <w:ind w:left="1365" w:right="94"/>
        <w:rPr>
          <w:rFonts w:ascii="Arial" w:hAnsi="Arial" w:cs="Arial"/>
          <w:sz w:val="24"/>
          <w:szCs w:val="24"/>
        </w:rPr>
      </w:pPr>
      <w:r w:rsidRPr="00FC1C3D">
        <w:rPr>
          <w:rFonts w:ascii="Arial" w:hAnsi="Arial" w:cs="Arial"/>
          <w:sz w:val="24"/>
          <w:szCs w:val="24"/>
        </w:rPr>
        <w:t xml:space="preserve">Призначення фінансового ринку полягає в забезпеченні підприємствам належних умов для залучення необхідних коштів і продажу тимчасово вільних ресурсів. Головна відмінність фінансового ринку від інших полягає втому, що товаром на цих ринках виступають фінансові активи.  </w:t>
      </w:r>
    </w:p>
    <w:p w:rsidR="000D7DDB" w:rsidRDefault="004B689A">
      <w:pPr>
        <w:ind w:left="1365" w:right="94"/>
      </w:pPr>
      <w:r w:rsidRPr="00FC1C3D">
        <w:rPr>
          <w:rFonts w:ascii="Arial" w:hAnsi="Arial" w:cs="Arial"/>
          <w:sz w:val="24"/>
          <w:szCs w:val="24"/>
        </w:rPr>
        <w:t xml:space="preserve">Проте кожна країна для забезпечення стабільного соціально-економічного розвитку не завжди може розраховувати виключно на власні ресурси. В сучасних умовах інтернаціоналізації та глобалізації світової економіки виникає об’єктивна необхідність та реальна можливість залучення іноземного капіталу в економіку будь-якої країни через міжнародні фінансові ринки.  </w:t>
      </w:r>
    </w:p>
    <w:p w:rsidR="000D7DDB" w:rsidRPr="00FC1C3D" w:rsidRDefault="004B689A">
      <w:pPr>
        <w:ind w:left="1365" w:right="94"/>
        <w:rPr>
          <w:rFonts w:ascii="Arial" w:hAnsi="Arial" w:cs="Arial"/>
          <w:sz w:val="24"/>
          <w:szCs w:val="24"/>
        </w:rPr>
      </w:pPr>
      <w:r w:rsidRPr="00FC1C3D">
        <w:rPr>
          <w:rFonts w:ascii="Arial" w:hAnsi="Arial" w:cs="Arial"/>
          <w:sz w:val="24"/>
          <w:szCs w:val="24"/>
        </w:rPr>
        <w:t xml:space="preserve">Важливу роль на всіх сегментах міжнародного фінансового ринку відіграють фінансові посередники, які забезпечують постійну взаємодію між країнами та спрямовують рух капіталу (заощаджень) до найефективніших споживачів. </w:t>
      </w:r>
    </w:p>
    <w:p w:rsidR="000D7DDB" w:rsidRPr="00FC1C3D" w:rsidRDefault="004B689A">
      <w:pPr>
        <w:ind w:left="1365" w:right="94"/>
        <w:rPr>
          <w:rFonts w:ascii="Arial" w:hAnsi="Arial" w:cs="Arial"/>
          <w:sz w:val="24"/>
          <w:szCs w:val="24"/>
        </w:rPr>
      </w:pPr>
      <w:r w:rsidRPr="00FC1C3D">
        <w:rPr>
          <w:rFonts w:ascii="Arial" w:hAnsi="Arial" w:cs="Arial"/>
          <w:sz w:val="24"/>
          <w:szCs w:val="24"/>
        </w:rPr>
        <w:t xml:space="preserve">Мета курсової роботи – провести аналіз стану основних фінансових посередників на міжнародному фінансовому ринку та розробити рекомендації щодо покращення взаємовідносин між Україною та міжнародними фінансовими посередниками. </w:t>
      </w:r>
    </w:p>
    <w:p w:rsidR="000D7DDB" w:rsidRPr="00FC1C3D" w:rsidRDefault="004B689A">
      <w:pPr>
        <w:spacing w:after="186" w:line="259" w:lineRule="auto"/>
        <w:ind w:left="1947" w:right="94" w:firstLine="0"/>
        <w:rPr>
          <w:rFonts w:ascii="Arial" w:hAnsi="Arial" w:cs="Arial"/>
          <w:sz w:val="24"/>
          <w:szCs w:val="24"/>
        </w:rPr>
      </w:pPr>
      <w:r w:rsidRPr="00FC1C3D">
        <w:rPr>
          <w:rFonts w:ascii="Arial" w:hAnsi="Arial" w:cs="Arial"/>
          <w:sz w:val="24"/>
          <w:szCs w:val="24"/>
        </w:rPr>
        <w:t xml:space="preserve">Для досягнення мети поставлені наступні завдання: </w:t>
      </w:r>
    </w:p>
    <w:p w:rsidR="000D7DDB" w:rsidRPr="00FC1C3D" w:rsidRDefault="00856B3B" w:rsidP="00856B3B">
      <w:pPr>
        <w:ind w:left="1921" w:right="94" w:firstLine="0"/>
        <w:rPr>
          <w:rFonts w:ascii="Arial" w:hAnsi="Arial" w:cs="Arial"/>
          <w:sz w:val="24"/>
          <w:szCs w:val="24"/>
        </w:rPr>
      </w:pPr>
      <w:r>
        <w:rPr>
          <w:rFonts w:ascii="Arial" w:hAnsi="Arial" w:cs="Arial"/>
          <w:sz w:val="24"/>
          <w:szCs w:val="24"/>
        </w:rPr>
        <w:t xml:space="preserve">1) </w:t>
      </w:r>
      <w:r w:rsidR="004B689A" w:rsidRPr="00FC1C3D">
        <w:rPr>
          <w:rFonts w:ascii="Arial" w:hAnsi="Arial" w:cs="Arial"/>
          <w:sz w:val="24"/>
          <w:szCs w:val="24"/>
        </w:rPr>
        <w:t xml:space="preserve">вивчити теоретичні принципи міжнародного фінансового ринку та його посередників; </w:t>
      </w:r>
    </w:p>
    <w:p w:rsidR="000D7DDB" w:rsidRPr="00FC1C3D" w:rsidRDefault="00856B3B" w:rsidP="00856B3B">
      <w:pPr>
        <w:spacing w:after="133" w:line="259" w:lineRule="auto"/>
        <w:ind w:left="1921" w:right="94" w:firstLine="0"/>
        <w:rPr>
          <w:rFonts w:ascii="Arial" w:hAnsi="Arial" w:cs="Arial"/>
          <w:sz w:val="24"/>
          <w:szCs w:val="24"/>
        </w:rPr>
      </w:pPr>
      <w:r>
        <w:rPr>
          <w:rFonts w:ascii="Arial" w:hAnsi="Arial" w:cs="Arial"/>
          <w:sz w:val="24"/>
          <w:szCs w:val="24"/>
        </w:rPr>
        <w:t xml:space="preserve">2)   </w:t>
      </w:r>
      <w:r w:rsidR="004B689A" w:rsidRPr="00FC1C3D">
        <w:rPr>
          <w:rFonts w:ascii="Arial" w:hAnsi="Arial" w:cs="Arial"/>
          <w:sz w:val="24"/>
          <w:szCs w:val="24"/>
        </w:rPr>
        <w:t xml:space="preserve">проаналізувати фінансовий стан основних посередників; </w:t>
      </w:r>
    </w:p>
    <w:p w:rsidR="000D7DDB" w:rsidRPr="00FC1C3D" w:rsidRDefault="00856B3B" w:rsidP="00856B3B">
      <w:pPr>
        <w:ind w:left="1921" w:right="94" w:firstLine="0"/>
        <w:rPr>
          <w:rFonts w:ascii="Arial" w:hAnsi="Arial" w:cs="Arial"/>
          <w:sz w:val="24"/>
          <w:szCs w:val="24"/>
        </w:rPr>
      </w:pPr>
      <w:r>
        <w:rPr>
          <w:rFonts w:ascii="Arial" w:hAnsi="Arial" w:cs="Arial"/>
          <w:sz w:val="24"/>
          <w:szCs w:val="24"/>
        </w:rPr>
        <w:t xml:space="preserve">3) </w:t>
      </w:r>
      <w:r w:rsidR="004B689A" w:rsidRPr="00FC1C3D">
        <w:rPr>
          <w:rFonts w:ascii="Arial" w:hAnsi="Arial" w:cs="Arial"/>
          <w:sz w:val="24"/>
          <w:szCs w:val="24"/>
        </w:rPr>
        <w:t xml:space="preserve">оцінити прибутки основних фінансових посередників на міжнародному фінансовому ринку; </w:t>
      </w:r>
    </w:p>
    <w:p w:rsidR="000D7DDB" w:rsidRPr="00FC1C3D" w:rsidRDefault="00856B3B" w:rsidP="00856B3B">
      <w:pPr>
        <w:spacing w:line="259" w:lineRule="auto"/>
        <w:ind w:left="1921" w:right="94" w:firstLine="0"/>
        <w:rPr>
          <w:rFonts w:ascii="Arial" w:hAnsi="Arial" w:cs="Arial"/>
          <w:sz w:val="24"/>
          <w:szCs w:val="24"/>
        </w:rPr>
      </w:pPr>
      <w:r>
        <w:rPr>
          <w:rFonts w:ascii="Arial" w:hAnsi="Arial" w:cs="Arial"/>
          <w:sz w:val="24"/>
          <w:szCs w:val="24"/>
        </w:rPr>
        <w:t xml:space="preserve">4)   </w:t>
      </w:r>
      <w:r w:rsidR="004B689A" w:rsidRPr="00FC1C3D">
        <w:rPr>
          <w:rFonts w:ascii="Arial" w:hAnsi="Arial" w:cs="Arial"/>
          <w:sz w:val="24"/>
          <w:szCs w:val="24"/>
        </w:rPr>
        <w:t xml:space="preserve">провести аналіз показників банківської системи України; </w:t>
      </w:r>
    </w:p>
    <w:p w:rsidR="000D7DDB" w:rsidRPr="00FC1C3D" w:rsidRDefault="004B689A" w:rsidP="00856B3B">
      <w:pPr>
        <w:ind w:left="1921" w:right="94" w:firstLine="0"/>
        <w:rPr>
          <w:rFonts w:ascii="Arial" w:hAnsi="Arial" w:cs="Arial"/>
          <w:sz w:val="24"/>
          <w:szCs w:val="24"/>
        </w:rPr>
      </w:pPr>
      <w:r>
        <w:t>розробити напрями покращення</w:t>
      </w:r>
      <w:r w:rsidR="00FC1C3D">
        <w:t xml:space="preserve"> взаємовідносин між Україною та </w:t>
      </w:r>
      <w:r w:rsidRPr="00FC1C3D">
        <w:rPr>
          <w:rFonts w:ascii="Arial" w:hAnsi="Arial" w:cs="Arial"/>
          <w:sz w:val="24"/>
          <w:szCs w:val="24"/>
        </w:rPr>
        <w:t xml:space="preserve">міжнародними фінансовими посередниками. </w:t>
      </w:r>
    </w:p>
    <w:p w:rsidR="000D7DDB" w:rsidRPr="00FC1C3D" w:rsidRDefault="004B689A">
      <w:pPr>
        <w:spacing w:after="131" w:line="259" w:lineRule="auto"/>
        <w:ind w:left="1947" w:right="94" w:firstLine="0"/>
        <w:rPr>
          <w:rFonts w:ascii="Arial" w:hAnsi="Arial" w:cs="Arial"/>
          <w:sz w:val="24"/>
          <w:szCs w:val="24"/>
        </w:rPr>
      </w:pPr>
      <w:r w:rsidRPr="00FC1C3D">
        <w:rPr>
          <w:rFonts w:ascii="Arial" w:hAnsi="Arial" w:cs="Arial"/>
          <w:sz w:val="24"/>
          <w:szCs w:val="24"/>
        </w:rPr>
        <w:t>Об’єктом дослідження виступає</w:t>
      </w:r>
      <w:r w:rsidR="00553218" w:rsidRPr="00FC1C3D">
        <w:rPr>
          <w:rFonts w:ascii="Arial" w:hAnsi="Arial" w:cs="Arial"/>
          <w:sz w:val="24"/>
          <w:szCs w:val="24"/>
        </w:rPr>
        <w:t xml:space="preserve"> </w:t>
      </w:r>
      <w:r w:rsidRPr="00FC1C3D">
        <w:rPr>
          <w:rFonts w:ascii="Arial" w:hAnsi="Arial" w:cs="Arial"/>
          <w:sz w:val="24"/>
          <w:szCs w:val="24"/>
        </w:rPr>
        <w:t xml:space="preserve">міжнародний фінансовий ринок. </w:t>
      </w:r>
    </w:p>
    <w:p w:rsidR="000D7DDB" w:rsidRPr="00FC1C3D" w:rsidRDefault="004B689A">
      <w:pPr>
        <w:ind w:left="1365" w:right="94"/>
        <w:rPr>
          <w:rFonts w:ascii="Arial" w:hAnsi="Arial" w:cs="Arial"/>
          <w:sz w:val="24"/>
          <w:szCs w:val="24"/>
        </w:rPr>
      </w:pPr>
      <w:r w:rsidRPr="00FC1C3D">
        <w:rPr>
          <w:rFonts w:ascii="Arial" w:hAnsi="Arial" w:cs="Arial"/>
          <w:sz w:val="24"/>
          <w:szCs w:val="24"/>
        </w:rPr>
        <w:t xml:space="preserve">Предметом дослідження є функціонування фінансових посередників на міжнародному фінансовому ринку. </w:t>
      </w:r>
    </w:p>
    <w:p w:rsidR="000D7DDB" w:rsidRPr="00FC1C3D" w:rsidRDefault="004B689A">
      <w:pPr>
        <w:ind w:left="1365" w:right="94"/>
        <w:rPr>
          <w:rFonts w:ascii="Arial" w:hAnsi="Arial" w:cs="Arial"/>
          <w:sz w:val="24"/>
          <w:szCs w:val="24"/>
        </w:rPr>
      </w:pPr>
      <w:r w:rsidRPr="00FC1C3D">
        <w:rPr>
          <w:rFonts w:ascii="Arial" w:hAnsi="Arial" w:cs="Arial"/>
          <w:sz w:val="24"/>
          <w:szCs w:val="24"/>
        </w:rPr>
        <w:lastRenderedPageBreak/>
        <w:t xml:space="preserve">Інформаційною базою курсової роботи є підручники українських та іноземних  науковців, дослідження сучасних спеціалістів у фінансовій сфері, статистичні дані з офіційних сайтів державних установ. </w:t>
      </w:r>
    </w:p>
    <w:p w:rsidR="000D7DDB" w:rsidRPr="00FC1C3D" w:rsidRDefault="004B689A">
      <w:pPr>
        <w:ind w:left="1365" w:right="94"/>
        <w:rPr>
          <w:rFonts w:ascii="Arial" w:hAnsi="Arial" w:cs="Arial"/>
          <w:sz w:val="24"/>
          <w:szCs w:val="24"/>
        </w:rPr>
      </w:pPr>
      <w:r w:rsidRPr="00FC1C3D">
        <w:rPr>
          <w:rFonts w:ascii="Arial" w:hAnsi="Arial" w:cs="Arial"/>
          <w:sz w:val="24"/>
          <w:szCs w:val="24"/>
        </w:rPr>
        <w:t xml:space="preserve">У процесі роботи використовувались наступні методи: системного підходу, статистичного та теоретичного аналізу, порівняння, графічного аналізу та інші. </w:t>
      </w:r>
    </w:p>
    <w:p w:rsidR="000D7DDB" w:rsidRPr="00FC1C3D" w:rsidRDefault="004B689A">
      <w:pPr>
        <w:ind w:left="1365" w:right="94"/>
        <w:rPr>
          <w:rFonts w:ascii="Arial" w:hAnsi="Arial" w:cs="Arial"/>
          <w:sz w:val="24"/>
          <w:szCs w:val="24"/>
        </w:rPr>
      </w:pPr>
      <w:r w:rsidRPr="00FC1C3D">
        <w:rPr>
          <w:rFonts w:ascii="Arial" w:hAnsi="Arial" w:cs="Arial"/>
          <w:sz w:val="24"/>
          <w:szCs w:val="24"/>
        </w:rPr>
        <w:t xml:space="preserve">Курсова робота складається зі вступу, трьох розділів, висновків, списку використаної літератури та додатків. </w:t>
      </w:r>
    </w:p>
    <w:p w:rsidR="000D7DDB" w:rsidRDefault="004B689A">
      <w:pPr>
        <w:spacing w:after="131" w:line="259" w:lineRule="auto"/>
        <w:ind w:left="1947" w:right="0" w:firstLine="0"/>
        <w:jc w:val="left"/>
      </w:pPr>
      <w:r>
        <w:t xml:space="preserve"> </w:t>
      </w:r>
    </w:p>
    <w:p w:rsidR="000D7DDB" w:rsidRDefault="004B689A">
      <w:pPr>
        <w:spacing w:after="131" w:line="259" w:lineRule="auto"/>
        <w:ind w:left="1947" w:right="0" w:firstLine="0"/>
        <w:jc w:val="left"/>
      </w:pPr>
      <w:r>
        <w:t xml:space="preserve"> </w:t>
      </w:r>
    </w:p>
    <w:p w:rsidR="000D7DDB" w:rsidRDefault="004B689A">
      <w:pPr>
        <w:spacing w:after="7" w:line="259" w:lineRule="auto"/>
        <w:ind w:right="0" w:firstLine="0"/>
        <w:jc w:val="left"/>
      </w:pPr>
      <w:r>
        <w:t xml:space="preserve"> </w:t>
      </w:r>
    </w:p>
    <w:p w:rsidR="000D7DDB" w:rsidRDefault="004B689A">
      <w:pPr>
        <w:spacing w:after="153" w:line="259" w:lineRule="auto"/>
        <w:ind w:right="0" w:firstLine="0"/>
        <w:jc w:val="left"/>
      </w:pPr>
      <w:r>
        <w:rPr>
          <w:sz w:val="32"/>
        </w:rPr>
        <w:t xml:space="preserve"> </w:t>
      </w:r>
    </w:p>
    <w:p w:rsidR="000D7DDB" w:rsidRDefault="004B689A">
      <w:pPr>
        <w:spacing w:after="153" w:line="259" w:lineRule="auto"/>
        <w:ind w:right="0" w:firstLine="0"/>
        <w:jc w:val="left"/>
      </w:pPr>
      <w:r>
        <w:rPr>
          <w:sz w:val="32"/>
        </w:rPr>
        <w:t xml:space="preserve"> </w:t>
      </w:r>
    </w:p>
    <w:p w:rsidR="000D7DDB" w:rsidRDefault="004B689A">
      <w:pPr>
        <w:spacing w:after="0" w:line="259" w:lineRule="auto"/>
        <w:ind w:right="0" w:firstLine="0"/>
        <w:jc w:val="left"/>
      </w:pPr>
      <w:r>
        <w:rPr>
          <w:sz w:val="32"/>
        </w:rPr>
        <w:t xml:space="preserve"> </w:t>
      </w:r>
    </w:p>
    <w:p w:rsidR="000D7DDB" w:rsidRDefault="004B689A">
      <w:pPr>
        <w:spacing w:after="456" w:line="259" w:lineRule="auto"/>
        <w:ind w:right="0" w:firstLine="0"/>
        <w:jc w:val="left"/>
        <w:rPr>
          <w:sz w:val="32"/>
        </w:rPr>
      </w:pPr>
      <w:r>
        <w:rPr>
          <w:sz w:val="32"/>
        </w:rPr>
        <w:t xml:space="preserve"> </w:t>
      </w:r>
    </w:p>
    <w:p w:rsidR="00553218" w:rsidRDefault="00553218">
      <w:pPr>
        <w:spacing w:after="456" w:line="259" w:lineRule="auto"/>
        <w:ind w:right="0" w:firstLine="0"/>
        <w:jc w:val="left"/>
        <w:rPr>
          <w:sz w:val="32"/>
        </w:rPr>
      </w:pPr>
    </w:p>
    <w:p w:rsidR="00553218" w:rsidRDefault="00553218">
      <w:pPr>
        <w:spacing w:after="456" w:line="259" w:lineRule="auto"/>
        <w:ind w:right="0" w:firstLine="0"/>
        <w:jc w:val="left"/>
        <w:rPr>
          <w:sz w:val="32"/>
        </w:rPr>
      </w:pPr>
    </w:p>
    <w:p w:rsidR="00553218" w:rsidRDefault="00553218">
      <w:pPr>
        <w:spacing w:after="456" w:line="259" w:lineRule="auto"/>
        <w:ind w:right="0" w:firstLine="0"/>
        <w:jc w:val="left"/>
        <w:rPr>
          <w:sz w:val="32"/>
        </w:rPr>
      </w:pPr>
    </w:p>
    <w:p w:rsidR="00553218" w:rsidRDefault="00553218">
      <w:pPr>
        <w:spacing w:after="456" w:line="259" w:lineRule="auto"/>
        <w:ind w:right="0" w:firstLine="0"/>
        <w:jc w:val="left"/>
      </w:pPr>
    </w:p>
    <w:p w:rsidR="00FC1C3D" w:rsidRDefault="00FC1C3D">
      <w:pPr>
        <w:pStyle w:val="1"/>
        <w:spacing w:after="3" w:line="400" w:lineRule="auto"/>
        <w:ind w:left="1365" w:firstLine="556"/>
        <w:jc w:val="left"/>
      </w:pPr>
    </w:p>
    <w:p w:rsidR="00FC1C3D" w:rsidRDefault="00FC1C3D">
      <w:pPr>
        <w:pStyle w:val="1"/>
        <w:spacing w:after="3" w:line="400" w:lineRule="auto"/>
        <w:ind w:left="1365" w:firstLine="556"/>
        <w:jc w:val="left"/>
      </w:pPr>
    </w:p>
    <w:p w:rsidR="00FC1C3D" w:rsidRDefault="00FC1C3D">
      <w:pPr>
        <w:pStyle w:val="1"/>
        <w:spacing w:after="3" w:line="400" w:lineRule="auto"/>
        <w:ind w:left="1365" w:firstLine="556"/>
        <w:jc w:val="left"/>
      </w:pPr>
    </w:p>
    <w:p w:rsidR="00FC1C3D" w:rsidRDefault="00FC1C3D" w:rsidP="00FC1C3D"/>
    <w:p w:rsidR="00FC1C3D" w:rsidRPr="00FC1C3D" w:rsidRDefault="00FC1C3D" w:rsidP="00FC1C3D"/>
    <w:p w:rsidR="004B689A" w:rsidRDefault="004B689A">
      <w:pPr>
        <w:pStyle w:val="1"/>
        <w:spacing w:after="3" w:line="400" w:lineRule="auto"/>
        <w:ind w:left="1365" w:firstLine="556"/>
        <w:jc w:val="left"/>
        <w:rPr>
          <w:rFonts w:ascii="Arial" w:hAnsi="Arial" w:cs="Arial"/>
          <w:sz w:val="24"/>
          <w:szCs w:val="24"/>
        </w:rPr>
      </w:pPr>
    </w:p>
    <w:p w:rsidR="004B689A" w:rsidRPr="004B689A" w:rsidRDefault="004B689A" w:rsidP="004B689A"/>
    <w:p w:rsidR="000D7DDB" w:rsidRPr="004B689A" w:rsidRDefault="004B689A">
      <w:pPr>
        <w:pStyle w:val="1"/>
        <w:spacing w:after="3" w:line="400" w:lineRule="auto"/>
        <w:ind w:left="1365" w:firstLine="556"/>
        <w:jc w:val="left"/>
        <w:rPr>
          <w:rFonts w:ascii="Arial" w:hAnsi="Arial" w:cs="Arial"/>
          <w:sz w:val="24"/>
          <w:szCs w:val="24"/>
        </w:rPr>
      </w:pPr>
      <w:r w:rsidRPr="004B689A">
        <w:rPr>
          <w:rFonts w:ascii="Arial" w:hAnsi="Arial" w:cs="Arial"/>
          <w:sz w:val="24"/>
          <w:szCs w:val="24"/>
        </w:rPr>
        <w:lastRenderedPageBreak/>
        <w:t xml:space="preserve">1. Теоретичні аспекти міжнародного фінансового ринку та його посередники </w:t>
      </w:r>
    </w:p>
    <w:p w:rsidR="000D7DDB" w:rsidRPr="004B689A" w:rsidRDefault="004B689A">
      <w:pPr>
        <w:spacing w:after="77" w:line="259" w:lineRule="auto"/>
        <w:ind w:left="1947" w:right="0" w:firstLine="0"/>
        <w:jc w:val="left"/>
        <w:rPr>
          <w:rFonts w:ascii="Arial" w:hAnsi="Arial" w:cs="Arial"/>
          <w:sz w:val="24"/>
          <w:szCs w:val="24"/>
        </w:rPr>
      </w:pPr>
      <w:r w:rsidRPr="004B689A">
        <w:rPr>
          <w:rFonts w:ascii="Arial" w:hAnsi="Arial" w:cs="Arial"/>
          <w:b/>
          <w:sz w:val="24"/>
          <w:szCs w:val="24"/>
        </w:rPr>
        <w:t xml:space="preserve"> </w:t>
      </w:r>
    </w:p>
    <w:p w:rsidR="000D7DDB" w:rsidRPr="004B689A" w:rsidRDefault="004B689A">
      <w:pPr>
        <w:pStyle w:val="2"/>
        <w:spacing w:line="259" w:lineRule="auto"/>
        <w:ind w:left="1947" w:firstLine="0"/>
        <w:rPr>
          <w:rFonts w:ascii="Arial" w:hAnsi="Arial" w:cs="Arial"/>
          <w:sz w:val="24"/>
          <w:szCs w:val="24"/>
        </w:rPr>
      </w:pPr>
      <w:r w:rsidRPr="004B689A">
        <w:rPr>
          <w:rFonts w:ascii="Arial" w:hAnsi="Arial" w:cs="Arial"/>
          <w:sz w:val="24"/>
          <w:szCs w:val="24"/>
        </w:rPr>
        <w:t xml:space="preserve">1.1. Сутність  та функції міжнародного фінансового ринку </w:t>
      </w:r>
    </w:p>
    <w:p w:rsidR="000D7DDB" w:rsidRPr="004B689A" w:rsidRDefault="004B689A">
      <w:pPr>
        <w:spacing w:after="14" w:line="259" w:lineRule="auto"/>
        <w:ind w:right="0" w:firstLine="0"/>
        <w:jc w:val="left"/>
        <w:rPr>
          <w:rFonts w:ascii="Arial" w:hAnsi="Arial" w:cs="Arial"/>
          <w:sz w:val="24"/>
          <w:szCs w:val="24"/>
        </w:rPr>
      </w:pPr>
      <w:r w:rsidRPr="004B689A">
        <w:rPr>
          <w:rFonts w:ascii="Arial" w:hAnsi="Arial" w:cs="Arial"/>
          <w:sz w:val="24"/>
          <w:szCs w:val="24"/>
        </w:rPr>
        <w:t xml:space="preserve"> </w:t>
      </w:r>
    </w:p>
    <w:p w:rsidR="000D7DDB" w:rsidRPr="004B689A" w:rsidRDefault="004B689A">
      <w:pPr>
        <w:spacing w:after="35" w:line="369" w:lineRule="auto"/>
        <w:ind w:left="1365" w:right="90"/>
        <w:rPr>
          <w:rFonts w:ascii="Arial" w:hAnsi="Arial" w:cs="Arial"/>
          <w:color w:val="auto"/>
          <w:sz w:val="24"/>
          <w:szCs w:val="24"/>
        </w:rPr>
      </w:pPr>
      <w:r w:rsidRPr="004B689A">
        <w:rPr>
          <w:rFonts w:ascii="Arial" w:hAnsi="Arial" w:cs="Arial"/>
          <w:color w:val="auto"/>
          <w:sz w:val="24"/>
          <w:szCs w:val="24"/>
        </w:rPr>
        <w:t xml:space="preserve">Ринкова економіка базується на функціонуванні різноманітних ринків, які можна поділити на два класи: ринки продукції (товарів, робіт, послуг) і ринки ресурсів (трудових, фінансових). </w:t>
      </w:r>
    </w:p>
    <w:p w:rsidR="000D7DDB" w:rsidRPr="004B689A" w:rsidRDefault="004B689A">
      <w:pPr>
        <w:spacing w:after="4" w:line="369" w:lineRule="auto"/>
        <w:ind w:left="1365" w:right="90"/>
        <w:rPr>
          <w:rFonts w:ascii="Arial" w:hAnsi="Arial" w:cs="Arial"/>
          <w:color w:val="auto"/>
          <w:sz w:val="24"/>
          <w:szCs w:val="24"/>
        </w:rPr>
      </w:pPr>
      <w:r w:rsidRPr="004B689A">
        <w:rPr>
          <w:rFonts w:ascii="Arial" w:hAnsi="Arial" w:cs="Arial"/>
          <w:color w:val="auto"/>
          <w:sz w:val="24"/>
          <w:szCs w:val="24"/>
        </w:rPr>
        <w:t>На ринку фінансових ресурсів зустрічаються, з одного боку, суб’єкти, в яких у процесі господарювання виникає потреба в коштах для розширення діяльності, а з іншого, – суб’єкти, в яких накопичуються заощадження, що можуть бути використані для інвестицій. Саме на ринку фінансових ресурсів (фінансовому ринку)відбувається перелив коштів, при якому вони переміщуються від тих, хто має їх</w:t>
      </w:r>
      <w:r w:rsidR="00FC1C3D" w:rsidRPr="004B689A">
        <w:rPr>
          <w:rFonts w:ascii="Arial" w:hAnsi="Arial" w:cs="Arial"/>
          <w:color w:val="auto"/>
          <w:sz w:val="24"/>
          <w:szCs w:val="24"/>
        </w:rPr>
        <w:t xml:space="preserve"> </w:t>
      </w:r>
      <w:r w:rsidRPr="004B689A">
        <w:rPr>
          <w:rFonts w:ascii="Arial" w:hAnsi="Arial" w:cs="Arial"/>
          <w:color w:val="auto"/>
          <w:sz w:val="24"/>
          <w:szCs w:val="24"/>
        </w:rPr>
        <w:t xml:space="preserve">надлишок, до тих, хто потребує інвестицій. </w:t>
      </w:r>
    </w:p>
    <w:p w:rsidR="000D7DDB" w:rsidRPr="004B689A" w:rsidRDefault="004B689A">
      <w:pPr>
        <w:spacing w:after="35" w:line="369" w:lineRule="auto"/>
        <w:ind w:left="1365" w:right="90"/>
        <w:rPr>
          <w:rFonts w:ascii="Arial" w:hAnsi="Arial" w:cs="Arial"/>
          <w:color w:val="auto"/>
          <w:sz w:val="24"/>
          <w:szCs w:val="24"/>
        </w:rPr>
      </w:pPr>
      <w:r w:rsidRPr="004B689A">
        <w:rPr>
          <w:rFonts w:ascii="Arial" w:hAnsi="Arial" w:cs="Arial"/>
          <w:color w:val="auto"/>
          <w:sz w:val="24"/>
          <w:szCs w:val="24"/>
        </w:rPr>
        <w:t>На фінансовому ринку відбувається мобілізація тимчасово вільних коштів фізичних і юридичних осіб, їхній розподіл і перерозподіл на комерційній основі між різними секторами економіки. Цей ринок дозволяє відкласти поточне споживання, нагромадити заощадження й направити їх у сферу підприємницької</w:t>
      </w:r>
      <w:r w:rsidR="00FC1C3D" w:rsidRPr="004B689A">
        <w:rPr>
          <w:rFonts w:ascii="Arial" w:hAnsi="Arial" w:cs="Arial"/>
          <w:color w:val="auto"/>
          <w:sz w:val="24"/>
          <w:szCs w:val="24"/>
        </w:rPr>
        <w:t xml:space="preserve"> </w:t>
      </w:r>
      <w:r w:rsidRPr="004B689A">
        <w:rPr>
          <w:rFonts w:ascii="Arial" w:hAnsi="Arial" w:cs="Arial"/>
          <w:color w:val="auto"/>
          <w:sz w:val="24"/>
          <w:szCs w:val="24"/>
        </w:rPr>
        <w:t xml:space="preserve">діяльності[1, с.7-8]. </w:t>
      </w:r>
    </w:p>
    <w:p w:rsidR="000D7DDB" w:rsidRPr="004B689A" w:rsidRDefault="004B689A">
      <w:pPr>
        <w:ind w:left="1365" w:right="94"/>
        <w:rPr>
          <w:rFonts w:ascii="Arial" w:hAnsi="Arial" w:cs="Arial"/>
          <w:sz w:val="24"/>
          <w:szCs w:val="24"/>
        </w:rPr>
      </w:pPr>
      <w:r w:rsidRPr="004B689A">
        <w:rPr>
          <w:rFonts w:ascii="Arial" w:hAnsi="Arial" w:cs="Arial"/>
          <w:color w:val="333333"/>
          <w:sz w:val="24"/>
          <w:szCs w:val="24"/>
        </w:rPr>
        <w:t xml:space="preserve">Отже, </w:t>
      </w:r>
      <w:r w:rsidRPr="004B689A">
        <w:rPr>
          <w:rFonts w:ascii="Arial" w:hAnsi="Arial" w:cs="Arial"/>
          <w:sz w:val="24"/>
          <w:szCs w:val="24"/>
        </w:rPr>
        <w:t>фінансовий ринок – це сукупність обмінно-перерозподільних відносин, пов</w:t>
      </w:r>
      <w:r w:rsidRPr="004B689A">
        <w:rPr>
          <w:rFonts w:ascii="Arial" w:hAnsi="Arial" w:cs="Arial"/>
          <w:color w:val="333333"/>
          <w:sz w:val="24"/>
          <w:szCs w:val="24"/>
        </w:rPr>
        <w:t>’</w:t>
      </w:r>
      <w:r w:rsidRPr="004B689A">
        <w:rPr>
          <w:rFonts w:ascii="Arial" w:hAnsi="Arial" w:cs="Arial"/>
          <w:sz w:val="24"/>
          <w:szCs w:val="24"/>
        </w:rPr>
        <w:t xml:space="preserve">язаних з процесами купівлі-продажу фінансових ресурсів, необхідних для здійснення виробничої та фінансової діяльності [2].  </w:t>
      </w:r>
    </w:p>
    <w:p w:rsidR="000D7DDB" w:rsidRPr="004B689A" w:rsidRDefault="004B689A">
      <w:pPr>
        <w:ind w:left="1365" w:right="94"/>
        <w:rPr>
          <w:rFonts w:ascii="Arial" w:hAnsi="Arial" w:cs="Arial"/>
          <w:sz w:val="24"/>
          <w:szCs w:val="24"/>
        </w:rPr>
      </w:pPr>
      <w:r w:rsidRPr="004B689A">
        <w:rPr>
          <w:rFonts w:ascii="Arial" w:hAnsi="Arial" w:cs="Arial"/>
          <w:sz w:val="24"/>
          <w:szCs w:val="24"/>
        </w:rPr>
        <w:t>З іншого боку, фінансовий ринок являє собою</w:t>
      </w:r>
      <w:r w:rsidR="00FC1C3D" w:rsidRPr="004B689A">
        <w:rPr>
          <w:rFonts w:ascii="Arial" w:hAnsi="Arial" w:cs="Arial"/>
          <w:sz w:val="24"/>
          <w:szCs w:val="24"/>
        </w:rPr>
        <w:t xml:space="preserve"> </w:t>
      </w:r>
      <w:r w:rsidRPr="004B689A">
        <w:rPr>
          <w:rFonts w:ascii="Arial" w:hAnsi="Arial" w:cs="Arial"/>
          <w:sz w:val="24"/>
          <w:szCs w:val="24"/>
        </w:rPr>
        <w:t>сукупність кредитно</w:t>
      </w:r>
      <w:r w:rsidR="00FC1C3D" w:rsidRPr="004B689A">
        <w:rPr>
          <w:rFonts w:ascii="Arial" w:hAnsi="Arial" w:cs="Arial"/>
          <w:sz w:val="24"/>
          <w:szCs w:val="24"/>
        </w:rPr>
        <w:t xml:space="preserve"> </w:t>
      </w:r>
      <w:r w:rsidRPr="004B689A">
        <w:rPr>
          <w:rFonts w:ascii="Arial" w:hAnsi="Arial" w:cs="Arial"/>
          <w:sz w:val="24"/>
          <w:szCs w:val="24"/>
        </w:rPr>
        <w:t>фінансових інститутів, які направляють потоки коштів</w:t>
      </w:r>
      <w:r w:rsidR="00FC1C3D" w:rsidRPr="004B689A">
        <w:rPr>
          <w:rFonts w:ascii="Arial" w:hAnsi="Arial" w:cs="Arial"/>
          <w:sz w:val="24"/>
          <w:szCs w:val="24"/>
        </w:rPr>
        <w:t xml:space="preserve"> </w:t>
      </w:r>
      <w:r w:rsidRPr="004B689A">
        <w:rPr>
          <w:rFonts w:ascii="Arial" w:hAnsi="Arial" w:cs="Arial"/>
          <w:sz w:val="24"/>
          <w:szCs w:val="24"/>
        </w:rPr>
        <w:t xml:space="preserve">від власників до позичальників і назад. </w:t>
      </w:r>
    </w:p>
    <w:p w:rsidR="000D7DDB" w:rsidRPr="004B689A" w:rsidRDefault="004B689A">
      <w:pPr>
        <w:ind w:left="1365" w:right="94"/>
        <w:rPr>
          <w:rFonts w:ascii="Arial" w:hAnsi="Arial" w:cs="Arial"/>
          <w:sz w:val="24"/>
          <w:szCs w:val="24"/>
        </w:rPr>
      </w:pPr>
      <w:r w:rsidRPr="004B689A">
        <w:rPr>
          <w:rFonts w:ascii="Arial" w:hAnsi="Arial" w:cs="Arial"/>
          <w:sz w:val="24"/>
          <w:szCs w:val="24"/>
        </w:rPr>
        <w:t xml:space="preserve">В сучасних умовах інтернаціоналізації та глобалізації світової економіки країни не можуть розраховувати виключно на власні ресурси, тому виникає  необхідність залучення іноземного капіталу в економіку будь-якої країни через міжнародні фінансові ринки. </w:t>
      </w:r>
    </w:p>
    <w:p w:rsidR="000D7DDB" w:rsidRPr="004B689A" w:rsidRDefault="004B689A">
      <w:pPr>
        <w:spacing w:after="39"/>
        <w:ind w:left="1365" w:right="94"/>
        <w:rPr>
          <w:rFonts w:ascii="Arial" w:hAnsi="Arial" w:cs="Arial"/>
          <w:sz w:val="24"/>
          <w:szCs w:val="24"/>
        </w:rPr>
      </w:pPr>
      <w:r w:rsidRPr="004B689A">
        <w:rPr>
          <w:rFonts w:ascii="Arial" w:hAnsi="Arial" w:cs="Arial"/>
          <w:sz w:val="24"/>
          <w:szCs w:val="24"/>
        </w:rPr>
        <w:t xml:space="preserve">Формування міжнародного фінансового ринку активізувалось завдяки таким чинникам[3, c.35]: </w:t>
      </w:r>
    </w:p>
    <w:p w:rsidR="000D7DDB" w:rsidRPr="004B689A" w:rsidRDefault="004B689A" w:rsidP="004B689A">
      <w:pPr>
        <w:spacing w:after="36"/>
        <w:ind w:right="94"/>
        <w:rPr>
          <w:rFonts w:ascii="Arial" w:hAnsi="Arial" w:cs="Arial"/>
          <w:sz w:val="24"/>
          <w:szCs w:val="24"/>
        </w:rPr>
      </w:pPr>
      <w:r w:rsidRPr="004B689A">
        <w:rPr>
          <w:rFonts w:ascii="Arial" w:eastAsia="Segoe UI Symbol" w:hAnsi="Arial" w:cs="Arial"/>
          <w:sz w:val="24"/>
          <w:szCs w:val="24"/>
        </w:rPr>
        <w:t>−</w:t>
      </w:r>
      <w:r w:rsidRPr="004B689A">
        <w:rPr>
          <w:rFonts w:ascii="Arial" w:eastAsia="Arial" w:hAnsi="Arial" w:cs="Arial"/>
          <w:sz w:val="24"/>
          <w:szCs w:val="24"/>
        </w:rPr>
        <w:t xml:space="preserve"> </w:t>
      </w:r>
      <w:r w:rsidRPr="004B689A">
        <w:rPr>
          <w:rFonts w:ascii="Arial" w:hAnsi="Arial" w:cs="Arial"/>
          <w:sz w:val="24"/>
          <w:szCs w:val="24"/>
        </w:rPr>
        <w:t xml:space="preserve">сучасна науково-технічна революція, що дає можливість реалізувати проекти з використанням капіталу різних країн; </w:t>
      </w:r>
    </w:p>
    <w:p w:rsidR="000D7DDB" w:rsidRPr="004B689A" w:rsidRDefault="004B689A" w:rsidP="004B689A">
      <w:pPr>
        <w:spacing w:after="156" w:line="259" w:lineRule="auto"/>
        <w:ind w:right="94"/>
        <w:rPr>
          <w:rFonts w:ascii="Arial" w:hAnsi="Arial" w:cs="Arial"/>
          <w:sz w:val="24"/>
          <w:szCs w:val="24"/>
        </w:rPr>
      </w:pPr>
      <w:r w:rsidRPr="004B689A">
        <w:rPr>
          <w:rFonts w:ascii="Arial" w:eastAsia="Segoe UI Symbol" w:hAnsi="Arial" w:cs="Arial"/>
          <w:sz w:val="24"/>
          <w:szCs w:val="24"/>
        </w:rPr>
        <w:t>−</w:t>
      </w:r>
      <w:r w:rsidRPr="004B689A">
        <w:rPr>
          <w:rFonts w:ascii="Arial" w:eastAsia="Arial" w:hAnsi="Arial" w:cs="Arial"/>
          <w:sz w:val="24"/>
          <w:szCs w:val="24"/>
        </w:rPr>
        <w:t xml:space="preserve"> </w:t>
      </w:r>
      <w:r w:rsidRPr="004B689A">
        <w:rPr>
          <w:rFonts w:ascii="Arial" w:hAnsi="Arial" w:cs="Arial"/>
          <w:sz w:val="24"/>
          <w:szCs w:val="24"/>
        </w:rPr>
        <w:t xml:space="preserve">розвиток інтеграційних процесів у світі; </w:t>
      </w:r>
    </w:p>
    <w:p w:rsidR="000D7DDB" w:rsidRPr="004B689A" w:rsidRDefault="004B689A" w:rsidP="004B689A">
      <w:pPr>
        <w:spacing w:after="160" w:line="259" w:lineRule="auto"/>
        <w:ind w:right="94"/>
        <w:rPr>
          <w:rFonts w:ascii="Arial" w:hAnsi="Arial" w:cs="Arial"/>
          <w:sz w:val="24"/>
          <w:szCs w:val="24"/>
        </w:rPr>
      </w:pPr>
      <w:r w:rsidRPr="004B689A">
        <w:rPr>
          <w:rFonts w:ascii="Arial" w:eastAsia="Segoe UI Symbol" w:hAnsi="Arial" w:cs="Arial"/>
          <w:sz w:val="24"/>
          <w:szCs w:val="24"/>
        </w:rPr>
        <w:lastRenderedPageBreak/>
        <w:t>−</w:t>
      </w:r>
      <w:r w:rsidRPr="004B689A">
        <w:rPr>
          <w:rFonts w:ascii="Arial" w:eastAsia="Arial" w:hAnsi="Arial" w:cs="Arial"/>
          <w:sz w:val="24"/>
          <w:szCs w:val="24"/>
        </w:rPr>
        <w:t xml:space="preserve"> </w:t>
      </w:r>
      <w:r w:rsidRPr="004B689A">
        <w:rPr>
          <w:rFonts w:ascii="Arial" w:hAnsi="Arial" w:cs="Arial"/>
          <w:sz w:val="24"/>
          <w:szCs w:val="24"/>
        </w:rPr>
        <w:t xml:space="preserve">стійкість валютних курсів; </w:t>
      </w:r>
    </w:p>
    <w:p w:rsidR="000D7DDB" w:rsidRPr="004B689A" w:rsidRDefault="004B689A" w:rsidP="004B689A">
      <w:pPr>
        <w:spacing w:after="160" w:line="259" w:lineRule="auto"/>
        <w:ind w:right="94"/>
        <w:rPr>
          <w:rFonts w:ascii="Arial" w:hAnsi="Arial" w:cs="Arial"/>
          <w:sz w:val="24"/>
          <w:szCs w:val="24"/>
        </w:rPr>
      </w:pPr>
      <w:r w:rsidRPr="004B689A">
        <w:rPr>
          <w:rFonts w:ascii="Arial" w:eastAsia="Segoe UI Symbol" w:hAnsi="Arial" w:cs="Arial"/>
          <w:sz w:val="24"/>
          <w:szCs w:val="24"/>
        </w:rPr>
        <w:t>−</w:t>
      </w:r>
      <w:r w:rsidRPr="004B689A">
        <w:rPr>
          <w:rFonts w:ascii="Arial" w:eastAsia="Arial" w:hAnsi="Arial" w:cs="Arial"/>
          <w:sz w:val="24"/>
          <w:szCs w:val="24"/>
        </w:rPr>
        <w:t xml:space="preserve"> </w:t>
      </w:r>
      <w:r w:rsidRPr="004B689A">
        <w:rPr>
          <w:rFonts w:ascii="Arial" w:hAnsi="Arial" w:cs="Arial"/>
          <w:sz w:val="24"/>
          <w:szCs w:val="24"/>
        </w:rPr>
        <w:t xml:space="preserve">використання спільних багатонаціональних валют; </w:t>
      </w:r>
    </w:p>
    <w:p w:rsidR="000D7DDB" w:rsidRPr="004B689A" w:rsidRDefault="004B689A" w:rsidP="004B689A">
      <w:pPr>
        <w:spacing w:after="133" w:line="259" w:lineRule="auto"/>
        <w:ind w:right="94"/>
        <w:rPr>
          <w:rFonts w:ascii="Arial" w:hAnsi="Arial" w:cs="Arial"/>
          <w:sz w:val="24"/>
          <w:szCs w:val="24"/>
        </w:rPr>
      </w:pPr>
      <w:r w:rsidRPr="004B689A">
        <w:rPr>
          <w:rFonts w:ascii="Arial" w:eastAsia="Segoe UI Symbol" w:hAnsi="Arial" w:cs="Arial"/>
          <w:sz w:val="24"/>
          <w:szCs w:val="24"/>
        </w:rPr>
        <w:t>−</w:t>
      </w:r>
      <w:r w:rsidRPr="004B689A">
        <w:rPr>
          <w:rFonts w:ascii="Arial" w:eastAsia="Arial" w:hAnsi="Arial" w:cs="Arial"/>
          <w:sz w:val="24"/>
          <w:szCs w:val="24"/>
        </w:rPr>
        <w:t xml:space="preserve"> </w:t>
      </w:r>
      <w:r w:rsidRPr="004B689A">
        <w:rPr>
          <w:rFonts w:ascii="Arial" w:hAnsi="Arial" w:cs="Arial"/>
          <w:sz w:val="24"/>
          <w:szCs w:val="24"/>
        </w:rPr>
        <w:t xml:space="preserve">значні успіхи в розвитку банківської та біржової систем. </w:t>
      </w:r>
    </w:p>
    <w:p w:rsidR="000D7DDB" w:rsidRPr="004B689A" w:rsidRDefault="004B689A">
      <w:pPr>
        <w:ind w:left="1365" w:right="94"/>
        <w:rPr>
          <w:rFonts w:ascii="Arial" w:hAnsi="Arial" w:cs="Arial"/>
          <w:sz w:val="24"/>
          <w:szCs w:val="24"/>
        </w:rPr>
      </w:pPr>
      <w:r w:rsidRPr="004B689A">
        <w:rPr>
          <w:rFonts w:ascii="Arial" w:hAnsi="Arial" w:cs="Arial"/>
          <w:sz w:val="24"/>
          <w:szCs w:val="24"/>
        </w:rPr>
        <w:t>Міжнародний фінансовий ринок– це глобальна система мобілізації</w:t>
      </w:r>
      <w:r>
        <w:rPr>
          <w:rFonts w:ascii="Arial" w:hAnsi="Arial" w:cs="Arial"/>
          <w:sz w:val="24"/>
          <w:szCs w:val="24"/>
        </w:rPr>
        <w:t xml:space="preserve"> </w:t>
      </w:r>
      <w:r w:rsidRPr="004B689A">
        <w:rPr>
          <w:rFonts w:ascii="Arial" w:hAnsi="Arial" w:cs="Arial"/>
          <w:sz w:val="24"/>
          <w:szCs w:val="24"/>
        </w:rPr>
        <w:t>вільних фінансових ресурсів та надання їх позичальникам із різних</w:t>
      </w:r>
      <w:r>
        <w:rPr>
          <w:rFonts w:ascii="Arial" w:hAnsi="Arial" w:cs="Arial"/>
          <w:sz w:val="24"/>
          <w:szCs w:val="24"/>
        </w:rPr>
        <w:t xml:space="preserve"> </w:t>
      </w:r>
      <w:r w:rsidRPr="004B689A">
        <w:rPr>
          <w:rFonts w:ascii="Arial" w:hAnsi="Arial" w:cs="Arial"/>
          <w:sz w:val="24"/>
          <w:szCs w:val="24"/>
        </w:rPr>
        <w:t xml:space="preserve">країн на умовах ринкової конкуренції [4, c.9].  </w:t>
      </w:r>
    </w:p>
    <w:p w:rsidR="000D7DDB" w:rsidRPr="004B689A" w:rsidRDefault="004B689A">
      <w:pPr>
        <w:ind w:left="1365" w:right="94"/>
        <w:rPr>
          <w:rFonts w:ascii="Arial" w:hAnsi="Arial" w:cs="Arial"/>
          <w:sz w:val="24"/>
          <w:szCs w:val="24"/>
        </w:rPr>
      </w:pPr>
      <w:r w:rsidRPr="004B689A">
        <w:rPr>
          <w:rFonts w:ascii="Arial" w:hAnsi="Arial" w:cs="Arial"/>
          <w:sz w:val="24"/>
          <w:szCs w:val="24"/>
        </w:rPr>
        <w:t>Головним призначенням міжнародного фінансового ринку є забезпечення доступу до фінансових ресурсів і міжнародних проектів.</w:t>
      </w:r>
      <w:r>
        <w:rPr>
          <w:rFonts w:ascii="Arial" w:hAnsi="Arial" w:cs="Arial"/>
          <w:sz w:val="24"/>
          <w:szCs w:val="24"/>
        </w:rPr>
        <w:t xml:space="preserve"> </w:t>
      </w:r>
      <w:r w:rsidRPr="004B689A">
        <w:rPr>
          <w:rFonts w:ascii="Arial" w:hAnsi="Arial" w:cs="Arial"/>
          <w:sz w:val="24"/>
          <w:szCs w:val="24"/>
        </w:rPr>
        <w:t>На сьогоднішній день цей ринок набув</w:t>
      </w:r>
      <w:r>
        <w:rPr>
          <w:rFonts w:ascii="Arial" w:hAnsi="Arial" w:cs="Arial"/>
          <w:sz w:val="24"/>
          <w:szCs w:val="24"/>
        </w:rPr>
        <w:t xml:space="preserve"> </w:t>
      </w:r>
      <w:r w:rsidRPr="004B689A">
        <w:rPr>
          <w:rFonts w:ascii="Arial" w:hAnsi="Arial" w:cs="Arial"/>
          <w:sz w:val="24"/>
          <w:szCs w:val="24"/>
        </w:rPr>
        <w:t>великих масштабів і перетворився у привабливе джерело залучення</w:t>
      </w:r>
      <w:r>
        <w:rPr>
          <w:rFonts w:ascii="Arial" w:hAnsi="Arial" w:cs="Arial"/>
          <w:sz w:val="24"/>
          <w:szCs w:val="24"/>
        </w:rPr>
        <w:t xml:space="preserve"> </w:t>
      </w:r>
      <w:r w:rsidRPr="004B689A">
        <w:rPr>
          <w:rFonts w:ascii="Arial" w:hAnsi="Arial" w:cs="Arial"/>
          <w:sz w:val="24"/>
          <w:szCs w:val="24"/>
        </w:rPr>
        <w:t>фінансових ресурсів для розвитку національних економік, став</w:t>
      </w:r>
      <w:r>
        <w:rPr>
          <w:rFonts w:ascii="Arial" w:hAnsi="Arial" w:cs="Arial"/>
          <w:sz w:val="24"/>
          <w:szCs w:val="24"/>
        </w:rPr>
        <w:t xml:space="preserve"> </w:t>
      </w:r>
      <w:r w:rsidRPr="004B689A">
        <w:rPr>
          <w:rFonts w:ascii="Arial" w:hAnsi="Arial" w:cs="Arial"/>
          <w:sz w:val="24"/>
          <w:szCs w:val="24"/>
        </w:rPr>
        <w:t xml:space="preserve">визначальним фактором розвитку світового господарства.  </w:t>
      </w:r>
    </w:p>
    <w:p w:rsidR="000D7DDB" w:rsidRPr="004B689A" w:rsidRDefault="004B689A">
      <w:pPr>
        <w:ind w:left="1365" w:right="94"/>
        <w:rPr>
          <w:rFonts w:ascii="Arial" w:hAnsi="Arial" w:cs="Arial"/>
          <w:sz w:val="24"/>
          <w:szCs w:val="24"/>
        </w:rPr>
      </w:pPr>
      <w:r w:rsidRPr="004B689A">
        <w:rPr>
          <w:rFonts w:ascii="Arial" w:hAnsi="Arial" w:cs="Arial"/>
          <w:sz w:val="24"/>
          <w:szCs w:val="24"/>
        </w:rPr>
        <w:t xml:space="preserve">Міжнародний фінансовий ринок відповідно до загальноприйнятої класифікації у свою чергу складається з чотирьох ринків, які є взаємозалежними та </w:t>
      </w:r>
      <w:r w:rsidR="00EF7C32">
        <w:rPr>
          <w:rFonts w:ascii="Arial" w:hAnsi="Arial" w:cs="Arial"/>
          <w:sz w:val="24"/>
          <w:szCs w:val="24"/>
        </w:rPr>
        <w:t>доповнюють один одного</w:t>
      </w:r>
      <w:r w:rsidRPr="004B689A">
        <w:rPr>
          <w:rFonts w:ascii="Arial" w:hAnsi="Arial" w:cs="Arial"/>
          <w:sz w:val="24"/>
          <w:szCs w:val="24"/>
        </w:rPr>
        <w:t xml:space="preserve">. </w:t>
      </w:r>
    </w:p>
    <w:p w:rsidR="004B689A" w:rsidRPr="00B24E43" w:rsidRDefault="004B689A" w:rsidP="004B689A">
      <w:pPr>
        <w:spacing w:after="381" w:line="259" w:lineRule="auto"/>
        <w:ind w:left="1605" w:right="0" w:firstLine="0"/>
        <w:jc w:val="left"/>
        <w:rPr>
          <w:rFonts w:ascii="Arial" w:hAnsi="Arial" w:cs="Arial"/>
          <w:sz w:val="24"/>
          <w:szCs w:val="24"/>
        </w:rPr>
      </w:pPr>
      <w:r w:rsidRPr="00B24E43">
        <w:rPr>
          <w:rFonts w:ascii="Arial" w:hAnsi="Arial" w:cs="Arial"/>
          <w:sz w:val="24"/>
          <w:szCs w:val="24"/>
        </w:rPr>
        <w:t>Міжнародний фінансовій ринок:</w:t>
      </w:r>
    </w:p>
    <w:p w:rsidR="004B689A" w:rsidRPr="00B24E43" w:rsidRDefault="004B689A" w:rsidP="004B689A">
      <w:pPr>
        <w:spacing w:after="381" w:line="259" w:lineRule="auto"/>
        <w:ind w:left="1605" w:right="0" w:firstLine="0"/>
        <w:jc w:val="left"/>
        <w:rPr>
          <w:rFonts w:ascii="Arial" w:hAnsi="Arial" w:cs="Arial"/>
          <w:sz w:val="24"/>
          <w:szCs w:val="24"/>
        </w:rPr>
      </w:pPr>
      <w:r w:rsidRPr="00B24E43">
        <w:rPr>
          <w:rFonts w:ascii="Arial" w:hAnsi="Arial" w:cs="Arial"/>
          <w:sz w:val="24"/>
          <w:szCs w:val="24"/>
        </w:rPr>
        <w:t>1.Валютний ринок</w:t>
      </w:r>
      <w:r w:rsidR="00126BD3" w:rsidRPr="00B24E43">
        <w:rPr>
          <w:rFonts w:ascii="Arial" w:hAnsi="Arial" w:cs="Arial"/>
          <w:sz w:val="24"/>
          <w:szCs w:val="24"/>
        </w:rPr>
        <w:t>.</w:t>
      </w:r>
      <w:r w:rsidRPr="00B24E43">
        <w:rPr>
          <w:rFonts w:ascii="Arial" w:hAnsi="Arial" w:cs="Arial"/>
          <w:sz w:val="24"/>
          <w:szCs w:val="24"/>
        </w:rPr>
        <w:tab/>
      </w:r>
    </w:p>
    <w:p w:rsidR="000D7DDB" w:rsidRPr="00B24E43" w:rsidRDefault="00EF7C32" w:rsidP="004B689A">
      <w:pPr>
        <w:spacing w:after="381" w:line="259" w:lineRule="auto"/>
        <w:ind w:left="1605" w:right="0" w:firstLine="0"/>
        <w:jc w:val="left"/>
        <w:rPr>
          <w:rFonts w:ascii="Arial" w:hAnsi="Arial" w:cs="Arial"/>
          <w:sz w:val="24"/>
          <w:szCs w:val="24"/>
        </w:rPr>
      </w:pPr>
      <w:r w:rsidRPr="00B24E43">
        <w:rPr>
          <w:rFonts w:ascii="Arial" w:hAnsi="Arial" w:cs="Arial"/>
          <w:sz w:val="24"/>
          <w:szCs w:val="24"/>
        </w:rPr>
        <w:t>2.Ринок банківських кредитів</w:t>
      </w:r>
      <w:r w:rsidR="00126BD3" w:rsidRPr="00B24E43">
        <w:rPr>
          <w:rFonts w:ascii="Arial" w:hAnsi="Arial" w:cs="Arial"/>
          <w:sz w:val="24"/>
          <w:szCs w:val="24"/>
        </w:rPr>
        <w:t>.</w:t>
      </w:r>
    </w:p>
    <w:p w:rsidR="00EF7C32" w:rsidRPr="00B24E43" w:rsidRDefault="00EF7C32" w:rsidP="004B689A">
      <w:pPr>
        <w:spacing w:after="381" w:line="259" w:lineRule="auto"/>
        <w:ind w:left="1605" w:right="0" w:firstLine="0"/>
        <w:jc w:val="left"/>
        <w:rPr>
          <w:rFonts w:ascii="Arial" w:hAnsi="Arial" w:cs="Arial"/>
          <w:sz w:val="24"/>
          <w:szCs w:val="24"/>
        </w:rPr>
      </w:pPr>
      <w:r w:rsidRPr="00B24E43">
        <w:rPr>
          <w:rFonts w:ascii="Arial" w:hAnsi="Arial" w:cs="Arial"/>
          <w:sz w:val="24"/>
          <w:szCs w:val="24"/>
        </w:rPr>
        <w:t>3.Ринок деривативів</w:t>
      </w:r>
      <w:r w:rsidR="00126BD3" w:rsidRPr="00B24E43">
        <w:rPr>
          <w:rFonts w:ascii="Arial" w:hAnsi="Arial" w:cs="Arial"/>
          <w:sz w:val="24"/>
          <w:szCs w:val="24"/>
        </w:rPr>
        <w:t>.</w:t>
      </w:r>
    </w:p>
    <w:p w:rsidR="00EF7C32" w:rsidRPr="00B24E43" w:rsidRDefault="00EF7C32" w:rsidP="004B689A">
      <w:pPr>
        <w:spacing w:after="381" w:line="259" w:lineRule="auto"/>
        <w:ind w:left="1605" w:right="0" w:firstLine="0"/>
        <w:jc w:val="left"/>
        <w:rPr>
          <w:rFonts w:ascii="Arial" w:hAnsi="Arial" w:cs="Arial"/>
          <w:sz w:val="24"/>
          <w:szCs w:val="24"/>
        </w:rPr>
      </w:pPr>
      <w:r w:rsidRPr="00B24E43">
        <w:rPr>
          <w:rFonts w:ascii="Arial" w:hAnsi="Arial" w:cs="Arial"/>
          <w:sz w:val="24"/>
          <w:szCs w:val="24"/>
        </w:rPr>
        <w:t>4.</w:t>
      </w:r>
      <w:r w:rsidR="00126BD3" w:rsidRPr="00B24E43">
        <w:rPr>
          <w:rFonts w:ascii="Arial" w:hAnsi="Arial" w:cs="Arial"/>
          <w:sz w:val="24"/>
          <w:szCs w:val="24"/>
        </w:rPr>
        <w:t>Ринок цінних паперів (фондови</w:t>
      </w:r>
      <w:r w:rsidRPr="00B24E43">
        <w:rPr>
          <w:rFonts w:ascii="Arial" w:hAnsi="Arial" w:cs="Arial"/>
          <w:sz w:val="24"/>
          <w:szCs w:val="24"/>
        </w:rPr>
        <w:t>й ринок):</w:t>
      </w:r>
    </w:p>
    <w:p w:rsidR="00EF7C32" w:rsidRPr="00B24E43" w:rsidRDefault="00EF7C32" w:rsidP="004B689A">
      <w:pPr>
        <w:spacing w:after="381" w:line="259" w:lineRule="auto"/>
        <w:ind w:left="1605" w:right="0" w:firstLine="0"/>
        <w:jc w:val="left"/>
        <w:rPr>
          <w:rFonts w:ascii="Arial" w:hAnsi="Arial" w:cs="Arial"/>
          <w:sz w:val="24"/>
          <w:szCs w:val="24"/>
        </w:rPr>
      </w:pPr>
      <w:r w:rsidRPr="00B24E43">
        <w:rPr>
          <w:rFonts w:ascii="Arial" w:hAnsi="Arial" w:cs="Arial"/>
          <w:sz w:val="24"/>
          <w:szCs w:val="24"/>
        </w:rPr>
        <w:t>1) Ринок боргових цінних паперів</w:t>
      </w:r>
      <w:r w:rsidR="00126BD3" w:rsidRPr="00B24E43">
        <w:rPr>
          <w:rFonts w:ascii="Arial" w:hAnsi="Arial" w:cs="Arial"/>
          <w:sz w:val="24"/>
          <w:szCs w:val="24"/>
        </w:rPr>
        <w:t>.</w:t>
      </w:r>
    </w:p>
    <w:p w:rsidR="000D7DDB" w:rsidRPr="00B24E43" w:rsidRDefault="00EF7C32" w:rsidP="00EF7C32">
      <w:pPr>
        <w:spacing w:after="381" w:line="259" w:lineRule="auto"/>
        <w:ind w:left="1605" w:right="0" w:firstLine="0"/>
        <w:jc w:val="left"/>
        <w:rPr>
          <w:rFonts w:ascii="Arial" w:hAnsi="Arial" w:cs="Arial"/>
          <w:sz w:val="24"/>
          <w:szCs w:val="24"/>
        </w:rPr>
      </w:pPr>
      <w:r w:rsidRPr="00B24E43">
        <w:rPr>
          <w:rFonts w:ascii="Arial" w:hAnsi="Arial" w:cs="Arial"/>
          <w:sz w:val="24"/>
          <w:szCs w:val="24"/>
        </w:rPr>
        <w:t>2) Ринок титулів власності</w:t>
      </w:r>
      <w:r w:rsidR="00126BD3" w:rsidRPr="00B24E43">
        <w:rPr>
          <w:rFonts w:ascii="Arial" w:hAnsi="Arial" w:cs="Arial"/>
          <w:sz w:val="24"/>
          <w:szCs w:val="24"/>
        </w:rPr>
        <w:t>.</w:t>
      </w:r>
      <w:r w:rsidR="004B689A" w:rsidRPr="00B24E43">
        <w:rPr>
          <w:rFonts w:ascii="Arial" w:hAnsi="Arial" w:cs="Arial"/>
          <w:sz w:val="24"/>
          <w:szCs w:val="24"/>
        </w:rPr>
        <w:t xml:space="preserve"> </w:t>
      </w:r>
    </w:p>
    <w:p w:rsidR="000D7DDB" w:rsidRPr="00B24E43" w:rsidRDefault="004B689A" w:rsidP="00B24E43">
      <w:pPr>
        <w:spacing w:after="1" w:line="261" w:lineRule="auto"/>
        <w:ind w:right="168"/>
        <w:rPr>
          <w:rFonts w:ascii="Arial" w:hAnsi="Arial" w:cs="Arial"/>
          <w:sz w:val="24"/>
          <w:szCs w:val="24"/>
        </w:rPr>
      </w:pPr>
      <w:r w:rsidRPr="00B24E43">
        <w:rPr>
          <w:rFonts w:ascii="Arial" w:hAnsi="Arial" w:cs="Arial"/>
          <w:sz w:val="24"/>
          <w:szCs w:val="24"/>
        </w:rPr>
        <w:t>Складові</w:t>
      </w:r>
      <w:r w:rsidR="00B24E43" w:rsidRPr="00B24E43">
        <w:rPr>
          <w:rFonts w:ascii="Arial" w:hAnsi="Arial" w:cs="Arial"/>
          <w:sz w:val="24"/>
          <w:szCs w:val="24"/>
        </w:rPr>
        <w:t xml:space="preserve"> міжнародного фінансового ринку: </w:t>
      </w:r>
      <w:r w:rsidRPr="00B24E43">
        <w:rPr>
          <w:rFonts w:ascii="Arial" w:hAnsi="Arial" w:cs="Arial"/>
          <w:sz w:val="24"/>
          <w:szCs w:val="24"/>
        </w:rPr>
        <w:t xml:space="preserve">( Систематизовано автором на основі [5,c.70] ) </w:t>
      </w:r>
    </w:p>
    <w:p w:rsidR="00B24E43" w:rsidRDefault="00B24E43">
      <w:pPr>
        <w:ind w:left="1365" w:right="94"/>
        <w:rPr>
          <w:rFonts w:ascii="Arial" w:hAnsi="Arial" w:cs="Arial"/>
          <w:sz w:val="24"/>
          <w:szCs w:val="24"/>
        </w:rPr>
      </w:pPr>
    </w:p>
    <w:p w:rsidR="000D7DDB" w:rsidRPr="00B24E43" w:rsidRDefault="004B689A">
      <w:pPr>
        <w:ind w:left="1365" w:right="94"/>
        <w:rPr>
          <w:rFonts w:ascii="Arial" w:hAnsi="Arial" w:cs="Arial"/>
          <w:sz w:val="24"/>
          <w:szCs w:val="24"/>
        </w:rPr>
      </w:pPr>
      <w:r w:rsidRPr="00B24E43">
        <w:rPr>
          <w:rFonts w:ascii="Arial" w:hAnsi="Arial" w:cs="Arial"/>
          <w:sz w:val="24"/>
          <w:szCs w:val="24"/>
        </w:rPr>
        <w:t xml:space="preserve">Головна функція міжнародного фінансового ринку полягає у забезпеченні міжнародної ліквідності, тобто можливості швидко залучати достатню кількість фінансових засобів у різних формах на вигідних умовах на наднаціональному рівні. </w:t>
      </w:r>
    </w:p>
    <w:p w:rsidR="00B24E43" w:rsidRDefault="00B24E43">
      <w:pPr>
        <w:spacing w:after="212" w:line="259" w:lineRule="auto"/>
        <w:ind w:left="1947" w:right="94" w:firstLine="0"/>
        <w:rPr>
          <w:rFonts w:ascii="Arial" w:hAnsi="Arial" w:cs="Arial"/>
          <w:sz w:val="24"/>
          <w:szCs w:val="24"/>
        </w:rPr>
      </w:pPr>
    </w:p>
    <w:p w:rsidR="00B24E43" w:rsidRDefault="00B24E43">
      <w:pPr>
        <w:spacing w:after="212" w:line="259" w:lineRule="auto"/>
        <w:ind w:left="1947" w:right="94" w:firstLine="0"/>
        <w:rPr>
          <w:rFonts w:ascii="Arial" w:hAnsi="Arial" w:cs="Arial"/>
          <w:sz w:val="24"/>
          <w:szCs w:val="24"/>
        </w:rPr>
      </w:pPr>
    </w:p>
    <w:p w:rsidR="000D7DDB" w:rsidRPr="00B24E43" w:rsidRDefault="004B689A">
      <w:pPr>
        <w:spacing w:after="212" w:line="259" w:lineRule="auto"/>
        <w:ind w:left="1947" w:right="94" w:firstLine="0"/>
        <w:rPr>
          <w:rFonts w:ascii="Arial" w:hAnsi="Arial" w:cs="Arial"/>
          <w:sz w:val="24"/>
          <w:szCs w:val="24"/>
        </w:rPr>
      </w:pPr>
      <w:r w:rsidRPr="00B24E43">
        <w:rPr>
          <w:rFonts w:ascii="Arial" w:hAnsi="Arial" w:cs="Arial"/>
          <w:sz w:val="24"/>
          <w:szCs w:val="24"/>
        </w:rPr>
        <w:lastRenderedPageBreak/>
        <w:t>Іншими</w:t>
      </w:r>
      <w:r w:rsidR="00B24E43">
        <w:rPr>
          <w:rFonts w:ascii="Arial" w:hAnsi="Arial" w:cs="Arial"/>
          <w:sz w:val="24"/>
          <w:szCs w:val="24"/>
        </w:rPr>
        <w:t xml:space="preserve"> </w:t>
      </w:r>
      <w:r w:rsidRPr="00B24E43">
        <w:rPr>
          <w:rFonts w:ascii="Arial" w:hAnsi="Arial" w:cs="Arial"/>
          <w:sz w:val="24"/>
          <w:szCs w:val="24"/>
        </w:rPr>
        <w:t xml:space="preserve">функціями міжнародного фінансового ринку є [6, c.104]: </w:t>
      </w:r>
    </w:p>
    <w:p w:rsidR="000D7DDB" w:rsidRPr="00B24E43" w:rsidRDefault="004B689A" w:rsidP="0017283F">
      <w:pPr>
        <w:spacing w:after="40"/>
        <w:ind w:left="1418" w:right="94" w:firstLine="0"/>
        <w:rPr>
          <w:rFonts w:ascii="Arial" w:hAnsi="Arial" w:cs="Arial"/>
          <w:sz w:val="24"/>
          <w:szCs w:val="24"/>
        </w:rPr>
      </w:pPr>
      <w:r w:rsidRPr="00B24E43">
        <w:rPr>
          <w:rFonts w:ascii="Arial" w:eastAsia="Segoe UI Symbol" w:hAnsi="Arial" w:cs="Arial"/>
          <w:sz w:val="24"/>
          <w:szCs w:val="24"/>
        </w:rPr>
        <w:t>−</w:t>
      </w:r>
      <w:r w:rsidRPr="00B24E43">
        <w:rPr>
          <w:rFonts w:ascii="Arial" w:hAnsi="Arial" w:cs="Arial"/>
          <w:sz w:val="24"/>
          <w:szCs w:val="24"/>
        </w:rPr>
        <w:t>мобілізація тимчасово вільних фінансових ресурсів населення (домогосподарств), суб’єктів господарювання, державних установ, іноземних інвесторів</w:t>
      </w:r>
      <w:r w:rsidR="00B24E43">
        <w:rPr>
          <w:rFonts w:ascii="Arial" w:hAnsi="Arial" w:cs="Arial"/>
          <w:sz w:val="24"/>
          <w:szCs w:val="24"/>
        </w:rPr>
        <w:t xml:space="preserve"> </w:t>
      </w:r>
      <w:r w:rsidRPr="00B24E43">
        <w:rPr>
          <w:rFonts w:ascii="Arial" w:hAnsi="Arial" w:cs="Arial"/>
          <w:sz w:val="24"/>
          <w:szCs w:val="24"/>
        </w:rPr>
        <w:t xml:space="preserve">та їх трансформація у фінансовий капітал; </w:t>
      </w:r>
    </w:p>
    <w:p w:rsidR="000D7DDB" w:rsidRPr="00B24E43" w:rsidRDefault="004B689A" w:rsidP="0017283F">
      <w:pPr>
        <w:spacing w:after="35"/>
        <w:ind w:left="1418" w:right="94" w:firstLine="0"/>
        <w:rPr>
          <w:rFonts w:ascii="Arial" w:hAnsi="Arial" w:cs="Arial"/>
          <w:sz w:val="24"/>
          <w:szCs w:val="24"/>
        </w:rPr>
      </w:pPr>
      <w:r w:rsidRPr="00B24E43">
        <w:rPr>
          <w:rFonts w:ascii="Arial" w:eastAsia="Segoe UI Symbol" w:hAnsi="Arial" w:cs="Arial"/>
          <w:sz w:val="24"/>
          <w:szCs w:val="24"/>
        </w:rPr>
        <w:t>−</w:t>
      </w:r>
      <w:r w:rsidRPr="00B24E43">
        <w:rPr>
          <w:rFonts w:ascii="Arial" w:hAnsi="Arial" w:cs="Arial"/>
          <w:sz w:val="24"/>
          <w:szCs w:val="24"/>
        </w:rPr>
        <w:t xml:space="preserve">забезпечення взаємодії між покупцем та продавцем фінансових ресурсів, результатом якої є встановлення рівноважної ціни попиту і пропозиції; </w:t>
      </w:r>
    </w:p>
    <w:p w:rsidR="000D7DDB" w:rsidRPr="00B24E43" w:rsidRDefault="004B689A" w:rsidP="0017283F">
      <w:pPr>
        <w:tabs>
          <w:tab w:val="center" w:pos="2381"/>
          <w:tab w:val="center" w:pos="4757"/>
        </w:tabs>
        <w:spacing w:after="167" w:line="259" w:lineRule="auto"/>
        <w:ind w:left="1418" w:right="0" w:firstLine="0"/>
        <w:jc w:val="left"/>
        <w:rPr>
          <w:rFonts w:ascii="Arial" w:hAnsi="Arial" w:cs="Arial"/>
          <w:sz w:val="24"/>
          <w:szCs w:val="24"/>
        </w:rPr>
      </w:pPr>
      <w:r w:rsidRPr="00B24E43">
        <w:rPr>
          <w:rFonts w:ascii="Arial" w:eastAsia="Calibri" w:hAnsi="Arial" w:cs="Arial"/>
          <w:sz w:val="24"/>
          <w:szCs w:val="24"/>
        </w:rPr>
        <w:tab/>
      </w:r>
      <w:r w:rsidRPr="00B24E43">
        <w:rPr>
          <w:rFonts w:ascii="Arial" w:eastAsia="Segoe UI Symbol" w:hAnsi="Arial" w:cs="Arial"/>
          <w:sz w:val="24"/>
          <w:szCs w:val="24"/>
        </w:rPr>
        <w:t>−</w:t>
      </w:r>
      <w:r w:rsidR="0017283F">
        <w:rPr>
          <w:rFonts w:ascii="Arial" w:eastAsia="Arial" w:hAnsi="Arial" w:cs="Arial"/>
          <w:sz w:val="24"/>
          <w:szCs w:val="24"/>
        </w:rPr>
        <w:t xml:space="preserve"> </w:t>
      </w:r>
      <w:r w:rsidRPr="00B24E43">
        <w:rPr>
          <w:rFonts w:ascii="Arial" w:hAnsi="Arial" w:cs="Arial"/>
          <w:sz w:val="24"/>
          <w:szCs w:val="24"/>
        </w:rPr>
        <w:t xml:space="preserve">перерозподіл і перелив капіталу; </w:t>
      </w:r>
    </w:p>
    <w:p w:rsidR="000D7DDB" w:rsidRPr="00B24E43" w:rsidRDefault="004B689A" w:rsidP="0017283F">
      <w:pPr>
        <w:spacing w:after="39"/>
        <w:ind w:left="1418" w:right="94" w:firstLine="0"/>
        <w:rPr>
          <w:rFonts w:ascii="Arial" w:hAnsi="Arial" w:cs="Arial"/>
          <w:sz w:val="24"/>
          <w:szCs w:val="24"/>
        </w:rPr>
      </w:pPr>
      <w:r w:rsidRPr="00B24E43">
        <w:rPr>
          <w:rFonts w:ascii="Arial" w:eastAsia="Segoe UI Symbol" w:hAnsi="Arial" w:cs="Arial"/>
          <w:sz w:val="24"/>
          <w:szCs w:val="24"/>
        </w:rPr>
        <w:t>−</w:t>
      </w:r>
      <w:r w:rsidRPr="00B24E43">
        <w:rPr>
          <w:rFonts w:ascii="Arial" w:hAnsi="Arial" w:cs="Arial"/>
          <w:sz w:val="24"/>
          <w:szCs w:val="24"/>
        </w:rPr>
        <w:t xml:space="preserve">імітація високоліквідних фінансових інструментів, які можуть бути використані, як засіб міжнародних платежів, продані чи обміняні на інші фінансові інструменти; </w:t>
      </w:r>
    </w:p>
    <w:p w:rsidR="000D7DDB" w:rsidRPr="00B24E43" w:rsidRDefault="004B689A" w:rsidP="0017283F">
      <w:pPr>
        <w:tabs>
          <w:tab w:val="center" w:pos="2381"/>
          <w:tab w:val="center" w:pos="4147"/>
        </w:tabs>
        <w:spacing w:after="166" w:line="259" w:lineRule="auto"/>
        <w:ind w:left="1418" w:right="0" w:firstLine="0"/>
        <w:jc w:val="left"/>
        <w:rPr>
          <w:rFonts w:ascii="Arial" w:hAnsi="Arial" w:cs="Arial"/>
          <w:sz w:val="24"/>
          <w:szCs w:val="24"/>
        </w:rPr>
      </w:pPr>
      <w:r w:rsidRPr="00B24E43">
        <w:rPr>
          <w:rFonts w:ascii="Arial" w:eastAsia="Calibri" w:hAnsi="Arial" w:cs="Arial"/>
          <w:sz w:val="24"/>
          <w:szCs w:val="24"/>
        </w:rPr>
        <w:tab/>
      </w:r>
      <w:r w:rsidRPr="00B24E43">
        <w:rPr>
          <w:rFonts w:ascii="Arial" w:eastAsia="Segoe UI Symbol" w:hAnsi="Arial" w:cs="Arial"/>
          <w:sz w:val="24"/>
          <w:szCs w:val="24"/>
        </w:rPr>
        <w:t>−</w:t>
      </w:r>
      <w:r w:rsidR="0017283F">
        <w:rPr>
          <w:rFonts w:ascii="Arial" w:eastAsia="Arial" w:hAnsi="Arial" w:cs="Arial"/>
          <w:sz w:val="24"/>
          <w:szCs w:val="24"/>
        </w:rPr>
        <w:t xml:space="preserve"> </w:t>
      </w:r>
      <w:r w:rsidRPr="00B24E43">
        <w:rPr>
          <w:rFonts w:ascii="Arial" w:hAnsi="Arial" w:cs="Arial"/>
          <w:sz w:val="24"/>
          <w:szCs w:val="24"/>
        </w:rPr>
        <w:t xml:space="preserve">економія витрат обігу; </w:t>
      </w:r>
    </w:p>
    <w:p w:rsidR="000D7DDB" w:rsidRPr="00B24E43" w:rsidRDefault="004B689A" w:rsidP="0017283F">
      <w:pPr>
        <w:tabs>
          <w:tab w:val="center" w:pos="2381"/>
          <w:tab w:val="center" w:pos="5928"/>
        </w:tabs>
        <w:spacing w:line="259" w:lineRule="auto"/>
        <w:ind w:left="1418" w:right="0" w:firstLine="0"/>
        <w:jc w:val="left"/>
        <w:rPr>
          <w:rFonts w:ascii="Arial" w:hAnsi="Arial" w:cs="Arial"/>
          <w:sz w:val="24"/>
          <w:szCs w:val="24"/>
        </w:rPr>
      </w:pPr>
      <w:r w:rsidRPr="00B24E43">
        <w:rPr>
          <w:rFonts w:ascii="Arial" w:eastAsia="Calibri" w:hAnsi="Arial" w:cs="Arial"/>
          <w:sz w:val="24"/>
          <w:szCs w:val="24"/>
        </w:rPr>
        <w:tab/>
      </w:r>
      <w:r w:rsidRPr="00B24E43">
        <w:rPr>
          <w:rFonts w:ascii="Arial" w:eastAsia="Segoe UI Symbol" w:hAnsi="Arial" w:cs="Arial"/>
          <w:sz w:val="24"/>
          <w:szCs w:val="24"/>
        </w:rPr>
        <w:t>−</w:t>
      </w:r>
      <w:r w:rsidR="0017283F">
        <w:rPr>
          <w:rFonts w:ascii="Arial" w:eastAsia="Arial" w:hAnsi="Arial" w:cs="Arial"/>
          <w:sz w:val="24"/>
          <w:szCs w:val="24"/>
        </w:rPr>
        <w:t xml:space="preserve"> </w:t>
      </w:r>
      <w:r w:rsidRPr="00B24E43">
        <w:rPr>
          <w:rFonts w:ascii="Arial" w:hAnsi="Arial" w:cs="Arial"/>
          <w:sz w:val="24"/>
          <w:szCs w:val="24"/>
        </w:rPr>
        <w:t xml:space="preserve">прискорення концентрації та централізації капіталу; </w:t>
      </w:r>
    </w:p>
    <w:p w:rsidR="000D7DDB" w:rsidRPr="00B24E43" w:rsidRDefault="004B689A" w:rsidP="0017283F">
      <w:pPr>
        <w:tabs>
          <w:tab w:val="center" w:pos="2381"/>
          <w:tab w:val="right" w:pos="11120"/>
        </w:tabs>
        <w:spacing w:after="183" w:line="259" w:lineRule="auto"/>
        <w:ind w:left="1418" w:right="0" w:firstLine="0"/>
        <w:jc w:val="left"/>
        <w:rPr>
          <w:rFonts w:ascii="Arial" w:hAnsi="Arial" w:cs="Arial"/>
          <w:sz w:val="24"/>
          <w:szCs w:val="24"/>
        </w:rPr>
      </w:pPr>
      <w:r w:rsidRPr="00B24E43">
        <w:rPr>
          <w:rFonts w:ascii="Arial" w:eastAsia="Calibri" w:hAnsi="Arial" w:cs="Arial"/>
          <w:sz w:val="24"/>
          <w:szCs w:val="24"/>
        </w:rPr>
        <w:tab/>
      </w:r>
      <w:r w:rsidRPr="00B24E43">
        <w:rPr>
          <w:rFonts w:ascii="Arial" w:eastAsia="Segoe UI Symbol" w:hAnsi="Arial" w:cs="Arial"/>
          <w:sz w:val="24"/>
          <w:szCs w:val="24"/>
        </w:rPr>
        <w:t>−</w:t>
      </w:r>
      <w:r w:rsidRPr="00B24E43">
        <w:rPr>
          <w:rFonts w:ascii="Arial" w:eastAsia="Arial" w:hAnsi="Arial" w:cs="Arial"/>
          <w:sz w:val="24"/>
          <w:szCs w:val="24"/>
        </w:rPr>
        <w:t xml:space="preserve"> </w:t>
      </w:r>
      <w:r w:rsidRPr="00B24E43">
        <w:rPr>
          <w:rFonts w:ascii="Arial" w:hAnsi="Arial" w:cs="Arial"/>
          <w:sz w:val="24"/>
          <w:szCs w:val="24"/>
        </w:rPr>
        <w:t>між</w:t>
      </w:r>
      <w:r w:rsidR="00B24E43">
        <w:rPr>
          <w:rFonts w:ascii="Arial" w:hAnsi="Arial" w:cs="Arial"/>
          <w:sz w:val="24"/>
          <w:szCs w:val="24"/>
        </w:rPr>
        <w:t xml:space="preserve"> </w:t>
      </w:r>
      <w:r w:rsidRPr="00B24E43">
        <w:rPr>
          <w:rFonts w:ascii="Arial" w:hAnsi="Arial" w:cs="Arial"/>
          <w:sz w:val="24"/>
          <w:szCs w:val="24"/>
        </w:rPr>
        <w:t xml:space="preserve">часова торгівля, що знижує витрати від дій економічних циклів; </w:t>
      </w:r>
    </w:p>
    <w:p w:rsidR="000D7DDB" w:rsidRPr="00B24E43" w:rsidRDefault="004B689A" w:rsidP="0017283F">
      <w:pPr>
        <w:ind w:left="1418" w:right="94" w:firstLine="0"/>
        <w:rPr>
          <w:rFonts w:ascii="Arial" w:hAnsi="Arial" w:cs="Arial"/>
          <w:sz w:val="24"/>
          <w:szCs w:val="24"/>
        </w:rPr>
      </w:pPr>
      <w:r w:rsidRPr="00B24E43">
        <w:rPr>
          <w:rFonts w:ascii="Arial" w:eastAsia="Segoe UI Symbol" w:hAnsi="Arial" w:cs="Arial"/>
          <w:sz w:val="24"/>
          <w:szCs w:val="24"/>
        </w:rPr>
        <w:t>−</w:t>
      </w:r>
      <w:r w:rsidRPr="00B24E43">
        <w:rPr>
          <w:rFonts w:ascii="Arial" w:hAnsi="Arial" w:cs="Arial"/>
          <w:sz w:val="24"/>
          <w:szCs w:val="24"/>
        </w:rPr>
        <w:t xml:space="preserve">організаційна функція, що полягає в організації процесу доведення фінансових активів до споживача, яка виявляється у створенні мережі різноманітних інститутів з реалізації фінансових активів (банків, бірж, брокерських контор, інвестиційних фондів, страхових компаній тощо); </w:t>
      </w:r>
      <w:r w:rsidRPr="00B24E43">
        <w:rPr>
          <w:rFonts w:ascii="Arial" w:eastAsia="Segoe UI Symbol" w:hAnsi="Arial" w:cs="Arial"/>
          <w:sz w:val="24"/>
          <w:szCs w:val="24"/>
        </w:rPr>
        <w:t>−</w:t>
      </w:r>
      <w:r w:rsidRPr="00B24E43">
        <w:rPr>
          <w:rFonts w:ascii="Arial" w:eastAsia="Arial" w:hAnsi="Arial" w:cs="Arial"/>
          <w:sz w:val="24"/>
          <w:szCs w:val="24"/>
        </w:rPr>
        <w:t xml:space="preserve"> </w:t>
      </w:r>
      <w:r w:rsidRPr="00B24E43">
        <w:rPr>
          <w:rFonts w:ascii="Arial" w:hAnsi="Arial" w:cs="Arial"/>
          <w:sz w:val="24"/>
          <w:szCs w:val="24"/>
        </w:rPr>
        <w:t xml:space="preserve">сприяння процесу безперервного відтворення.  </w:t>
      </w:r>
    </w:p>
    <w:p w:rsidR="000D7DDB" w:rsidRPr="00B24E43" w:rsidRDefault="004B689A">
      <w:pPr>
        <w:ind w:left="1365" w:right="94"/>
        <w:rPr>
          <w:rFonts w:ascii="Arial" w:hAnsi="Arial" w:cs="Arial"/>
          <w:sz w:val="24"/>
          <w:szCs w:val="24"/>
        </w:rPr>
      </w:pPr>
      <w:r w:rsidRPr="00B24E43">
        <w:rPr>
          <w:rFonts w:ascii="Arial" w:hAnsi="Arial" w:cs="Arial"/>
          <w:sz w:val="24"/>
          <w:szCs w:val="24"/>
        </w:rPr>
        <w:t>Зміст функції фінансового забезпечення процесів інвестування полягає</w:t>
      </w:r>
      <w:r w:rsidR="00B24E43">
        <w:rPr>
          <w:rFonts w:ascii="Arial" w:hAnsi="Arial" w:cs="Arial"/>
          <w:sz w:val="24"/>
          <w:szCs w:val="24"/>
        </w:rPr>
        <w:t xml:space="preserve"> </w:t>
      </w:r>
      <w:r w:rsidRPr="00B24E43">
        <w:rPr>
          <w:rFonts w:ascii="Arial" w:hAnsi="Arial" w:cs="Arial"/>
          <w:sz w:val="24"/>
          <w:szCs w:val="24"/>
        </w:rPr>
        <w:t>в створенні фінансовим ринком умов для залучення (концентрації)фінансових ресурсів, необхідних для розвитку економіки і виявляє</w:t>
      </w:r>
      <w:r w:rsidR="00B24E43">
        <w:rPr>
          <w:rFonts w:ascii="Arial" w:hAnsi="Arial" w:cs="Arial"/>
          <w:sz w:val="24"/>
          <w:szCs w:val="24"/>
        </w:rPr>
        <w:t xml:space="preserve"> </w:t>
      </w:r>
      <w:r w:rsidRPr="00B24E43">
        <w:rPr>
          <w:rFonts w:ascii="Arial" w:hAnsi="Arial" w:cs="Arial"/>
          <w:sz w:val="24"/>
          <w:szCs w:val="24"/>
        </w:rPr>
        <w:t>найбільш ефективні сфери і напрями інвестиційних потоків з позиції</w:t>
      </w:r>
      <w:r w:rsidR="00B24E43">
        <w:rPr>
          <w:rFonts w:ascii="Arial" w:hAnsi="Arial" w:cs="Arial"/>
          <w:sz w:val="24"/>
          <w:szCs w:val="24"/>
        </w:rPr>
        <w:t xml:space="preserve"> </w:t>
      </w:r>
      <w:r w:rsidRPr="00B24E43">
        <w:rPr>
          <w:rFonts w:ascii="Arial" w:hAnsi="Arial" w:cs="Arial"/>
          <w:sz w:val="24"/>
          <w:szCs w:val="24"/>
        </w:rPr>
        <w:t>забезпечення високого рівня дохідності капіталу. Виконуючи функцію</w:t>
      </w:r>
      <w:r w:rsidR="00B24E43">
        <w:rPr>
          <w:rFonts w:ascii="Arial" w:hAnsi="Arial" w:cs="Arial"/>
          <w:sz w:val="24"/>
          <w:szCs w:val="24"/>
        </w:rPr>
        <w:t xml:space="preserve"> </w:t>
      </w:r>
      <w:r w:rsidRPr="00B24E43">
        <w:rPr>
          <w:rFonts w:ascii="Arial" w:hAnsi="Arial" w:cs="Arial"/>
          <w:sz w:val="24"/>
          <w:szCs w:val="24"/>
        </w:rPr>
        <w:t>спрямування коштів від кредиторів до позичальників, фінансові ринки</w:t>
      </w:r>
      <w:r w:rsidR="00B24E43">
        <w:rPr>
          <w:rFonts w:ascii="Arial" w:hAnsi="Arial" w:cs="Arial"/>
          <w:sz w:val="24"/>
          <w:szCs w:val="24"/>
        </w:rPr>
        <w:t xml:space="preserve"> </w:t>
      </w:r>
      <w:r w:rsidRPr="00B24E43">
        <w:rPr>
          <w:rFonts w:ascii="Arial" w:hAnsi="Arial" w:cs="Arial"/>
          <w:sz w:val="24"/>
          <w:szCs w:val="24"/>
        </w:rPr>
        <w:t xml:space="preserve">сприяють вищій продуктивності та ефективності світової економіки[4, c.9]. </w:t>
      </w:r>
    </w:p>
    <w:p w:rsidR="00B24E43" w:rsidRDefault="00B24E43">
      <w:pPr>
        <w:pStyle w:val="2"/>
        <w:spacing w:line="259" w:lineRule="auto"/>
        <w:ind w:left="1947" w:firstLine="0"/>
      </w:pPr>
    </w:p>
    <w:p w:rsidR="00B24E43" w:rsidRDefault="00B24E43">
      <w:pPr>
        <w:pStyle w:val="2"/>
        <w:spacing w:line="259" w:lineRule="auto"/>
        <w:ind w:left="1947" w:firstLine="0"/>
      </w:pPr>
    </w:p>
    <w:p w:rsidR="00B24E43" w:rsidRDefault="00B24E43" w:rsidP="00B24E43"/>
    <w:p w:rsidR="00B24E43" w:rsidRDefault="00B24E43" w:rsidP="00B24E43"/>
    <w:p w:rsidR="00B24E43" w:rsidRDefault="00B24E43" w:rsidP="00B24E43"/>
    <w:p w:rsidR="00B24E43" w:rsidRPr="00B24E43" w:rsidRDefault="00B24E43" w:rsidP="00B24E43"/>
    <w:p w:rsidR="00B24E43" w:rsidRDefault="00B24E43">
      <w:pPr>
        <w:pStyle w:val="2"/>
        <w:spacing w:line="259" w:lineRule="auto"/>
        <w:ind w:left="1947" w:firstLine="0"/>
      </w:pPr>
    </w:p>
    <w:p w:rsidR="004F37AB" w:rsidRDefault="004F37AB">
      <w:pPr>
        <w:pStyle w:val="2"/>
        <w:spacing w:line="259" w:lineRule="auto"/>
        <w:ind w:left="1947" w:firstLine="0"/>
      </w:pPr>
    </w:p>
    <w:p w:rsidR="004F37AB" w:rsidRPr="004F37AB" w:rsidRDefault="004F37AB" w:rsidP="004F37AB"/>
    <w:p w:rsidR="004F37AB" w:rsidRDefault="004F37AB">
      <w:pPr>
        <w:pStyle w:val="2"/>
        <w:spacing w:line="259" w:lineRule="auto"/>
        <w:ind w:left="1947" w:firstLine="0"/>
        <w:rPr>
          <w:rFonts w:ascii="Arial" w:hAnsi="Arial" w:cs="Arial"/>
          <w:sz w:val="24"/>
          <w:szCs w:val="24"/>
        </w:rPr>
      </w:pPr>
    </w:p>
    <w:p w:rsidR="000D7DDB" w:rsidRPr="004F37AB" w:rsidRDefault="004B689A">
      <w:pPr>
        <w:pStyle w:val="2"/>
        <w:spacing w:line="259" w:lineRule="auto"/>
        <w:ind w:left="1947" w:firstLine="0"/>
        <w:rPr>
          <w:rFonts w:ascii="Arial" w:hAnsi="Arial" w:cs="Arial"/>
          <w:sz w:val="24"/>
          <w:szCs w:val="24"/>
        </w:rPr>
      </w:pPr>
      <w:r w:rsidRPr="004F37AB">
        <w:rPr>
          <w:rFonts w:ascii="Arial" w:hAnsi="Arial" w:cs="Arial"/>
          <w:sz w:val="24"/>
          <w:szCs w:val="24"/>
        </w:rPr>
        <w:t xml:space="preserve">1.2. Основні фінансові посередники на міжнародному ринку </w:t>
      </w:r>
    </w:p>
    <w:p w:rsidR="000D7DDB" w:rsidRDefault="004B689A">
      <w:pPr>
        <w:spacing w:after="0" w:line="259" w:lineRule="auto"/>
        <w:ind w:right="0" w:firstLine="0"/>
        <w:jc w:val="left"/>
      </w:pPr>
      <w:r>
        <w:rPr>
          <w:sz w:val="30"/>
        </w:rPr>
        <w:t xml:space="preserve"> </w:t>
      </w:r>
    </w:p>
    <w:p w:rsidR="000D7DDB" w:rsidRPr="004F37AB" w:rsidRDefault="004B689A">
      <w:pPr>
        <w:ind w:left="1365" w:right="94"/>
        <w:rPr>
          <w:rFonts w:ascii="Arial" w:hAnsi="Arial" w:cs="Arial"/>
          <w:sz w:val="24"/>
          <w:szCs w:val="24"/>
        </w:rPr>
      </w:pPr>
      <w:r w:rsidRPr="004F37AB">
        <w:rPr>
          <w:rFonts w:ascii="Arial" w:hAnsi="Arial" w:cs="Arial"/>
          <w:sz w:val="24"/>
          <w:szCs w:val="24"/>
        </w:rPr>
        <w:t xml:space="preserve">Важливу роль на всіх сегментах міжнародного фінансового ринку відіграють фінансові посередники, діяльність яких направлена на допомогу приватним особам щодо перетворення їх заощаджень на капітал, диверсифікуючи при цьому ризик[7,с.183].  </w:t>
      </w:r>
    </w:p>
    <w:p w:rsidR="00001508" w:rsidRPr="004F37AB" w:rsidRDefault="004B689A" w:rsidP="00A87C89">
      <w:pPr>
        <w:ind w:left="1365" w:right="94"/>
        <w:rPr>
          <w:rFonts w:ascii="Arial" w:hAnsi="Arial" w:cs="Arial"/>
          <w:sz w:val="24"/>
          <w:szCs w:val="24"/>
        </w:rPr>
      </w:pPr>
      <w:r w:rsidRPr="004F37AB">
        <w:rPr>
          <w:rFonts w:ascii="Arial" w:hAnsi="Arial" w:cs="Arial"/>
          <w:sz w:val="24"/>
          <w:szCs w:val="24"/>
        </w:rPr>
        <w:t>Фінансові посередники вкладають кошти на міжнародному ринку для підтримання ліквідності, страхування від валютного та процентного ризиків, а також з метою отримання спекулятивного прибутку.</w:t>
      </w:r>
      <w:r w:rsidR="00B24E43" w:rsidRPr="004F37AB">
        <w:rPr>
          <w:rFonts w:ascii="Arial" w:hAnsi="Arial" w:cs="Arial"/>
          <w:sz w:val="24"/>
          <w:szCs w:val="24"/>
        </w:rPr>
        <w:t xml:space="preserve"> </w:t>
      </w:r>
      <w:r w:rsidRPr="004F37AB">
        <w:rPr>
          <w:rFonts w:ascii="Arial" w:hAnsi="Arial" w:cs="Arial"/>
          <w:sz w:val="24"/>
          <w:szCs w:val="24"/>
        </w:rPr>
        <w:t>На фінансовому ринку посередництво в основному досліджується за видами фінансових установ – суб’єкти банківської системи, небанківські фінансові та кредитні інститути, контрактні фінансові інститути і суб’єкти д</w:t>
      </w:r>
      <w:r w:rsidR="00001508" w:rsidRPr="004F37AB">
        <w:rPr>
          <w:rFonts w:ascii="Arial" w:hAnsi="Arial" w:cs="Arial"/>
          <w:sz w:val="24"/>
          <w:szCs w:val="24"/>
        </w:rPr>
        <w:t>епозитарно-клірингової системи</w:t>
      </w:r>
      <w:r w:rsidRPr="004F37AB">
        <w:rPr>
          <w:rFonts w:ascii="Arial" w:hAnsi="Arial" w:cs="Arial"/>
          <w:sz w:val="24"/>
          <w:szCs w:val="24"/>
        </w:rPr>
        <w:t xml:space="preserve">. </w:t>
      </w:r>
      <w:r w:rsidR="00001508" w:rsidRPr="004F37AB">
        <w:rPr>
          <w:rFonts w:ascii="Arial" w:hAnsi="Arial" w:cs="Arial"/>
          <w:sz w:val="24"/>
          <w:szCs w:val="24"/>
        </w:rPr>
        <w:t xml:space="preserve"> </w:t>
      </w:r>
    </w:p>
    <w:p w:rsidR="000D7DDB" w:rsidRPr="004F37AB" w:rsidRDefault="00001508" w:rsidP="00001508">
      <w:pPr>
        <w:spacing w:after="146" w:line="259" w:lineRule="auto"/>
        <w:ind w:left="0" w:right="680" w:firstLine="1843"/>
        <w:rPr>
          <w:rFonts w:ascii="Arial" w:hAnsi="Arial" w:cs="Arial"/>
          <w:sz w:val="24"/>
          <w:szCs w:val="24"/>
        </w:rPr>
      </w:pPr>
      <w:r w:rsidRPr="004F37AB">
        <w:rPr>
          <w:rFonts w:ascii="Arial" w:hAnsi="Arial" w:cs="Arial"/>
          <w:sz w:val="24"/>
          <w:szCs w:val="24"/>
        </w:rPr>
        <w:t xml:space="preserve"> </w:t>
      </w:r>
      <w:r w:rsidR="00727348" w:rsidRPr="004F37AB">
        <w:rPr>
          <w:rFonts w:ascii="Arial" w:hAnsi="Arial" w:cs="Arial"/>
          <w:sz w:val="24"/>
          <w:szCs w:val="24"/>
        </w:rPr>
        <w:t>Фінансові посередники за видами установ</w:t>
      </w:r>
      <w:r w:rsidR="0020472A" w:rsidRPr="004F37AB">
        <w:rPr>
          <w:rFonts w:ascii="Arial" w:hAnsi="Arial" w:cs="Arial"/>
          <w:sz w:val="24"/>
          <w:szCs w:val="24"/>
        </w:rPr>
        <w:t>[8,c.80]</w:t>
      </w:r>
      <w:r w:rsidRPr="004F37AB">
        <w:rPr>
          <w:rFonts w:ascii="Arial" w:hAnsi="Arial" w:cs="Arial"/>
          <w:sz w:val="24"/>
          <w:szCs w:val="24"/>
        </w:rPr>
        <w:t>:</w:t>
      </w:r>
    </w:p>
    <w:p w:rsidR="00727348" w:rsidRPr="004F37AB" w:rsidRDefault="00A87C89" w:rsidP="00A87C89">
      <w:pPr>
        <w:spacing w:after="146" w:line="259" w:lineRule="auto"/>
        <w:ind w:left="0" w:right="680" w:firstLine="0"/>
        <w:jc w:val="left"/>
        <w:rPr>
          <w:rFonts w:ascii="Arial" w:hAnsi="Arial" w:cs="Arial"/>
          <w:sz w:val="24"/>
          <w:szCs w:val="24"/>
        </w:rPr>
      </w:pPr>
      <w:r w:rsidRPr="004F37AB">
        <w:rPr>
          <w:rFonts w:ascii="Arial" w:hAnsi="Arial" w:cs="Arial"/>
          <w:sz w:val="24"/>
          <w:szCs w:val="24"/>
        </w:rPr>
        <w:t xml:space="preserve">                    </w:t>
      </w:r>
      <w:r w:rsidR="00001508" w:rsidRPr="004F37AB">
        <w:rPr>
          <w:rFonts w:ascii="Arial" w:hAnsi="Arial" w:cs="Arial"/>
          <w:sz w:val="24"/>
          <w:szCs w:val="24"/>
        </w:rPr>
        <w:t>Суб'єкти банківської системи</w:t>
      </w:r>
    </w:p>
    <w:p w:rsidR="00001508" w:rsidRPr="004F37AB" w:rsidRDefault="00001508" w:rsidP="00001508">
      <w:pPr>
        <w:spacing w:after="146" w:line="259" w:lineRule="auto"/>
        <w:ind w:left="1418" w:right="680" w:firstLine="425"/>
        <w:jc w:val="left"/>
        <w:rPr>
          <w:rFonts w:ascii="Arial" w:hAnsi="Arial" w:cs="Arial"/>
          <w:sz w:val="24"/>
          <w:szCs w:val="24"/>
        </w:rPr>
      </w:pPr>
      <w:r w:rsidRPr="004F37AB">
        <w:rPr>
          <w:rFonts w:ascii="Arial" w:hAnsi="Arial" w:cs="Arial"/>
          <w:sz w:val="24"/>
          <w:szCs w:val="24"/>
        </w:rPr>
        <w:t>— банки</w:t>
      </w:r>
    </w:p>
    <w:p w:rsidR="00001508" w:rsidRPr="004F37AB" w:rsidRDefault="00001508" w:rsidP="00001508">
      <w:pPr>
        <w:spacing w:after="146" w:line="259" w:lineRule="auto"/>
        <w:ind w:left="1418" w:right="680" w:firstLine="425"/>
        <w:rPr>
          <w:rFonts w:ascii="Arial" w:hAnsi="Arial" w:cs="Arial"/>
          <w:sz w:val="24"/>
          <w:szCs w:val="24"/>
        </w:rPr>
      </w:pPr>
      <w:r w:rsidRPr="004F37AB">
        <w:rPr>
          <w:rFonts w:ascii="Arial" w:hAnsi="Arial" w:cs="Arial"/>
          <w:sz w:val="24"/>
          <w:szCs w:val="24"/>
        </w:rPr>
        <w:t>— ощадні і кредитні асоціації</w:t>
      </w:r>
    </w:p>
    <w:p w:rsidR="00727348" w:rsidRPr="004F37AB" w:rsidRDefault="00001508" w:rsidP="00001508">
      <w:pPr>
        <w:spacing w:after="146" w:line="259" w:lineRule="auto"/>
        <w:ind w:left="1418" w:right="680" w:firstLine="425"/>
        <w:rPr>
          <w:rFonts w:ascii="Arial" w:hAnsi="Arial" w:cs="Arial"/>
          <w:sz w:val="24"/>
          <w:szCs w:val="24"/>
        </w:rPr>
      </w:pPr>
      <w:r w:rsidRPr="004F37AB">
        <w:rPr>
          <w:rFonts w:ascii="Arial" w:hAnsi="Arial" w:cs="Arial"/>
          <w:sz w:val="24"/>
          <w:szCs w:val="24"/>
        </w:rPr>
        <w:t>— банківські об’єднання</w:t>
      </w:r>
    </w:p>
    <w:p w:rsidR="00727348" w:rsidRPr="004F37AB" w:rsidRDefault="00A87C89" w:rsidP="00A87C89">
      <w:pPr>
        <w:spacing w:after="146" w:line="259" w:lineRule="auto"/>
        <w:ind w:left="0" w:right="680" w:firstLine="0"/>
        <w:rPr>
          <w:rFonts w:ascii="Arial" w:hAnsi="Arial" w:cs="Arial"/>
          <w:sz w:val="24"/>
          <w:szCs w:val="24"/>
        </w:rPr>
      </w:pPr>
      <w:r w:rsidRPr="004F37AB">
        <w:rPr>
          <w:rFonts w:ascii="Arial" w:hAnsi="Arial" w:cs="Arial"/>
          <w:sz w:val="24"/>
          <w:szCs w:val="24"/>
        </w:rPr>
        <w:t xml:space="preserve">                    </w:t>
      </w:r>
      <w:r w:rsidR="00001508" w:rsidRPr="004F37AB">
        <w:rPr>
          <w:rFonts w:ascii="Arial" w:hAnsi="Arial" w:cs="Arial"/>
          <w:sz w:val="24"/>
          <w:szCs w:val="24"/>
        </w:rPr>
        <w:t>Небанківські фінансово-кредитні інститути</w:t>
      </w:r>
    </w:p>
    <w:p w:rsidR="00001508" w:rsidRPr="004F37AB" w:rsidRDefault="00001508" w:rsidP="00001508">
      <w:pPr>
        <w:spacing w:after="146" w:line="259" w:lineRule="auto"/>
        <w:ind w:left="1418" w:right="680" w:firstLine="425"/>
        <w:rPr>
          <w:rFonts w:ascii="Arial" w:hAnsi="Arial" w:cs="Arial"/>
          <w:sz w:val="24"/>
          <w:szCs w:val="24"/>
        </w:rPr>
      </w:pPr>
      <w:r w:rsidRPr="004F37AB">
        <w:rPr>
          <w:rFonts w:ascii="Arial" w:hAnsi="Arial" w:cs="Arial"/>
          <w:sz w:val="24"/>
          <w:szCs w:val="24"/>
        </w:rPr>
        <w:t xml:space="preserve">—компанії: лізингові, факторингові </w:t>
      </w:r>
    </w:p>
    <w:p w:rsidR="00001508" w:rsidRPr="004F37AB" w:rsidRDefault="00001508" w:rsidP="00001508">
      <w:pPr>
        <w:spacing w:after="146" w:line="259" w:lineRule="auto"/>
        <w:ind w:left="1418" w:right="680" w:firstLine="425"/>
        <w:rPr>
          <w:rFonts w:ascii="Arial" w:hAnsi="Arial" w:cs="Arial"/>
          <w:sz w:val="24"/>
          <w:szCs w:val="24"/>
        </w:rPr>
      </w:pPr>
      <w:r w:rsidRPr="004F37AB">
        <w:rPr>
          <w:rFonts w:ascii="Arial" w:hAnsi="Arial" w:cs="Arial"/>
          <w:sz w:val="24"/>
          <w:szCs w:val="24"/>
        </w:rPr>
        <w:t>—кредитні спілки</w:t>
      </w:r>
    </w:p>
    <w:p w:rsidR="00001508" w:rsidRPr="004F37AB" w:rsidRDefault="00001508" w:rsidP="00001508">
      <w:pPr>
        <w:spacing w:after="146" w:line="259" w:lineRule="auto"/>
        <w:ind w:left="1418" w:right="680" w:firstLine="425"/>
        <w:rPr>
          <w:rFonts w:ascii="Arial" w:hAnsi="Arial" w:cs="Arial"/>
          <w:sz w:val="24"/>
          <w:szCs w:val="24"/>
        </w:rPr>
      </w:pPr>
      <w:r w:rsidRPr="004F37AB">
        <w:rPr>
          <w:rFonts w:ascii="Arial" w:hAnsi="Arial" w:cs="Arial"/>
          <w:sz w:val="24"/>
          <w:szCs w:val="24"/>
        </w:rPr>
        <w:t>—каси взаємодопомоги</w:t>
      </w:r>
    </w:p>
    <w:p w:rsidR="00727348" w:rsidRPr="004F37AB" w:rsidRDefault="00A87C89" w:rsidP="00A87C89">
      <w:pPr>
        <w:spacing w:after="146" w:line="259" w:lineRule="auto"/>
        <w:ind w:left="0" w:right="680" w:firstLine="0"/>
        <w:rPr>
          <w:rFonts w:ascii="Arial" w:hAnsi="Arial" w:cs="Arial"/>
          <w:sz w:val="24"/>
          <w:szCs w:val="24"/>
        </w:rPr>
      </w:pPr>
      <w:r w:rsidRPr="004F37AB">
        <w:rPr>
          <w:rFonts w:ascii="Arial" w:hAnsi="Arial" w:cs="Arial"/>
          <w:sz w:val="24"/>
          <w:szCs w:val="24"/>
        </w:rPr>
        <w:t xml:space="preserve">                    Контрактні фінансові інститути</w:t>
      </w:r>
    </w:p>
    <w:p w:rsidR="00A87C89" w:rsidRPr="004F37AB" w:rsidRDefault="00A87C89" w:rsidP="00A87C89">
      <w:pPr>
        <w:spacing w:after="146" w:line="259" w:lineRule="auto"/>
        <w:ind w:left="1276" w:right="680" w:firstLine="567"/>
        <w:rPr>
          <w:rFonts w:ascii="Arial" w:hAnsi="Arial" w:cs="Arial"/>
          <w:sz w:val="24"/>
          <w:szCs w:val="24"/>
        </w:rPr>
      </w:pPr>
      <w:r w:rsidRPr="004F37AB">
        <w:rPr>
          <w:rFonts w:ascii="Arial" w:hAnsi="Arial" w:cs="Arial"/>
          <w:sz w:val="24"/>
          <w:szCs w:val="24"/>
        </w:rPr>
        <w:t>—інститути спільного інвестування фонди: пенсійні, благодійні</w:t>
      </w:r>
    </w:p>
    <w:p w:rsidR="00A87C89" w:rsidRPr="004F37AB" w:rsidRDefault="00A87C89" w:rsidP="00A87C89">
      <w:pPr>
        <w:spacing w:after="146" w:line="259" w:lineRule="auto"/>
        <w:ind w:left="0" w:right="680" w:firstLine="0"/>
        <w:rPr>
          <w:rFonts w:ascii="Arial" w:hAnsi="Arial" w:cs="Arial"/>
          <w:sz w:val="24"/>
          <w:szCs w:val="24"/>
        </w:rPr>
      </w:pPr>
      <w:r w:rsidRPr="004F37AB">
        <w:rPr>
          <w:rFonts w:ascii="Arial" w:hAnsi="Arial" w:cs="Arial"/>
          <w:sz w:val="24"/>
          <w:szCs w:val="24"/>
        </w:rPr>
        <w:t xml:space="preserve">                          —компанії: страхові, фінансові</w:t>
      </w:r>
    </w:p>
    <w:p w:rsidR="00A87C89" w:rsidRPr="004F37AB" w:rsidRDefault="00A87C89" w:rsidP="00A87C89">
      <w:pPr>
        <w:spacing w:after="146" w:line="259" w:lineRule="auto"/>
        <w:ind w:left="1134" w:right="680" w:firstLine="709"/>
        <w:rPr>
          <w:rFonts w:ascii="Arial" w:hAnsi="Arial" w:cs="Arial"/>
          <w:sz w:val="24"/>
          <w:szCs w:val="24"/>
        </w:rPr>
      </w:pPr>
      <w:r w:rsidRPr="004F37AB">
        <w:rPr>
          <w:rFonts w:ascii="Arial" w:hAnsi="Arial" w:cs="Arial"/>
          <w:sz w:val="24"/>
          <w:szCs w:val="24"/>
        </w:rPr>
        <w:t>—позичково-ощадні асоціації</w:t>
      </w:r>
    </w:p>
    <w:p w:rsidR="00A87C89" w:rsidRPr="004F37AB" w:rsidRDefault="00A87C89" w:rsidP="00A87C89">
      <w:pPr>
        <w:spacing w:after="1" w:line="261" w:lineRule="auto"/>
        <w:ind w:left="0" w:right="161" w:firstLine="0"/>
        <w:rPr>
          <w:rFonts w:ascii="Arial" w:hAnsi="Arial" w:cs="Arial"/>
          <w:sz w:val="24"/>
          <w:szCs w:val="24"/>
        </w:rPr>
      </w:pPr>
      <w:r w:rsidRPr="004F37AB">
        <w:rPr>
          <w:rFonts w:ascii="Arial" w:hAnsi="Arial" w:cs="Arial"/>
          <w:sz w:val="24"/>
          <w:szCs w:val="24"/>
        </w:rPr>
        <w:t xml:space="preserve">                    Посередники депозитарно-клірингової системи</w:t>
      </w:r>
    </w:p>
    <w:p w:rsidR="00A87C89" w:rsidRPr="004F37AB" w:rsidRDefault="00A87C89" w:rsidP="00A87C89">
      <w:pPr>
        <w:spacing w:after="1" w:line="261" w:lineRule="auto"/>
        <w:ind w:left="1276" w:right="161" w:firstLine="567"/>
        <w:rPr>
          <w:rFonts w:ascii="Arial" w:hAnsi="Arial" w:cs="Arial"/>
          <w:sz w:val="24"/>
          <w:szCs w:val="24"/>
        </w:rPr>
      </w:pPr>
      <w:r w:rsidRPr="004F37AB">
        <w:rPr>
          <w:rFonts w:ascii="Arial" w:hAnsi="Arial" w:cs="Arial"/>
          <w:sz w:val="24"/>
          <w:szCs w:val="24"/>
        </w:rPr>
        <w:t>—депозитарії</w:t>
      </w:r>
    </w:p>
    <w:p w:rsidR="00A87C89" w:rsidRPr="004F37AB" w:rsidRDefault="00A87C89" w:rsidP="00A87C89">
      <w:pPr>
        <w:spacing w:after="1" w:line="261" w:lineRule="auto"/>
        <w:ind w:left="1276" w:right="161" w:firstLine="567"/>
        <w:rPr>
          <w:rFonts w:ascii="Arial" w:hAnsi="Arial" w:cs="Arial"/>
          <w:sz w:val="24"/>
          <w:szCs w:val="24"/>
        </w:rPr>
      </w:pPr>
      <w:r w:rsidRPr="004F37AB">
        <w:rPr>
          <w:rFonts w:ascii="Arial" w:hAnsi="Arial" w:cs="Arial"/>
          <w:sz w:val="24"/>
          <w:szCs w:val="24"/>
        </w:rPr>
        <w:t xml:space="preserve">—зберігачі </w:t>
      </w:r>
    </w:p>
    <w:p w:rsidR="000D7DDB" w:rsidRPr="004F37AB" w:rsidRDefault="00A87C89" w:rsidP="004F37AB">
      <w:pPr>
        <w:spacing w:after="1" w:line="261" w:lineRule="auto"/>
        <w:ind w:left="1276" w:right="161" w:firstLine="567"/>
        <w:rPr>
          <w:rFonts w:ascii="Arial" w:hAnsi="Arial" w:cs="Arial"/>
          <w:sz w:val="24"/>
          <w:szCs w:val="24"/>
        </w:rPr>
      </w:pPr>
      <w:r w:rsidRPr="004F37AB">
        <w:rPr>
          <w:rFonts w:ascii="Arial" w:hAnsi="Arial" w:cs="Arial"/>
          <w:sz w:val="24"/>
          <w:szCs w:val="24"/>
        </w:rPr>
        <w:t>—реєстратори</w:t>
      </w:r>
      <w:r w:rsidR="0020472A">
        <w:t xml:space="preserve"> </w:t>
      </w:r>
    </w:p>
    <w:p w:rsidR="000D7DDB" w:rsidRPr="003276A4" w:rsidRDefault="004B689A">
      <w:pPr>
        <w:ind w:left="1365" w:right="94"/>
        <w:rPr>
          <w:rFonts w:ascii="Arial" w:hAnsi="Arial" w:cs="Arial"/>
          <w:sz w:val="24"/>
          <w:szCs w:val="24"/>
        </w:rPr>
      </w:pPr>
      <w:r w:rsidRPr="003276A4">
        <w:rPr>
          <w:rFonts w:ascii="Arial" w:hAnsi="Arial" w:cs="Arial"/>
          <w:sz w:val="24"/>
          <w:szCs w:val="24"/>
        </w:rPr>
        <w:t>Фінансові посередники є інституційними учасниками міжнародного фінансового</w:t>
      </w:r>
      <w:r w:rsidR="00A87C89" w:rsidRPr="003276A4">
        <w:rPr>
          <w:rFonts w:ascii="Arial" w:hAnsi="Arial" w:cs="Arial"/>
          <w:sz w:val="24"/>
          <w:szCs w:val="24"/>
        </w:rPr>
        <w:t xml:space="preserve"> </w:t>
      </w:r>
      <w:r w:rsidRPr="003276A4">
        <w:rPr>
          <w:rFonts w:ascii="Arial" w:hAnsi="Arial" w:cs="Arial"/>
          <w:sz w:val="24"/>
          <w:szCs w:val="24"/>
        </w:rPr>
        <w:t xml:space="preserve">ринку. Найголовніше завдання – спрямувати рух капіталу (заощаджень) до найефективніших споживачів. Базовою основою функціонування є реалізація кредитно-інвестиційних угод, тобто безпосереднє фінансування. Логічно, що предметом праці для посередників на ринку стають цінні папери й гроші[9, c.115]. </w:t>
      </w:r>
    </w:p>
    <w:p w:rsidR="00AC62CD" w:rsidRDefault="004B689A">
      <w:pPr>
        <w:spacing w:line="259" w:lineRule="auto"/>
        <w:ind w:left="1365" w:right="94"/>
        <w:rPr>
          <w:rFonts w:ascii="Arial" w:hAnsi="Arial" w:cs="Arial"/>
          <w:sz w:val="24"/>
          <w:szCs w:val="24"/>
        </w:rPr>
      </w:pPr>
      <w:r w:rsidRPr="003276A4">
        <w:rPr>
          <w:rFonts w:ascii="Arial" w:hAnsi="Arial" w:cs="Arial"/>
          <w:sz w:val="24"/>
          <w:szCs w:val="24"/>
        </w:rPr>
        <w:lastRenderedPageBreak/>
        <w:t xml:space="preserve">На сьогоднішній день основними фінансовими посередниками на міжнародному фінансовому ринку є: </w:t>
      </w:r>
    </w:p>
    <w:p w:rsidR="00AC62CD" w:rsidRDefault="00AC62CD">
      <w:pPr>
        <w:spacing w:line="259" w:lineRule="auto"/>
        <w:ind w:left="1365" w:right="94"/>
        <w:rPr>
          <w:rFonts w:ascii="Arial" w:hAnsi="Arial" w:cs="Arial"/>
          <w:sz w:val="24"/>
          <w:szCs w:val="24"/>
        </w:rPr>
      </w:pPr>
      <w:r w:rsidRPr="00AC62CD">
        <w:rPr>
          <w:rFonts w:ascii="Arial" w:hAnsi="Arial" w:cs="Arial"/>
          <w:sz w:val="24"/>
          <w:szCs w:val="24"/>
        </w:rPr>
        <w:t>1.</w:t>
      </w:r>
      <w:r w:rsidRPr="003276A4">
        <w:rPr>
          <w:rFonts w:ascii="Arial" w:hAnsi="Arial" w:cs="Arial"/>
          <w:sz w:val="24"/>
          <w:szCs w:val="24"/>
        </w:rPr>
        <w:t>Транснаціональні банки (ТНБ);</w:t>
      </w:r>
      <w:r w:rsidRPr="00AC62CD">
        <w:rPr>
          <w:rFonts w:ascii="Arial" w:hAnsi="Arial" w:cs="Arial"/>
          <w:sz w:val="24"/>
          <w:szCs w:val="24"/>
        </w:rPr>
        <w:t xml:space="preserve"> </w:t>
      </w:r>
    </w:p>
    <w:p w:rsidR="00AC62CD" w:rsidRDefault="00AC62CD">
      <w:pPr>
        <w:spacing w:line="259" w:lineRule="auto"/>
        <w:ind w:left="1365" w:right="94"/>
        <w:rPr>
          <w:rFonts w:ascii="Arial" w:hAnsi="Arial" w:cs="Arial"/>
          <w:sz w:val="24"/>
          <w:szCs w:val="24"/>
        </w:rPr>
      </w:pPr>
      <w:r>
        <w:rPr>
          <w:rFonts w:ascii="Arial" w:hAnsi="Arial" w:cs="Arial"/>
          <w:sz w:val="24"/>
          <w:szCs w:val="24"/>
          <w:lang w:val="ru-RU"/>
        </w:rPr>
        <w:t>2.</w:t>
      </w:r>
      <w:r w:rsidRPr="003276A4">
        <w:rPr>
          <w:rFonts w:ascii="Arial" w:hAnsi="Arial" w:cs="Arial"/>
          <w:sz w:val="24"/>
          <w:szCs w:val="24"/>
        </w:rPr>
        <w:t>МВФ;</w:t>
      </w:r>
      <w:r w:rsidRPr="00AC62CD">
        <w:rPr>
          <w:rFonts w:ascii="Arial" w:hAnsi="Arial" w:cs="Arial"/>
          <w:sz w:val="24"/>
          <w:szCs w:val="24"/>
        </w:rPr>
        <w:t xml:space="preserve"> </w:t>
      </w:r>
    </w:p>
    <w:p w:rsidR="00AC62CD" w:rsidRDefault="00AC62CD">
      <w:pPr>
        <w:spacing w:line="259" w:lineRule="auto"/>
        <w:ind w:left="1365" w:right="94"/>
        <w:rPr>
          <w:rFonts w:ascii="Arial" w:hAnsi="Arial" w:cs="Arial"/>
          <w:sz w:val="24"/>
          <w:szCs w:val="24"/>
        </w:rPr>
      </w:pPr>
      <w:r>
        <w:rPr>
          <w:rFonts w:ascii="Arial" w:hAnsi="Arial" w:cs="Arial"/>
          <w:sz w:val="24"/>
          <w:szCs w:val="24"/>
          <w:lang w:val="ru-RU"/>
        </w:rPr>
        <w:t>3.</w:t>
      </w:r>
      <w:r w:rsidRPr="003276A4">
        <w:rPr>
          <w:rFonts w:ascii="Arial" w:hAnsi="Arial" w:cs="Arial"/>
          <w:sz w:val="24"/>
          <w:szCs w:val="24"/>
        </w:rPr>
        <w:t>Світовий банк;</w:t>
      </w:r>
      <w:r w:rsidRPr="00AC62CD">
        <w:rPr>
          <w:rFonts w:ascii="Arial" w:hAnsi="Arial" w:cs="Arial"/>
          <w:sz w:val="24"/>
          <w:szCs w:val="24"/>
        </w:rPr>
        <w:t xml:space="preserve"> </w:t>
      </w:r>
    </w:p>
    <w:p w:rsidR="00AC62CD" w:rsidRDefault="00AC62CD">
      <w:pPr>
        <w:spacing w:line="259" w:lineRule="auto"/>
        <w:ind w:left="1365" w:right="94"/>
        <w:rPr>
          <w:rFonts w:ascii="Arial" w:hAnsi="Arial" w:cs="Arial"/>
          <w:sz w:val="24"/>
          <w:szCs w:val="24"/>
        </w:rPr>
      </w:pPr>
      <w:r w:rsidRPr="0017283F">
        <w:rPr>
          <w:rFonts w:ascii="Arial" w:hAnsi="Arial" w:cs="Arial"/>
          <w:sz w:val="24"/>
          <w:szCs w:val="24"/>
        </w:rPr>
        <w:t>4.</w:t>
      </w:r>
      <w:r w:rsidRPr="003276A4">
        <w:rPr>
          <w:rFonts w:ascii="Arial" w:hAnsi="Arial" w:cs="Arial"/>
          <w:sz w:val="24"/>
          <w:szCs w:val="24"/>
        </w:rPr>
        <w:t>ЄБРР;</w:t>
      </w:r>
      <w:r w:rsidRPr="00AC62CD">
        <w:rPr>
          <w:rFonts w:ascii="Arial" w:hAnsi="Arial" w:cs="Arial"/>
          <w:sz w:val="24"/>
          <w:szCs w:val="24"/>
        </w:rPr>
        <w:t xml:space="preserve"> </w:t>
      </w:r>
    </w:p>
    <w:p w:rsidR="00AC62CD" w:rsidRDefault="00AC62CD" w:rsidP="00AC62CD">
      <w:pPr>
        <w:spacing w:line="259" w:lineRule="auto"/>
        <w:ind w:left="1365" w:right="94"/>
        <w:rPr>
          <w:rFonts w:ascii="Arial" w:hAnsi="Arial" w:cs="Arial"/>
          <w:sz w:val="24"/>
          <w:szCs w:val="24"/>
        </w:rPr>
      </w:pPr>
      <w:r w:rsidRPr="0017283F">
        <w:rPr>
          <w:rFonts w:ascii="Arial" w:hAnsi="Arial" w:cs="Arial"/>
          <w:sz w:val="24"/>
          <w:szCs w:val="24"/>
        </w:rPr>
        <w:t>5.</w:t>
      </w:r>
      <w:r w:rsidRPr="003276A4">
        <w:rPr>
          <w:rFonts w:ascii="Arial" w:hAnsi="Arial" w:cs="Arial"/>
          <w:sz w:val="24"/>
          <w:szCs w:val="24"/>
        </w:rPr>
        <w:t>Міжнародні фінансові конгломерати.</w:t>
      </w:r>
    </w:p>
    <w:p w:rsidR="000D7DDB" w:rsidRPr="00AC62CD" w:rsidRDefault="004B689A">
      <w:pPr>
        <w:ind w:left="1365" w:right="94"/>
        <w:rPr>
          <w:rFonts w:ascii="Arial" w:hAnsi="Arial" w:cs="Arial"/>
          <w:sz w:val="24"/>
          <w:szCs w:val="24"/>
        </w:rPr>
      </w:pPr>
      <w:r w:rsidRPr="003276A4">
        <w:rPr>
          <w:rFonts w:ascii="Arial" w:hAnsi="Arial" w:cs="Arial"/>
          <w:sz w:val="24"/>
          <w:szCs w:val="24"/>
        </w:rPr>
        <w:t>Транснаціональні банки (ТНБ)– великі</w:t>
      </w:r>
      <w:hyperlink r:id="rId7">
        <w:r w:rsidRPr="003276A4">
          <w:rPr>
            <w:rFonts w:ascii="Arial" w:hAnsi="Arial" w:cs="Arial"/>
            <w:sz w:val="24"/>
            <w:szCs w:val="24"/>
          </w:rPr>
          <w:t xml:space="preserve"> </w:t>
        </w:r>
      </w:hyperlink>
      <w:hyperlink r:id="rId8">
        <w:r w:rsidRPr="003276A4">
          <w:rPr>
            <w:rFonts w:ascii="Arial" w:hAnsi="Arial" w:cs="Arial"/>
            <w:sz w:val="24"/>
            <w:szCs w:val="24"/>
          </w:rPr>
          <w:t>кредитно</w:t>
        </w:r>
      </w:hyperlink>
      <w:hyperlink r:id="rId9">
        <w:r w:rsidRPr="003276A4">
          <w:rPr>
            <w:rFonts w:ascii="Arial" w:hAnsi="Arial" w:cs="Arial"/>
            <w:sz w:val="24"/>
            <w:szCs w:val="24"/>
          </w:rPr>
          <w:t>-</w:t>
        </w:r>
      </w:hyperlink>
      <w:r w:rsidRPr="003276A4">
        <w:rPr>
          <w:rFonts w:ascii="Arial" w:hAnsi="Arial" w:cs="Arial"/>
          <w:sz w:val="24"/>
          <w:szCs w:val="24"/>
        </w:rPr>
        <w:t>фінансові установ</w:t>
      </w:r>
      <w:hyperlink r:id="rId10">
        <w:r w:rsidRPr="003276A4">
          <w:rPr>
            <w:rFonts w:ascii="Arial" w:hAnsi="Arial" w:cs="Arial"/>
            <w:sz w:val="24"/>
            <w:szCs w:val="24"/>
          </w:rPr>
          <w:t>и</w:t>
        </w:r>
      </w:hyperlink>
      <w:hyperlink r:id="rId11">
        <w:r w:rsidRPr="003276A4">
          <w:rPr>
            <w:rFonts w:ascii="Arial" w:hAnsi="Arial" w:cs="Arial"/>
            <w:sz w:val="24"/>
            <w:szCs w:val="24"/>
          </w:rPr>
          <w:t xml:space="preserve"> </w:t>
        </w:r>
      </w:hyperlink>
      <w:r w:rsidRPr="003276A4">
        <w:rPr>
          <w:rFonts w:ascii="Arial" w:hAnsi="Arial" w:cs="Arial"/>
          <w:sz w:val="24"/>
          <w:szCs w:val="24"/>
        </w:rPr>
        <w:t>з широкою мережею закордонних</w:t>
      </w:r>
      <w:hyperlink r:id="rId12">
        <w:r w:rsidRPr="003276A4">
          <w:rPr>
            <w:rFonts w:ascii="Arial" w:hAnsi="Arial" w:cs="Arial"/>
            <w:sz w:val="24"/>
            <w:szCs w:val="24"/>
          </w:rPr>
          <w:t xml:space="preserve"> </w:t>
        </w:r>
      </w:hyperlink>
      <w:hyperlink r:id="rId13">
        <w:r w:rsidRPr="003276A4">
          <w:rPr>
            <w:rFonts w:ascii="Arial" w:hAnsi="Arial" w:cs="Arial"/>
            <w:sz w:val="24"/>
            <w:szCs w:val="24"/>
          </w:rPr>
          <w:t>представництв</w:t>
        </w:r>
      </w:hyperlink>
      <w:hyperlink r:id="rId14">
        <w:r w:rsidRPr="003276A4">
          <w:rPr>
            <w:rFonts w:ascii="Arial" w:hAnsi="Arial" w:cs="Arial"/>
            <w:sz w:val="24"/>
            <w:szCs w:val="24"/>
          </w:rPr>
          <w:t>,</w:t>
        </w:r>
      </w:hyperlink>
      <w:hyperlink r:id="rId15">
        <w:r w:rsidRPr="003276A4">
          <w:rPr>
            <w:rFonts w:ascii="Arial" w:hAnsi="Arial" w:cs="Arial"/>
            <w:sz w:val="24"/>
            <w:szCs w:val="24"/>
          </w:rPr>
          <w:t xml:space="preserve"> </w:t>
        </w:r>
      </w:hyperlink>
      <w:hyperlink r:id="rId16">
        <w:r w:rsidRPr="003276A4">
          <w:rPr>
            <w:rFonts w:ascii="Arial" w:hAnsi="Arial" w:cs="Arial"/>
            <w:sz w:val="24"/>
            <w:szCs w:val="24"/>
          </w:rPr>
          <w:t>філій</w:t>
        </w:r>
      </w:hyperlink>
      <w:hyperlink r:id="rId17">
        <w:r w:rsidRPr="003276A4">
          <w:rPr>
            <w:rFonts w:ascii="Arial" w:hAnsi="Arial" w:cs="Arial"/>
            <w:sz w:val="24"/>
            <w:szCs w:val="24"/>
          </w:rPr>
          <w:t xml:space="preserve"> </w:t>
        </w:r>
      </w:hyperlink>
      <w:r w:rsidRPr="003276A4">
        <w:rPr>
          <w:rFonts w:ascii="Arial" w:hAnsi="Arial" w:cs="Arial"/>
          <w:sz w:val="24"/>
          <w:szCs w:val="24"/>
        </w:rPr>
        <w:t>і відділень. Є основними посередниками в міжнародному русі позичкового капіталу. Контролюють валютні і</w:t>
      </w:r>
      <w:hyperlink r:id="rId18">
        <w:r w:rsidRPr="003276A4">
          <w:rPr>
            <w:rFonts w:ascii="Arial" w:hAnsi="Arial" w:cs="Arial"/>
            <w:sz w:val="24"/>
            <w:szCs w:val="24"/>
          </w:rPr>
          <w:t xml:space="preserve"> </w:t>
        </w:r>
      </w:hyperlink>
      <w:hyperlink r:id="rId19">
        <w:r w:rsidRPr="003276A4">
          <w:rPr>
            <w:rFonts w:ascii="Arial" w:hAnsi="Arial" w:cs="Arial"/>
            <w:sz w:val="24"/>
            <w:szCs w:val="24"/>
          </w:rPr>
          <w:t>кредитні</w:t>
        </w:r>
      </w:hyperlink>
      <w:hyperlink r:id="rId20">
        <w:r w:rsidRPr="003276A4">
          <w:rPr>
            <w:rFonts w:ascii="Arial" w:hAnsi="Arial" w:cs="Arial"/>
            <w:sz w:val="24"/>
            <w:szCs w:val="24"/>
          </w:rPr>
          <w:t xml:space="preserve"> </w:t>
        </w:r>
      </w:hyperlink>
      <w:r w:rsidRPr="003276A4">
        <w:rPr>
          <w:rFonts w:ascii="Arial" w:hAnsi="Arial" w:cs="Arial"/>
          <w:sz w:val="24"/>
          <w:szCs w:val="24"/>
        </w:rPr>
        <w:t xml:space="preserve">операції на </w:t>
      </w:r>
      <w:r w:rsidRPr="00AC62CD">
        <w:rPr>
          <w:rFonts w:ascii="Arial" w:hAnsi="Arial" w:cs="Arial"/>
          <w:sz w:val="24"/>
          <w:szCs w:val="24"/>
        </w:rPr>
        <w:t xml:space="preserve">світовому ринку [10]. </w:t>
      </w:r>
    </w:p>
    <w:p w:rsidR="000D7DDB" w:rsidRPr="00AC62CD" w:rsidRDefault="004B689A">
      <w:pPr>
        <w:ind w:left="1365" w:right="94"/>
        <w:rPr>
          <w:rFonts w:ascii="Arial" w:hAnsi="Arial" w:cs="Arial"/>
          <w:sz w:val="24"/>
          <w:szCs w:val="24"/>
        </w:rPr>
      </w:pPr>
      <w:r w:rsidRPr="00AC62CD">
        <w:rPr>
          <w:rFonts w:ascii="Arial" w:hAnsi="Arial" w:cs="Arial"/>
          <w:sz w:val="24"/>
          <w:szCs w:val="24"/>
        </w:rPr>
        <w:t>Для діяльності таких банків характерна висока частка міжнародних операцій, глобальний характер діяльності, широкий спектр та універсальність надаваних послуг. Основними клієнтами є</w:t>
      </w:r>
      <w:hyperlink r:id="rId21">
        <w:r w:rsidRPr="00AC62CD">
          <w:rPr>
            <w:rFonts w:ascii="Arial" w:hAnsi="Arial" w:cs="Arial"/>
            <w:sz w:val="24"/>
            <w:szCs w:val="24"/>
          </w:rPr>
          <w:t xml:space="preserve"> </w:t>
        </w:r>
      </w:hyperlink>
      <w:hyperlink r:id="rId22">
        <w:r w:rsidRPr="00AC62CD">
          <w:rPr>
            <w:rFonts w:ascii="Arial" w:hAnsi="Arial" w:cs="Arial"/>
            <w:sz w:val="24"/>
            <w:szCs w:val="24"/>
          </w:rPr>
          <w:t>транснаціональні корпорації</w:t>
        </w:r>
      </w:hyperlink>
      <w:hyperlink r:id="rId23">
        <w:r w:rsidRPr="00AC62CD">
          <w:rPr>
            <w:rFonts w:ascii="Arial" w:hAnsi="Arial" w:cs="Arial"/>
            <w:sz w:val="24"/>
            <w:szCs w:val="24"/>
          </w:rPr>
          <w:t>,</w:t>
        </w:r>
      </w:hyperlink>
      <w:r w:rsidRPr="00AC62CD">
        <w:rPr>
          <w:rFonts w:ascii="Arial" w:hAnsi="Arial" w:cs="Arial"/>
          <w:sz w:val="24"/>
          <w:szCs w:val="24"/>
        </w:rPr>
        <w:t xml:space="preserve"> іноземні представництва і державні інститути, міжнародні організації. </w:t>
      </w:r>
    </w:p>
    <w:p w:rsidR="000D7DDB" w:rsidRPr="00AC62CD" w:rsidRDefault="004B689A" w:rsidP="003276A4">
      <w:pPr>
        <w:spacing w:after="162" w:line="259" w:lineRule="auto"/>
        <w:ind w:left="1276" w:right="94" w:firstLine="567"/>
        <w:rPr>
          <w:rFonts w:ascii="Arial" w:hAnsi="Arial" w:cs="Arial"/>
          <w:sz w:val="24"/>
          <w:szCs w:val="24"/>
        </w:rPr>
      </w:pPr>
      <w:r w:rsidRPr="00AC62CD">
        <w:rPr>
          <w:rFonts w:ascii="Arial" w:hAnsi="Arial" w:cs="Arial"/>
          <w:sz w:val="24"/>
          <w:szCs w:val="24"/>
        </w:rPr>
        <w:t xml:space="preserve">На початок 2011 року в п’ятірку найбільших ТНБ входять: BNPParibas </w:t>
      </w:r>
    </w:p>
    <w:p w:rsidR="000D7DDB" w:rsidRPr="00AC62CD" w:rsidRDefault="004B689A">
      <w:pPr>
        <w:ind w:left="1365" w:right="94" w:firstLine="0"/>
        <w:rPr>
          <w:rFonts w:ascii="Arial" w:hAnsi="Arial" w:cs="Arial"/>
          <w:sz w:val="24"/>
          <w:szCs w:val="24"/>
        </w:rPr>
      </w:pPr>
      <w:r w:rsidRPr="00AC62CD">
        <w:rPr>
          <w:rFonts w:ascii="Arial" w:hAnsi="Arial" w:cs="Arial"/>
          <w:sz w:val="24"/>
          <w:szCs w:val="24"/>
        </w:rPr>
        <w:t xml:space="preserve">(Франція), DeutscheBank (Німеччина), HSBCHoldings (Великобританія), BarclaysPLC(Великобританія), RoyalBankofScotland (Великобританія)[11]. </w:t>
      </w:r>
    </w:p>
    <w:p w:rsidR="000D7DDB" w:rsidRPr="00AC62CD" w:rsidRDefault="004B689A">
      <w:pPr>
        <w:ind w:left="1365" w:right="94"/>
        <w:rPr>
          <w:rFonts w:ascii="Arial" w:hAnsi="Arial" w:cs="Arial"/>
          <w:sz w:val="24"/>
          <w:szCs w:val="24"/>
        </w:rPr>
      </w:pPr>
      <w:r w:rsidRPr="00AC62CD">
        <w:rPr>
          <w:rFonts w:ascii="Arial" w:hAnsi="Arial" w:cs="Arial"/>
          <w:sz w:val="24"/>
          <w:szCs w:val="24"/>
        </w:rPr>
        <w:t xml:space="preserve">Міжнародний валютний фонд (МВФ) (InternationalMonetaryFond, IMF) – міжурядова організація, призначена для регулювання валютно-кредитних відносин між державами і надання фінансової допомоги країнам-членам для ліквідації валютних ускладнень, викликаних порушеннями рівноваги платіжних балансів [12, c.389].  </w:t>
      </w:r>
    </w:p>
    <w:p w:rsidR="003276A4" w:rsidRPr="00AC62CD" w:rsidRDefault="004B689A">
      <w:pPr>
        <w:ind w:left="1365" w:right="94"/>
        <w:rPr>
          <w:rFonts w:ascii="Arial" w:hAnsi="Arial" w:cs="Arial"/>
          <w:sz w:val="24"/>
          <w:szCs w:val="24"/>
        </w:rPr>
      </w:pPr>
      <w:r w:rsidRPr="00AC62CD">
        <w:rPr>
          <w:rFonts w:ascii="Arial" w:hAnsi="Arial" w:cs="Arial"/>
          <w:sz w:val="24"/>
          <w:szCs w:val="24"/>
        </w:rPr>
        <w:t xml:space="preserve">Як і всі численні міжнародні фінансові організації, МВФ сприяє поліпшенню торгівлі між країнами, налагодженню грошових відносин, регулює курси валют і контролює всю мережу фінансових операцій. Фінансова система МВФ будується на грошових внесках, які роблять країни, що входять до його складу. </w:t>
      </w:r>
    </w:p>
    <w:p w:rsidR="000D7DDB" w:rsidRPr="00AC62CD" w:rsidRDefault="004B689A">
      <w:pPr>
        <w:ind w:left="1365" w:right="94"/>
        <w:rPr>
          <w:rFonts w:ascii="Arial" w:hAnsi="Arial" w:cs="Arial"/>
          <w:sz w:val="24"/>
          <w:szCs w:val="24"/>
        </w:rPr>
      </w:pPr>
      <w:r w:rsidRPr="00AC62CD">
        <w:rPr>
          <w:rFonts w:ascii="Arial" w:hAnsi="Arial" w:cs="Arial"/>
          <w:sz w:val="24"/>
          <w:szCs w:val="24"/>
        </w:rPr>
        <w:t xml:space="preserve">Вони залежать від ступеня розвитку ринку і економіки цих держав. Керують діяльністю фонду представники від кожної країни, які щороку збираються для вирішення завдань і проблем. </w:t>
      </w:r>
    </w:p>
    <w:p w:rsidR="000D7DDB" w:rsidRPr="00AC62CD" w:rsidRDefault="004B689A">
      <w:pPr>
        <w:ind w:left="1365" w:right="94"/>
        <w:rPr>
          <w:rFonts w:ascii="Arial" w:hAnsi="Arial" w:cs="Arial"/>
          <w:sz w:val="24"/>
          <w:szCs w:val="24"/>
        </w:rPr>
      </w:pPr>
      <w:r w:rsidRPr="00AC62CD">
        <w:rPr>
          <w:rFonts w:ascii="Arial" w:hAnsi="Arial" w:cs="Arial"/>
          <w:sz w:val="24"/>
          <w:szCs w:val="24"/>
        </w:rPr>
        <w:t xml:space="preserve">Світовий банк– є однією з найбільших у світі організацій, що надають допомогу з метою розвитку. До його складу входять дві інституції – </w:t>
      </w:r>
      <w:hyperlink r:id="rId24">
        <w:r w:rsidRPr="00AC62CD">
          <w:rPr>
            <w:rFonts w:ascii="Arial" w:hAnsi="Arial" w:cs="Arial"/>
            <w:sz w:val="24"/>
            <w:szCs w:val="24"/>
          </w:rPr>
          <w:t>Міжнародний банк реконструкції та розвитку</w:t>
        </w:r>
      </w:hyperlink>
      <w:hyperlink r:id="rId25">
        <w:r w:rsidRPr="00AC62CD">
          <w:rPr>
            <w:rFonts w:ascii="Arial" w:hAnsi="Arial" w:cs="Arial"/>
            <w:sz w:val="24"/>
            <w:szCs w:val="24"/>
          </w:rPr>
          <w:t xml:space="preserve"> </w:t>
        </w:r>
      </w:hyperlink>
      <w:r w:rsidRPr="00AC62CD">
        <w:rPr>
          <w:rFonts w:ascii="Arial" w:hAnsi="Arial" w:cs="Arial"/>
          <w:sz w:val="24"/>
          <w:szCs w:val="24"/>
        </w:rPr>
        <w:t>(МБРР) та</w:t>
      </w:r>
      <w:hyperlink r:id="rId26">
        <w:r w:rsidRPr="00AC62CD">
          <w:rPr>
            <w:rFonts w:ascii="Arial" w:hAnsi="Arial" w:cs="Arial"/>
            <w:sz w:val="24"/>
            <w:szCs w:val="24"/>
          </w:rPr>
          <w:t xml:space="preserve"> </w:t>
        </w:r>
      </w:hyperlink>
      <w:hyperlink r:id="rId27">
        <w:r w:rsidRPr="00AC62CD">
          <w:rPr>
            <w:rFonts w:ascii="Arial" w:hAnsi="Arial" w:cs="Arial"/>
            <w:sz w:val="24"/>
            <w:szCs w:val="24"/>
          </w:rPr>
          <w:t xml:space="preserve">Міжнародна асоціація </w:t>
        </w:r>
      </w:hyperlink>
      <w:hyperlink r:id="rId28">
        <w:r w:rsidRPr="00AC62CD">
          <w:rPr>
            <w:rFonts w:ascii="Arial" w:hAnsi="Arial" w:cs="Arial"/>
            <w:sz w:val="24"/>
            <w:szCs w:val="24"/>
          </w:rPr>
          <w:t>розвитку</w:t>
        </w:r>
      </w:hyperlink>
      <w:hyperlink r:id="rId29">
        <w:r w:rsidRPr="00AC62CD">
          <w:rPr>
            <w:rFonts w:ascii="Arial" w:hAnsi="Arial" w:cs="Arial"/>
            <w:sz w:val="24"/>
            <w:szCs w:val="24"/>
          </w:rPr>
          <w:t xml:space="preserve"> </w:t>
        </w:r>
      </w:hyperlink>
      <w:r w:rsidRPr="00AC62CD">
        <w:rPr>
          <w:rFonts w:ascii="Arial" w:hAnsi="Arial" w:cs="Arial"/>
          <w:sz w:val="24"/>
          <w:szCs w:val="24"/>
        </w:rPr>
        <w:t xml:space="preserve">(МАР) [13]. </w:t>
      </w:r>
    </w:p>
    <w:p w:rsidR="000D7DDB" w:rsidRPr="00AC62CD" w:rsidRDefault="004B689A">
      <w:pPr>
        <w:ind w:left="1365" w:right="94"/>
        <w:rPr>
          <w:rFonts w:ascii="Arial" w:hAnsi="Arial" w:cs="Arial"/>
          <w:sz w:val="24"/>
          <w:szCs w:val="24"/>
        </w:rPr>
      </w:pPr>
      <w:r w:rsidRPr="00AC62CD">
        <w:rPr>
          <w:rFonts w:ascii="Arial" w:hAnsi="Arial" w:cs="Arial"/>
          <w:sz w:val="24"/>
          <w:szCs w:val="24"/>
        </w:rPr>
        <w:t xml:space="preserve">Однією з цілей Світового банку є заохочення інвестування країн-членів в інші країни, особливо в такі, що розвиваються. Світовий банк, використовуючи механізм </w:t>
      </w:r>
      <w:r w:rsidRPr="00AC62CD">
        <w:rPr>
          <w:rFonts w:ascii="Arial" w:hAnsi="Arial" w:cs="Arial"/>
          <w:sz w:val="24"/>
          <w:szCs w:val="24"/>
        </w:rPr>
        <w:lastRenderedPageBreak/>
        <w:t xml:space="preserve">надання кредитів МБРР, кредитує країни з середнім рівнем доходу по процентних ставках, відповідним рівню ринку для цих країн. А за допомогою організації МАР він кредитує країни з низьким рівнем доходу за мінімальними відсотковими ставками або без відсотків. </w:t>
      </w:r>
    </w:p>
    <w:p w:rsidR="000D7DDB" w:rsidRPr="00AC62CD" w:rsidRDefault="004B689A">
      <w:pPr>
        <w:ind w:left="1365" w:right="94"/>
        <w:rPr>
          <w:rFonts w:ascii="Arial" w:hAnsi="Arial" w:cs="Arial"/>
          <w:sz w:val="24"/>
          <w:szCs w:val="24"/>
        </w:rPr>
      </w:pPr>
      <w:r w:rsidRPr="00AC62CD">
        <w:rPr>
          <w:rFonts w:ascii="Arial" w:hAnsi="Arial" w:cs="Arial"/>
          <w:sz w:val="24"/>
          <w:szCs w:val="24"/>
        </w:rPr>
        <w:t xml:space="preserve">Європейський банк реконструкції та розвитку (ЄБРР) – міжнародний фінансово-кредитний інститут, який надає допомогу країнам від Центральної Європи до Центральної Азії для проведення ринкових реформ, активного інтегрування економік цих країн у міжнародні господарські зв’язки[14].  </w:t>
      </w:r>
    </w:p>
    <w:p w:rsidR="000D7DDB" w:rsidRPr="00AC62CD" w:rsidRDefault="004B689A">
      <w:pPr>
        <w:ind w:left="1365" w:right="94"/>
        <w:rPr>
          <w:rFonts w:ascii="Arial" w:hAnsi="Arial" w:cs="Arial"/>
          <w:sz w:val="24"/>
          <w:szCs w:val="24"/>
        </w:rPr>
      </w:pPr>
      <w:r w:rsidRPr="00AC62CD">
        <w:rPr>
          <w:rFonts w:ascii="Arial" w:hAnsi="Arial" w:cs="Arial"/>
          <w:sz w:val="24"/>
          <w:szCs w:val="24"/>
        </w:rPr>
        <w:t xml:space="preserve">ЄБРР є найбільшим інвестором у Східній Європі, але крім інвестування власних коштів, залучає значні обсяги прямих іноземних інвестицій. </w:t>
      </w:r>
    </w:p>
    <w:p w:rsidR="000D7DDB" w:rsidRPr="00AC62CD" w:rsidRDefault="004B689A">
      <w:pPr>
        <w:ind w:left="1365" w:right="94"/>
        <w:rPr>
          <w:rFonts w:ascii="Arial" w:hAnsi="Arial" w:cs="Arial"/>
          <w:sz w:val="24"/>
          <w:szCs w:val="24"/>
        </w:rPr>
      </w:pPr>
      <w:r w:rsidRPr="00AC62CD">
        <w:rPr>
          <w:rFonts w:ascii="Arial" w:hAnsi="Arial" w:cs="Arial"/>
          <w:sz w:val="24"/>
          <w:szCs w:val="24"/>
        </w:rPr>
        <w:t xml:space="preserve">ЄБРР здійснює проектне фінансування банків, підприємств і компаній, працює з державними компаніями з метою підтримки процесів приватизації і структурної реорганізації[15, c.30]. </w:t>
      </w:r>
    </w:p>
    <w:p w:rsidR="000D7DDB" w:rsidRPr="00AC62CD" w:rsidRDefault="004B689A">
      <w:pPr>
        <w:ind w:left="1365" w:right="94"/>
        <w:rPr>
          <w:rFonts w:ascii="Arial" w:hAnsi="Arial" w:cs="Arial"/>
          <w:sz w:val="24"/>
          <w:szCs w:val="24"/>
        </w:rPr>
      </w:pPr>
      <w:r w:rsidRPr="00AC62CD">
        <w:rPr>
          <w:rFonts w:ascii="Arial" w:hAnsi="Arial" w:cs="Arial"/>
          <w:sz w:val="24"/>
          <w:szCs w:val="24"/>
        </w:rPr>
        <w:t>Міжнародні фінансові конгломерати – є особливою організаційно</w:t>
      </w:r>
      <w:r w:rsidR="003276A4" w:rsidRPr="00AC62CD">
        <w:rPr>
          <w:rFonts w:ascii="Arial" w:hAnsi="Arial" w:cs="Arial"/>
          <w:sz w:val="24"/>
          <w:szCs w:val="24"/>
        </w:rPr>
        <w:t xml:space="preserve"> </w:t>
      </w:r>
      <w:r w:rsidRPr="00AC62CD">
        <w:rPr>
          <w:rFonts w:ascii="Arial" w:hAnsi="Arial" w:cs="Arial"/>
          <w:sz w:val="24"/>
          <w:szCs w:val="24"/>
        </w:rPr>
        <w:t xml:space="preserve">економічною формою поєднання банківського і небанківського бізнесу [16, с.32]. Концепція фінансового конгломерату базується на ефективній координації фінансових потоків та більш ефективному використанні фінансових ресурсів. </w:t>
      </w:r>
    </w:p>
    <w:p w:rsidR="000D7DDB" w:rsidRPr="00AC62CD" w:rsidRDefault="004B689A">
      <w:pPr>
        <w:ind w:left="1365" w:right="94"/>
        <w:rPr>
          <w:rFonts w:ascii="Arial" w:hAnsi="Arial" w:cs="Arial"/>
          <w:sz w:val="24"/>
          <w:szCs w:val="24"/>
        </w:rPr>
      </w:pPr>
      <w:r w:rsidRPr="00AC62CD">
        <w:rPr>
          <w:rFonts w:ascii="Arial" w:hAnsi="Arial" w:cs="Arial"/>
          <w:sz w:val="24"/>
          <w:szCs w:val="24"/>
        </w:rPr>
        <w:t xml:space="preserve">Фінансовим конгломератом вважається компанія, що надає суттєві послуги як мінімум у двох різних фінансових секторах. Діагностикою приналежності фінансових груп до фінансових конгломератів в Європейському Союзі займається Тимчасовий робочий комітет з фінансових конгломератів (IWCFC)[17]. </w:t>
      </w:r>
    </w:p>
    <w:p w:rsidR="00AC62CD" w:rsidRDefault="00AC62CD">
      <w:pPr>
        <w:pStyle w:val="2"/>
        <w:ind w:left="1365"/>
        <w:rPr>
          <w:rFonts w:ascii="Arial" w:hAnsi="Arial" w:cs="Arial"/>
          <w:sz w:val="24"/>
          <w:szCs w:val="24"/>
        </w:rPr>
      </w:pPr>
    </w:p>
    <w:p w:rsidR="00AC62CD" w:rsidRDefault="00AC62CD" w:rsidP="00AC62CD"/>
    <w:p w:rsidR="00AC62CD" w:rsidRDefault="00AC62CD" w:rsidP="00AC62CD"/>
    <w:p w:rsidR="00AC62CD" w:rsidRPr="00AC62CD" w:rsidRDefault="00AC62CD" w:rsidP="00AC62CD"/>
    <w:p w:rsidR="004F37AB" w:rsidRDefault="004F37AB">
      <w:pPr>
        <w:pStyle w:val="2"/>
        <w:ind w:left="1365"/>
        <w:rPr>
          <w:rFonts w:ascii="Arial" w:hAnsi="Arial" w:cs="Arial"/>
          <w:sz w:val="24"/>
          <w:szCs w:val="24"/>
        </w:rPr>
      </w:pPr>
    </w:p>
    <w:p w:rsidR="004F37AB" w:rsidRDefault="004F37AB" w:rsidP="004F37AB"/>
    <w:p w:rsidR="004F37AB" w:rsidRDefault="004F37AB" w:rsidP="004F37AB"/>
    <w:p w:rsidR="004F37AB" w:rsidRPr="004F37AB" w:rsidRDefault="004F37AB" w:rsidP="004F37AB"/>
    <w:p w:rsidR="000D7DDB" w:rsidRPr="00AC62CD" w:rsidRDefault="004B689A">
      <w:pPr>
        <w:pStyle w:val="2"/>
        <w:ind w:left="1365"/>
        <w:rPr>
          <w:rFonts w:ascii="Arial" w:hAnsi="Arial" w:cs="Arial"/>
          <w:sz w:val="24"/>
          <w:szCs w:val="24"/>
        </w:rPr>
      </w:pPr>
      <w:r w:rsidRPr="00AC62CD">
        <w:rPr>
          <w:rFonts w:ascii="Arial" w:hAnsi="Arial" w:cs="Arial"/>
          <w:sz w:val="24"/>
          <w:szCs w:val="24"/>
        </w:rPr>
        <w:lastRenderedPageBreak/>
        <w:t xml:space="preserve">1.3. Офшорні фінансові (банківські) центри як один з фінансових посередників на міжнародному фінансовому ринку </w:t>
      </w:r>
    </w:p>
    <w:p w:rsidR="000D7DDB" w:rsidRPr="00AC62CD" w:rsidRDefault="004B689A">
      <w:pPr>
        <w:spacing w:after="0" w:line="259" w:lineRule="auto"/>
        <w:ind w:left="1947" w:right="0" w:firstLine="0"/>
        <w:jc w:val="left"/>
        <w:rPr>
          <w:rFonts w:ascii="Arial" w:hAnsi="Arial" w:cs="Arial"/>
          <w:sz w:val="24"/>
          <w:szCs w:val="24"/>
        </w:rPr>
      </w:pPr>
      <w:r w:rsidRPr="00AC62CD">
        <w:rPr>
          <w:rFonts w:ascii="Arial" w:hAnsi="Arial" w:cs="Arial"/>
          <w:b/>
          <w:sz w:val="24"/>
          <w:szCs w:val="24"/>
        </w:rPr>
        <w:t xml:space="preserve"> </w:t>
      </w:r>
    </w:p>
    <w:p w:rsidR="000D7DDB" w:rsidRPr="00AC62CD" w:rsidRDefault="004B689A">
      <w:pPr>
        <w:ind w:left="1365" w:right="94"/>
        <w:rPr>
          <w:rFonts w:ascii="Arial" w:hAnsi="Arial" w:cs="Arial"/>
          <w:sz w:val="24"/>
          <w:szCs w:val="24"/>
        </w:rPr>
      </w:pPr>
      <w:r w:rsidRPr="00AC62CD">
        <w:rPr>
          <w:rFonts w:ascii="Arial" w:hAnsi="Arial" w:cs="Arial"/>
          <w:sz w:val="24"/>
          <w:szCs w:val="24"/>
        </w:rPr>
        <w:t xml:space="preserve">Міжнародні фінансові центри, де кредитні установи здійснюють операції в основному з нерезидентами і в іноземній для даної країни валюті, дістали назву фінансових центрів «офшор», (off-shor)[5, с.96].Як правило, вони служать податковим притулком, оскільки операції, що в них здійснюються, не обкладаються податками і вільні від валютних обмежень. </w:t>
      </w:r>
    </w:p>
    <w:p w:rsidR="000D7DDB" w:rsidRPr="00AC62CD" w:rsidRDefault="004B689A">
      <w:pPr>
        <w:ind w:left="1365" w:right="94"/>
        <w:rPr>
          <w:rFonts w:ascii="Arial" w:hAnsi="Arial" w:cs="Arial"/>
          <w:sz w:val="24"/>
          <w:szCs w:val="24"/>
        </w:rPr>
      </w:pPr>
      <w:r w:rsidRPr="00AC62CD">
        <w:rPr>
          <w:rFonts w:ascii="Arial" w:hAnsi="Arial" w:cs="Arial"/>
          <w:sz w:val="24"/>
          <w:szCs w:val="24"/>
        </w:rPr>
        <w:t xml:space="preserve">Офшорні банківські центри можна розглядати як окрему категорію міжнародних фінансових центрів, що виконують посередницькі функції для позичальників та депонентів. Вперше вони почали з’являтися після Другої світової війни. Основна причина виникнення офшорних фінансових центрів передусім полягала в існуванні надто високих ставок податків на доходи банків у розвинутих країнах і країнах, що розвиваються. </w:t>
      </w:r>
    </w:p>
    <w:p w:rsidR="000D7DDB" w:rsidRPr="00AC62CD" w:rsidRDefault="004B689A">
      <w:pPr>
        <w:ind w:left="1365" w:right="94"/>
        <w:rPr>
          <w:rFonts w:ascii="Arial" w:hAnsi="Arial" w:cs="Arial"/>
          <w:sz w:val="24"/>
          <w:szCs w:val="24"/>
        </w:rPr>
      </w:pPr>
      <w:r w:rsidRPr="00AC62CD">
        <w:rPr>
          <w:rFonts w:ascii="Arial" w:hAnsi="Arial" w:cs="Arial"/>
          <w:sz w:val="24"/>
          <w:szCs w:val="24"/>
        </w:rPr>
        <w:t xml:space="preserve">Офшорний банківський (фінансовий) центр– фінансовий центр, де можна проводити операції, що не підпадають під національне регулювання і не вважаються складовою економіки[18]. </w:t>
      </w:r>
    </w:p>
    <w:p w:rsidR="000D7DDB" w:rsidRPr="00AC62CD" w:rsidRDefault="004B689A">
      <w:pPr>
        <w:ind w:left="1365" w:right="94"/>
        <w:rPr>
          <w:rFonts w:ascii="Arial" w:hAnsi="Arial" w:cs="Arial"/>
          <w:sz w:val="24"/>
          <w:szCs w:val="24"/>
        </w:rPr>
      </w:pPr>
      <w:r w:rsidRPr="00AC62CD">
        <w:rPr>
          <w:rFonts w:ascii="Arial" w:hAnsi="Arial" w:cs="Arial"/>
          <w:sz w:val="24"/>
          <w:szCs w:val="24"/>
        </w:rPr>
        <w:t xml:space="preserve">Основними причинами привабливості офшорних фінансових центрів є мінімальне офіційне регулювання, практична відсутність податків та контролю за управлінням портфелями цінних паперів банків. </w:t>
      </w:r>
    </w:p>
    <w:p w:rsidR="000D7DDB" w:rsidRPr="00AC62CD" w:rsidRDefault="004B689A">
      <w:pPr>
        <w:spacing w:after="133" w:line="259" w:lineRule="auto"/>
        <w:ind w:left="1947" w:right="94" w:firstLine="0"/>
        <w:rPr>
          <w:rFonts w:ascii="Arial" w:hAnsi="Arial" w:cs="Arial"/>
          <w:sz w:val="24"/>
          <w:szCs w:val="24"/>
        </w:rPr>
      </w:pPr>
      <w:r w:rsidRPr="00AC62CD">
        <w:rPr>
          <w:rFonts w:ascii="Arial" w:hAnsi="Arial" w:cs="Arial"/>
          <w:sz w:val="24"/>
          <w:szCs w:val="24"/>
        </w:rPr>
        <w:t xml:space="preserve">Основними характеристиками офшорних банківських центрів є [19]: </w:t>
      </w:r>
    </w:p>
    <w:p w:rsidR="000D7DDB" w:rsidRPr="00AC62CD" w:rsidRDefault="00AC62CD" w:rsidP="00AC62CD">
      <w:pPr>
        <w:ind w:right="94" w:firstLine="0"/>
        <w:rPr>
          <w:rFonts w:ascii="Arial" w:hAnsi="Arial" w:cs="Arial"/>
          <w:sz w:val="24"/>
          <w:szCs w:val="24"/>
        </w:rPr>
      </w:pPr>
      <w:r>
        <w:rPr>
          <w:rFonts w:ascii="Arial" w:hAnsi="Arial" w:cs="Arial"/>
          <w:sz w:val="24"/>
          <w:szCs w:val="24"/>
          <w:lang w:val="ru-RU"/>
        </w:rPr>
        <w:t>1)</w:t>
      </w:r>
      <w:r w:rsidR="004B689A" w:rsidRPr="00AC62CD">
        <w:rPr>
          <w:rFonts w:ascii="Arial" w:hAnsi="Arial" w:cs="Arial"/>
          <w:sz w:val="24"/>
          <w:szCs w:val="24"/>
        </w:rPr>
        <w:t xml:space="preserve">надання податкових пільг або взагалі звільнення від оподаткування діяльності нерезидентів на території офшорного банківського центру; </w:t>
      </w:r>
    </w:p>
    <w:p w:rsidR="000D7DDB" w:rsidRPr="00AC62CD" w:rsidRDefault="00AC62CD" w:rsidP="00AC62CD">
      <w:pPr>
        <w:spacing w:after="131" w:line="259" w:lineRule="auto"/>
        <w:ind w:left="0" w:right="94" w:firstLine="0"/>
        <w:rPr>
          <w:rFonts w:ascii="Arial" w:hAnsi="Arial" w:cs="Arial"/>
          <w:sz w:val="24"/>
          <w:szCs w:val="24"/>
        </w:rPr>
      </w:pPr>
      <w:r>
        <w:rPr>
          <w:rFonts w:ascii="Arial" w:hAnsi="Arial" w:cs="Arial"/>
          <w:sz w:val="24"/>
          <w:szCs w:val="24"/>
          <w:lang w:val="ru-RU"/>
        </w:rPr>
        <w:t xml:space="preserve">                     2)</w:t>
      </w:r>
      <w:r w:rsidR="004B689A" w:rsidRPr="00AC62CD">
        <w:rPr>
          <w:rFonts w:ascii="Arial" w:hAnsi="Arial" w:cs="Arial"/>
          <w:sz w:val="24"/>
          <w:szCs w:val="24"/>
        </w:rPr>
        <w:t xml:space="preserve">рух капіталів практично не регулюється; </w:t>
      </w:r>
    </w:p>
    <w:p w:rsidR="000D7DDB" w:rsidRPr="00AC62CD" w:rsidRDefault="00AC62CD" w:rsidP="00AC62CD">
      <w:pPr>
        <w:ind w:right="94" w:firstLine="0"/>
        <w:rPr>
          <w:rFonts w:ascii="Arial" w:hAnsi="Arial" w:cs="Arial"/>
          <w:sz w:val="24"/>
          <w:szCs w:val="24"/>
        </w:rPr>
      </w:pPr>
      <w:r>
        <w:rPr>
          <w:rFonts w:ascii="Arial" w:hAnsi="Arial" w:cs="Arial"/>
          <w:sz w:val="24"/>
          <w:szCs w:val="24"/>
          <w:lang w:val="ru-RU"/>
        </w:rPr>
        <w:t>3)</w:t>
      </w:r>
      <w:r w:rsidR="004B689A" w:rsidRPr="00AC62CD">
        <w:rPr>
          <w:rFonts w:ascii="Arial" w:hAnsi="Arial" w:cs="Arial"/>
          <w:sz w:val="24"/>
          <w:szCs w:val="24"/>
        </w:rPr>
        <w:t xml:space="preserve">угоди, що здійснюються в цих центрах, мають міжнародну основу й залишаються поза впливом економічної або фінансової політики держави; </w:t>
      </w:r>
    </w:p>
    <w:p w:rsidR="000D7DDB" w:rsidRPr="00AC62CD" w:rsidRDefault="00AC62CD" w:rsidP="00AC62CD">
      <w:pPr>
        <w:ind w:right="94" w:firstLine="0"/>
        <w:rPr>
          <w:rFonts w:ascii="Arial" w:hAnsi="Arial" w:cs="Arial"/>
          <w:sz w:val="24"/>
          <w:szCs w:val="24"/>
        </w:rPr>
      </w:pPr>
      <w:r w:rsidRPr="00AC62CD">
        <w:rPr>
          <w:rFonts w:ascii="Arial" w:hAnsi="Arial" w:cs="Arial"/>
          <w:sz w:val="24"/>
          <w:szCs w:val="24"/>
        </w:rPr>
        <w:t>4)</w:t>
      </w:r>
      <w:r w:rsidR="004B689A" w:rsidRPr="00AC62CD">
        <w:rPr>
          <w:rFonts w:ascii="Arial" w:hAnsi="Arial" w:cs="Arial"/>
          <w:sz w:val="24"/>
          <w:szCs w:val="24"/>
        </w:rPr>
        <w:t xml:space="preserve">центри мають високоефективні місцеві та міжнародні засоби зв’язку і транспортну інфраструктуру; </w:t>
      </w:r>
    </w:p>
    <w:p w:rsidR="000D7DDB" w:rsidRPr="00AC62CD" w:rsidRDefault="00AC62CD" w:rsidP="00AC62CD">
      <w:pPr>
        <w:ind w:right="94" w:firstLine="0"/>
        <w:rPr>
          <w:rFonts w:ascii="Arial" w:hAnsi="Arial" w:cs="Arial"/>
          <w:sz w:val="24"/>
          <w:szCs w:val="24"/>
        </w:rPr>
      </w:pPr>
      <w:r w:rsidRPr="00AC62CD">
        <w:rPr>
          <w:rFonts w:ascii="Arial" w:hAnsi="Arial" w:cs="Arial"/>
          <w:sz w:val="24"/>
          <w:szCs w:val="24"/>
        </w:rPr>
        <w:t>5)</w:t>
      </w:r>
      <w:r w:rsidR="004B689A" w:rsidRPr="00AC62CD">
        <w:rPr>
          <w:rFonts w:ascii="Arial" w:hAnsi="Arial" w:cs="Arial"/>
          <w:sz w:val="24"/>
          <w:szCs w:val="24"/>
        </w:rPr>
        <w:t xml:space="preserve">офшорні центри існують в умовах внутрішньої політичної стабільності й забезпечують таємницю угод; </w:t>
      </w:r>
    </w:p>
    <w:p w:rsidR="000D7DDB" w:rsidRPr="00AC62CD" w:rsidRDefault="00AC62CD" w:rsidP="00AC62CD">
      <w:pPr>
        <w:ind w:right="94" w:firstLine="0"/>
        <w:rPr>
          <w:rFonts w:ascii="Arial" w:hAnsi="Arial" w:cs="Arial"/>
          <w:sz w:val="24"/>
          <w:szCs w:val="24"/>
        </w:rPr>
      </w:pPr>
      <w:r>
        <w:rPr>
          <w:rFonts w:ascii="Arial" w:hAnsi="Arial" w:cs="Arial"/>
          <w:sz w:val="24"/>
          <w:szCs w:val="24"/>
          <w:lang w:val="ru-RU"/>
        </w:rPr>
        <w:t>6)</w:t>
      </w:r>
      <w:r w:rsidR="004B689A" w:rsidRPr="00AC62CD">
        <w:rPr>
          <w:rFonts w:ascii="Arial" w:hAnsi="Arial" w:cs="Arial"/>
          <w:sz w:val="24"/>
          <w:szCs w:val="24"/>
        </w:rPr>
        <w:t xml:space="preserve">обов’язкова наявність ефективно функціонуючої банківської системи та стабільних центральних банків; </w:t>
      </w:r>
    </w:p>
    <w:p w:rsidR="000D7DDB" w:rsidRPr="00AC62CD" w:rsidRDefault="00AC62CD" w:rsidP="00AC62CD">
      <w:pPr>
        <w:spacing w:after="184" w:line="259" w:lineRule="auto"/>
        <w:ind w:left="1276" w:right="94" w:firstLine="0"/>
        <w:rPr>
          <w:rFonts w:ascii="Arial" w:hAnsi="Arial" w:cs="Arial"/>
          <w:sz w:val="24"/>
          <w:szCs w:val="24"/>
        </w:rPr>
      </w:pPr>
      <w:r>
        <w:rPr>
          <w:rFonts w:ascii="Arial" w:hAnsi="Arial" w:cs="Arial"/>
          <w:sz w:val="24"/>
          <w:szCs w:val="24"/>
          <w:lang w:val="ru-RU"/>
        </w:rPr>
        <w:t xml:space="preserve">  7)</w:t>
      </w:r>
      <w:r w:rsidR="004B689A" w:rsidRPr="00AC62CD">
        <w:rPr>
          <w:rFonts w:ascii="Arial" w:hAnsi="Arial" w:cs="Arial"/>
          <w:sz w:val="24"/>
          <w:szCs w:val="24"/>
        </w:rPr>
        <w:t xml:space="preserve">основною мовою на цих територіях є англійська; </w:t>
      </w:r>
    </w:p>
    <w:p w:rsidR="000D7DDB" w:rsidRPr="00AC62CD" w:rsidRDefault="00AC62CD" w:rsidP="00AC62CD">
      <w:pPr>
        <w:ind w:right="94" w:firstLine="0"/>
        <w:rPr>
          <w:rFonts w:ascii="Arial" w:hAnsi="Arial" w:cs="Arial"/>
          <w:sz w:val="24"/>
          <w:szCs w:val="24"/>
        </w:rPr>
      </w:pPr>
      <w:r>
        <w:rPr>
          <w:rFonts w:ascii="Arial" w:hAnsi="Arial" w:cs="Arial"/>
          <w:sz w:val="24"/>
          <w:szCs w:val="24"/>
          <w:lang w:val="ru-RU"/>
        </w:rPr>
        <w:lastRenderedPageBreak/>
        <w:t>8)</w:t>
      </w:r>
      <w:r w:rsidR="004B689A" w:rsidRPr="00AC62CD">
        <w:rPr>
          <w:rFonts w:ascii="Arial" w:hAnsi="Arial" w:cs="Arial"/>
          <w:sz w:val="24"/>
          <w:szCs w:val="24"/>
        </w:rPr>
        <w:t xml:space="preserve">офшорні центри легкодоступні, вони розташовуються в часових поясах, де знаходяться найважливіші фінансові та товарні ринки світу; </w:t>
      </w:r>
    </w:p>
    <w:p w:rsidR="000D7DDB" w:rsidRPr="00AC62CD" w:rsidRDefault="00AC62CD" w:rsidP="00AC62CD">
      <w:pPr>
        <w:spacing w:after="131" w:line="259" w:lineRule="auto"/>
        <w:ind w:left="1276" w:right="94" w:firstLine="0"/>
        <w:rPr>
          <w:rFonts w:ascii="Arial" w:hAnsi="Arial" w:cs="Arial"/>
          <w:sz w:val="24"/>
          <w:szCs w:val="24"/>
        </w:rPr>
      </w:pPr>
      <w:r>
        <w:rPr>
          <w:rFonts w:ascii="Arial" w:hAnsi="Arial" w:cs="Arial"/>
          <w:sz w:val="24"/>
          <w:szCs w:val="24"/>
          <w:lang w:val="ru-RU"/>
        </w:rPr>
        <w:t xml:space="preserve">  9)</w:t>
      </w:r>
      <w:r w:rsidR="004B689A" w:rsidRPr="00AC62CD">
        <w:rPr>
          <w:rFonts w:ascii="Arial" w:hAnsi="Arial" w:cs="Arial"/>
          <w:sz w:val="24"/>
          <w:szCs w:val="24"/>
        </w:rPr>
        <w:t xml:space="preserve">центри мають висококваліфіковану робочу силу; </w:t>
      </w:r>
    </w:p>
    <w:p w:rsidR="000D7DDB" w:rsidRPr="00AC62CD" w:rsidRDefault="00AC62CD" w:rsidP="00AC62CD">
      <w:pPr>
        <w:ind w:right="94" w:firstLine="0"/>
        <w:rPr>
          <w:rFonts w:ascii="Arial" w:hAnsi="Arial" w:cs="Arial"/>
          <w:sz w:val="24"/>
          <w:szCs w:val="24"/>
        </w:rPr>
      </w:pPr>
      <w:r>
        <w:rPr>
          <w:rFonts w:ascii="Arial" w:hAnsi="Arial" w:cs="Arial"/>
          <w:sz w:val="24"/>
          <w:szCs w:val="24"/>
          <w:lang w:val="ru-RU"/>
        </w:rPr>
        <w:t>10)</w:t>
      </w:r>
      <w:r w:rsidR="004B689A" w:rsidRPr="00AC62CD">
        <w:rPr>
          <w:rFonts w:ascii="Arial" w:hAnsi="Arial" w:cs="Arial"/>
          <w:sz w:val="24"/>
          <w:szCs w:val="24"/>
        </w:rPr>
        <w:t xml:space="preserve">офшорні центри повинні мати добрі стосунки з фінансовою владою промислово розвинутих країн. </w:t>
      </w:r>
    </w:p>
    <w:p w:rsidR="000D7DDB" w:rsidRPr="00AC62CD" w:rsidRDefault="004B689A">
      <w:pPr>
        <w:spacing w:after="243" w:line="259" w:lineRule="auto"/>
        <w:ind w:left="1947" w:right="94" w:firstLine="0"/>
        <w:rPr>
          <w:rFonts w:ascii="Arial" w:hAnsi="Arial" w:cs="Arial"/>
          <w:sz w:val="24"/>
          <w:szCs w:val="24"/>
        </w:rPr>
      </w:pPr>
      <w:r w:rsidRPr="00AC62CD">
        <w:rPr>
          <w:rFonts w:ascii="Arial" w:hAnsi="Arial" w:cs="Arial"/>
          <w:sz w:val="24"/>
          <w:szCs w:val="24"/>
        </w:rPr>
        <w:t>Види офшорних банківських центрів[20, c.453]</w:t>
      </w:r>
      <w:r w:rsidRPr="00AC62CD">
        <w:rPr>
          <w:rFonts w:ascii="Arial" w:hAnsi="Arial" w:cs="Arial"/>
          <w:i/>
          <w:sz w:val="24"/>
          <w:szCs w:val="24"/>
        </w:rPr>
        <w:t xml:space="preserve">: </w:t>
      </w:r>
    </w:p>
    <w:p w:rsidR="000D7DDB" w:rsidRPr="00AC62CD" w:rsidRDefault="004B689A" w:rsidP="005E6FCF">
      <w:pPr>
        <w:spacing w:after="37"/>
        <w:ind w:right="94" w:firstLine="0"/>
        <w:rPr>
          <w:rFonts w:ascii="Arial" w:hAnsi="Arial" w:cs="Arial"/>
          <w:sz w:val="24"/>
          <w:szCs w:val="24"/>
        </w:rPr>
      </w:pPr>
      <w:r w:rsidRPr="00AC62CD">
        <w:rPr>
          <w:rFonts w:ascii="Arial" w:eastAsia="Segoe UI Symbol" w:hAnsi="Arial" w:cs="Arial"/>
          <w:sz w:val="24"/>
          <w:szCs w:val="24"/>
        </w:rPr>
        <w:t>−</w:t>
      </w:r>
      <w:r w:rsidRPr="00AC62CD">
        <w:rPr>
          <w:rFonts w:ascii="Arial" w:eastAsia="Arial" w:hAnsi="Arial" w:cs="Arial"/>
          <w:sz w:val="24"/>
          <w:szCs w:val="24"/>
        </w:rPr>
        <w:t xml:space="preserve"> </w:t>
      </w:r>
      <w:r w:rsidRPr="00AC62CD">
        <w:rPr>
          <w:rFonts w:ascii="Arial" w:hAnsi="Arial" w:cs="Arial"/>
          <w:sz w:val="24"/>
          <w:szCs w:val="24"/>
        </w:rPr>
        <w:t xml:space="preserve">«паперові» центри (зберігають документацію, а банківські операції проводять у незначних розмірах або не проводять зовсім); </w:t>
      </w:r>
    </w:p>
    <w:p w:rsidR="000D7DDB" w:rsidRPr="00AC62CD" w:rsidRDefault="004B689A" w:rsidP="005E6FCF">
      <w:pPr>
        <w:ind w:right="94" w:firstLine="0"/>
        <w:rPr>
          <w:rFonts w:ascii="Arial" w:hAnsi="Arial" w:cs="Arial"/>
          <w:sz w:val="24"/>
          <w:szCs w:val="24"/>
        </w:rPr>
      </w:pPr>
      <w:r w:rsidRPr="00AC62CD">
        <w:rPr>
          <w:rFonts w:ascii="Arial" w:eastAsia="Segoe UI Symbol" w:hAnsi="Arial" w:cs="Arial"/>
          <w:sz w:val="24"/>
          <w:szCs w:val="24"/>
        </w:rPr>
        <w:t>−</w:t>
      </w:r>
      <w:r w:rsidRPr="00AC62CD">
        <w:rPr>
          <w:rFonts w:ascii="Arial" w:eastAsia="Arial" w:hAnsi="Arial" w:cs="Arial"/>
          <w:sz w:val="24"/>
          <w:szCs w:val="24"/>
        </w:rPr>
        <w:t xml:space="preserve"> </w:t>
      </w:r>
      <w:r w:rsidRPr="00AC62CD">
        <w:rPr>
          <w:rFonts w:ascii="Arial" w:hAnsi="Arial" w:cs="Arial"/>
          <w:sz w:val="24"/>
          <w:szCs w:val="24"/>
        </w:rPr>
        <w:t xml:space="preserve">«функціональні» центри (займаються депозитними операціями й наданням позик). </w:t>
      </w:r>
    </w:p>
    <w:p w:rsidR="000D7DDB" w:rsidRPr="00AC62CD" w:rsidRDefault="004B689A">
      <w:pPr>
        <w:spacing w:after="185" w:line="259" w:lineRule="auto"/>
        <w:ind w:left="1947" w:right="94" w:firstLine="0"/>
        <w:rPr>
          <w:rFonts w:ascii="Arial" w:hAnsi="Arial" w:cs="Arial"/>
          <w:sz w:val="24"/>
          <w:szCs w:val="24"/>
        </w:rPr>
      </w:pPr>
      <w:r w:rsidRPr="00AC62CD">
        <w:rPr>
          <w:rFonts w:ascii="Arial" w:hAnsi="Arial" w:cs="Arial"/>
          <w:sz w:val="24"/>
          <w:szCs w:val="24"/>
        </w:rPr>
        <w:t xml:space="preserve">Існує три типи офшорних фінансових центрів[5, с.97]: </w:t>
      </w:r>
    </w:p>
    <w:p w:rsidR="000D7DDB" w:rsidRPr="00AC62CD" w:rsidRDefault="005E6FCF">
      <w:pPr>
        <w:numPr>
          <w:ilvl w:val="0"/>
          <w:numId w:val="3"/>
        </w:numPr>
        <w:ind w:right="94"/>
        <w:rPr>
          <w:rFonts w:ascii="Arial" w:hAnsi="Arial" w:cs="Arial"/>
          <w:sz w:val="24"/>
          <w:szCs w:val="24"/>
        </w:rPr>
      </w:pPr>
      <w:r w:rsidRPr="00AC62CD">
        <w:rPr>
          <w:rFonts w:ascii="Arial" w:hAnsi="Arial" w:cs="Arial"/>
          <w:sz w:val="24"/>
          <w:szCs w:val="24"/>
        </w:rPr>
        <w:t>Т</w:t>
      </w:r>
      <w:r w:rsidR="004B689A" w:rsidRPr="00AC62CD">
        <w:rPr>
          <w:rFonts w:ascii="Arial" w:hAnsi="Arial" w:cs="Arial"/>
          <w:sz w:val="24"/>
          <w:szCs w:val="24"/>
        </w:rPr>
        <w:t>ип</w:t>
      </w:r>
      <w:r w:rsidRPr="005E6FCF">
        <w:rPr>
          <w:rFonts w:ascii="Arial" w:hAnsi="Arial" w:cs="Arial"/>
          <w:sz w:val="24"/>
          <w:szCs w:val="24"/>
        </w:rPr>
        <w:t>-</w:t>
      </w:r>
      <w:r>
        <w:rPr>
          <w:rFonts w:ascii="Arial" w:hAnsi="Arial" w:cs="Arial"/>
          <w:b/>
          <w:sz w:val="24"/>
          <w:szCs w:val="24"/>
          <w:lang w:val="ru-RU"/>
        </w:rPr>
        <w:t xml:space="preserve"> </w:t>
      </w:r>
      <w:r w:rsidR="004B689A" w:rsidRPr="00AC62CD">
        <w:rPr>
          <w:rFonts w:ascii="Arial" w:hAnsi="Arial" w:cs="Arial"/>
          <w:sz w:val="24"/>
          <w:szCs w:val="24"/>
        </w:rPr>
        <w:t xml:space="preserve">нью-йоркська модель – передбачає спеціальні формально встановлені домовленості з такими авторитетними фінансовими центрами, як Нью-Йорк, Токіо, Сінгапур. На цих ринках установлюються спеціальні рахунки окремо від внутрішніх, і ці рахунки вільні від обмежень, які відносяться до внутрішнього фінансового ринку (наприклад, резервні вимоги). Існує корпоративне оподаткування; місцевий гербовий збір (на ринку Токіо), може допускатися (Сінгапур), а може не допускатися оподаткування ділових цінних паперів (ринок Нью-Йорку, Токіо); </w:t>
      </w:r>
    </w:p>
    <w:p w:rsidR="000D7DDB" w:rsidRPr="00AC62CD" w:rsidRDefault="005E6FCF">
      <w:pPr>
        <w:numPr>
          <w:ilvl w:val="0"/>
          <w:numId w:val="3"/>
        </w:numPr>
        <w:ind w:right="94"/>
        <w:rPr>
          <w:rFonts w:ascii="Arial" w:hAnsi="Arial" w:cs="Arial"/>
          <w:sz w:val="24"/>
          <w:szCs w:val="24"/>
        </w:rPr>
      </w:pPr>
      <w:r>
        <w:rPr>
          <w:rFonts w:ascii="Arial" w:hAnsi="Arial" w:cs="Arial"/>
          <w:sz w:val="24"/>
          <w:szCs w:val="24"/>
        </w:rPr>
        <w:t>Т</w:t>
      </w:r>
      <w:r w:rsidR="004B689A" w:rsidRPr="00AC62CD">
        <w:rPr>
          <w:rFonts w:ascii="Arial" w:hAnsi="Arial" w:cs="Arial"/>
          <w:sz w:val="24"/>
          <w:szCs w:val="24"/>
        </w:rPr>
        <w:t>ип</w:t>
      </w:r>
      <w:r>
        <w:rPr>
          <w:rFonts w:ascii="Arial" w:hAnsi="Arial" w:cs="Arial"/>
          <w:sz w:val="24"/>
          <w:szCs w:val="24"/>
        </w:rPr>
        <w:t>-</w:t>
      </w:r>
      <w:r w:rsidR="004B689A" w:rsidRPr="00AC62CD">
        <w:rPr>
          <w:rFonts w:ascii="Arial" w:hAnsi="Arial" w:cs="Arial"/>
          <w:sz w:val="24"/>
          <w:szCs w:val="24"/>
        </w:rPr>
        <w:t xml:space="preserve"> лондонська модель. У Лондоні, Гонконзі фінансові угоди вільні від обмежень, незалежно від того, резиденти чи нерезиденти є учасниками ринку. У цих містах офшорний ринок – це просто офшорні угоди між нерезидентами, тому що внутрішні і зовнішні угоди об’єднані. На офшорних ринках даної моделі існує корпоративне оподаткування і допускається оподаткування ділових цінних паперів; </w:t>
      </w:r>
    </w:p>
    <w:p w:rsidR="00AC62CD" w:rsidRPr="00D2704E" w:rsidRDefault="005E6FCF" w:rsidP="00D2704E">
      <w:pPr>
        <w:numPr>
          <w:ilvl w:val="0"/>
          <w:numId w:val="3"/>
        </w:numPr>
        <w:ind w:right="94"/>
        <w:rPr>
          <w:rFonts w:ascii="Arial" w:hAnsi="Arial" w:cs="Arial"/>
          <w:sz w:val="24"/>
          <w:szCs w:val="24"/>
        </w:rPr>
      </w:pPr>
      <w:r>
        <w:rPr>
          <w:rFonts w:ascii="Arial" w:hAnsi="Arial" w:cs="Arial"/>
          <w:sz w:val="24"/>
          <w:szCs w:val="24"/>
        </w:rPr>
        <w:t>Т</w:t>
      </w:r>
      <w:r w:rsidR="004B689A" w:rsidRPr="00AC62CD">
        <w:rPr>
          <w:rFonts w:ascii="Arial" w:hAnsi="Arial" w:cs="Arial"/>
          <w:sz w:val="24"/>
          <w:szCs w:val="24"/>
        </w:rPr>
        <w:t>ип – «податкове сховище».</w:t>
      </w:r>
      <w:r w:rsidR="003276A4" w:rsidRPr="00AC62CD">
        <w:rPr>
          <w:rFonts w:ascii="Arial" w:hAnsi="Arial" w:cs="Arial"/>
          <w:sz w:val="24"/>
          <w:szCs w:val="24"/>
        </w:rPr>
        <w:t xml:space="preserve"> </w:t>
      </w:r>
      <w:r w:rsidR="004B689A" w:rsidRPr="00AC62CD">
        <w:rPr>
          <w:rFonts w:ascii="Arial" w:hAnsi="Arial" w:cs="Arial"/>
          <w:sz w:val="24"/>
          <w:szCs w:val="24"/>
        </w:rPr>
        <w:t>До даного типу офшорних ринків відносять ринки Багамських та Кайманових островів. На цих ринках угоди</w:t>
      </w:r>
      <w:r w:rsidR="004B689A" w:rsidRPr="00AC62CD">
        <w:rPr>
          <w:sz w:val="24"/>
          <w:szCs w:val="24"/>
        </w:rPr>
        <w:t xml:space="preserve"> </w:t>
      </w:r>
      <w:r w:rsidR="004B689A" w:rsidRPr="00AC62CD">
        <w:rPr>
          <w:rFonts w:ascii="Arial" w:hAnsi="Arial" w:cs="Arial"/>
          <w:sz w:val="24"/>
          <w:szCs w:val="24"/>
        </w:rPr>
        <w:t xml:space="preserve">укладаються нерезидентами і зовсім не оподатковуються, відсутні корпоративне оподаткування й оподаткування ділових цінних паперів, але існують реєстраційні внески і плата за ліцензії. </w:t>
      </w:r>
    </w:p>
    <w:p w:rsidR="000D7DDB" w:rsidRDefault="004B689A" w:rsidP="00AD5549">
      <w:pPr>
        <w:ind w:left="1365" w:right="94"/>
      </w:pPr>
      <w:r w:rsidRPr="00AC62CD">
        <w:rPr>
          <w:rFonts w:ascii="Arial" w:hAnsi="Arial" w:cs="Arial"/>
          <w:sz w:val="24"/>
          <w:szCs w:val="24"/>
        </w:rPr>
        <w:t>У</w:t>
      </w:r>
      <w:r w:rsidR="003276A4" w:rsidRPr="00AC62CD">
        <w:rPr>
          <w:rFonts w:ascii="Arial" w:hAnsi="Arial" w:cs="Arial"/>
          <w:sz w:val="24"/>
          <w:szCs w:val="24"/>
        </w:rPr>
        <w:t xml:space="preserve"> </w:t>
      </w:r>
      <w:r w:rsidRPr="00AC62CD">
        <w:rPr>
          <w:rFonts w:ascii="Arial" w:hAnsi="Arial" w:cs="Arial"/>
          <w:sz w:val="24"/>
          <w:szCs w:val="24"/>
        </w:rPr>
        <w:t>сучасному</w:t>
      </w:r>
      <w:r w:rsidR="003276A4" w:rsidRPr="00AC62CD">
        <w:rPr>
          <w:rFonts w:ascii="Arial" w:hAnsi="Arial" w:cs="Arial"/>
          <w:sz w:val="24"/>
          <w:szCs w:val="24"/>
        </w:rPr>
        <w:t xml:space="preserve"> </w:t>
      </w:r>
      <w:r w:rsidRPr="00AC62CD">
        <w:rPr>
          <w:rFonts w:ascii="Arial" w:hAnsi="Arial" w:cs="Arial"/>
          <w:sz w:val="24"/>
          <w:szCs w:val="24"/>
        </w:rPr>
        <w:t>світі</w:t>
      </w:r>
      <w:r w:rsidR="003276A4" w:rsidRPr="00AC62CD">
        <w:rPr>
          <w:rFonts w:ascii="Arial" w:hAnsi="Arial" w:cs="Arial"/>
          <w:sz w:val="24"/>
          <w:szCs w:val="24"/>
        </w:rPr>
        <w:t xml:space="preserve"> </w:t>
      </w:r>
      <w:r w:rsidRPr="00AC62CD">
        <w:rPr>
          <w:rFonts w:ascii="Arial" w:hAnsi="Arial" w:cs="Arial"/>
          <w:sz w:val="24"/>
          <w:szCs w:val="24"/>
        </w:rPr>
        <w:t>налічується</w:t>
      </w:r>
      <w:r w:rsidR="003276A4" w:rsidRPr="00AC62CD">
        <w:rPr>
          <w:rFonts w:ascii="Arial" w:hAnsi="Arial" w:cs="Arial"/>
          <w:sz w:val="24"/>
          <w:szCs w:val="24"/>
        </w:rPr>
        <w:t xml:space="preserve"> </w:t>
      </w:r>
      <w:r w:rsidRPr="00AC62CD">
        <w:rPr>
          <w:rFonts w:ascii="Arial" w:hAnsi="Arial" w:cs="Arial"/>
          <w:sz w:val="24"/>
          <w:szCs w:val="24"/>
        </w:rPr>
        <w:t>понад 60 офшорних</w:t>
      </w:r>
      <w:r w:rsidR="003276A4" w:rsidRPr="00AC62CD">
        <w:rPr>
          <w:rFonts w:ascii="Arial" w:hAnsi="Arial" w:cs="Arial"/>
          <w:sz w:val="24"/>
          <w:szCs w:val="24"/>
        </w:rPr>
        <w:t xml:space="preserve"> </w:t>
      </w:r>
      <w:r w:rsidRPr="00AC62CD">
        <w:rPr>
          <w:rFonts w:ascii="Arial" w:hAnsi="Arial" w:cs="Arial"/>
          <w:sz w:val="24"/>
          <w:szCs w:val="24"/>
        </w:rPr>
        <w:t>центрів, які</w:t>
      </w:r>
      <w:r w:rsidR="003276A4" w:rsidRPr="00AC62CD">
        <w:rPr>
          <w:rFonts w:ascii="Arial" w:hAnsi="Arial" w:cs="Arial"/>
          <w:sz w:val="24"/>
          <w:szCs w:val="24"/>
        </w:rPr>
        <w:t xml:space="preserve"> </w:t>
      </w:r>
      <w:r w:rsidRPr="00AC62CD">
        <w:rPr>
          <w:rFonts w:ascii="Arial" w:hAnsi="Arial" w:cs="Arial"/>
          <w:sz w:val="24"/>
          <w:szCs w:val="24"/>
        </w:rPr>
        <w:t>пропонують</w:t>
      </w:r>
      <w:r w:rsidR="003276A4" w:rsidRPr="00AC62CD">
        <w:rPr>
          <w:rFonts w:ascii="Arial" w:hAnsi="Arial" w:cs="Arial"/>
          <w:sz w:val="24"/>
          <w:szCs w:val="24"/>
        </w:rPr>
        <w:t xml:space="preserve"> </w:t>
      </w:r>
      <w:r w:rsidRPr="00AC62CD">
        <w:rPr>
          <w:rFonts w:ascii="Arial" w:hAnsi="Arial" w:cs="Arial"/>
          <w:sz w:val="24"/>
          <w:szCs w:val="24"/>
        </w:rPr>
        <w:t>свої</w:t>
      </w:r>
      <w:r w:rsidR="003276A4" w:rsidRPr="00AC62CD">
        <w:rPr>
          <w:rFonts w:ascii="Arial" w:hAnsi="Arial" w:cs="Arial"/>
          <w:sz w:val="24"/>
          <w:szCs w:val="24"/>
        </w:rPr>
        <w:t xml:space="preserve"> </w:t>
      </w:r>
      <w:r w:rsidRPr="00AC62CD">
        <w:rPr>
          <w:rFonts w:ascii="Arial" w:hAnsi="Arial" w:cs="Arial"/>
          <w:sz w:val="24"/>
          <w:szCs w:val="24"/>
        </w:rPr>
        <w:t>послуги</w:t>
      </w:r>
      <w:r w:rsidR="003276A4" w:rsidRPr="00AC62CD">
        <w:rPr>
          <w:rFonts w:ascii="Arial" w:hAnsi="Arial" w:cs="Arial"/>
          <w:sz w:val="24"/>
          <w:szCs w:val="24"/>
        </w:rPr>
        <w:t xml:space="preserve"> </w:t>
      </w:r>
      <w:r w:rsidRPr="00AC62CD">
        <w:rPr>
          <w:rFonts w:ascii="Arial" w:hAnsi="Arial" w:cs="Arial"/>
          <w:sz w:val="24"/>
          <w:szCs w:val="24"/>
        </w:rPr>
        <w:t>на</w:t>
      </w:r>
      <w:r w:rsidR="003276A4" w:rsidRPr="00AC62CD">
        <w:rPr>
          <w:rFonts w:ascii="Arial" w:hAnsi="Arial" w:cs="Arial"/>
          <w:sz w:val="24"/>
          <w:szCs w:val="24"/>
        </w:rPr>
        <w:t xml:space="preserve"> </w:t>
      </w:r>
      <w:r w:rsidRPr="00AC62CD">
        <w:rPr>
          <w:rFonts w:ascii="Arial" w:hAnsi="Arial" w:cs="Arial"/>
          <w:sz w:val="24"/>
          <w:szCs w:val="24"/>
        </w:rPr>
        <w:t>міжнародному</w:t>
      </w:r>
      <w:r w:rsidR="00AD5549" w:rsidRPr="00AC62CD">
        <w:rPr>
          <w:rFonts w:ascii="Arial" w:hAnsi="Arial" w:cs="Arial"/>
          <w:sz w:val="24"/>
          <w:szCs w:val="24"/>
        </w:rPr>
        <w:t xml:space="preserve"> </w:t>
      </w:r>
      <w:r w:rsidRPr="00AC62CD">
        <w:rPr>
          <w:rFonts w:ascii="Arial" w:hAnsi="Arial" w:cs="Arial"/>
          <w:sz w:val="24"/>
          <w:szCs w:val="24"/>
        </w:rPr>
        <w:t>ринку.</w:t>
      </w:r>
      <w:r w:rsidR="00AD5549" w:rsidRPr="00AC62CD">
        <w:rPr>
          <w:rFonts w:ascii="Arial" w:hAnsi="Arial" w:cs="Arial"/>
          <w:sz w:val="24"/>
          <w:szCs w:val="24"/>
        </w:rPr>
        <w:t xml:space="preserve"> </w:t>
      </w:r>
      <w:r w:rsidRPr="00AC62CD">
        <w:rPr>
          <w:rFonts w:ascii="Arial" w:hAnsi="Arial" w:cs="Arial"/>
          <w:sz w:val="24"/>
          <w:szCs w:val="24"/>
        </w:rPr>
        <w:t>Країни їх</w:t>
      </w:r>
      <w:r w:rsidR="00AD5549" w:rsidRPr="00AC62CD">
        <w:rPr>
          <w:rFonts w:ascii="Arial" w:hAnsi="Arial" w:cs="Arial"/>
          <w:sz w:val="24"/>
          <w:szCs w:val="24"/>
        </w:rPr>
        <w:t xml:space="preserve"> </w:t>
      </w:r>
      <w:r w:rsidRPr="00AC62CD">
        <w:rPr>
          <w:rFonts w:ascii="Arial" w:hAnsi="Arial" w:cs="Arial"/>
          <w:sz w:val="24"/>
          <w:szCs w:val="24"/>
        </w:rPr>
        <w:t>розташування зазначені в табл.1.1. Щорічно</w:t>
      </w:r>
      <w:r w:rsidR="00AD5549">
        <w:rPr>
          <w:rFonts w:ascii="Arial" w:hAnsi="Arial" w:cs="Arial"/>
          <w:sz w:val="24"/>
          <w:szCs w:val="24"/>
        </w:rPr>
        <w:t xml:space="preserve"> </w:t>
      </w:r>
      <w:r w:rsidRPr="003276A4">
        <w:rPr>
          <w:rFonts w:ascii="Arial" w:hAnsi="Arial" w:cs="Arial"/>
          <w:sz w:val="24"/>
          <w:szCs w:val="24"/>
        </w:rPr>
        <w:t>реєструється</w:t>
      </w:r>
      <w:r w:rsidR="00AD5549">
        <w:rPr>
          <w:rFonts w:ascii="Arial" w:hAnsi="Arial" w:cs="Arial"/>
          <w:sz w:val="24"/>
          <w:szCs w:val="24"/>
        </w:rPr>
        <w:t xml:space="preserve"> </w:t>
      </w:r>
      <w:r w:rsidRPr="003276A4">
        <w:rPr>
          <w:rFonts w:ascii="Arial" w:hAnsi="Arial" w:cs="Arial"/>
          <w:sz w:val="24"/>
          <w:szCs w:val="24"/>
        </w:rPr>
        <w:t xml:space="preserve">понад 200 тис. </w:t>
      </w:r>
      <w:r>
        <w:t>офшорних</w:t>
      </w:r>
      <w:r w:rsidR="00AD5549">
        <w:t xml:space="preserve"> </w:t>
      </w:r>
      <w:r>
        <w:t>підприємств</w:t>
      </w:r>
      <w:r w:rsidR="00AD5549">
        <w:t xml:space="preserve"> </w:t>
      </w:r>
      <w:r>
        <w:t>різних</w:t>
      </w:r>
      <w:r w:rsidR="00AD5549">
        <w:t xml:space="preserve"> </w:t>
      </w:r>
      <w:r>
        <w:t>форм</w:t>
      </w:r>
      <w:r w:rsidR="00AD5549">
        <w:t xml:space="preserve"> </w:t>
      </w:r>
      <w:r>
        <w:t>власності, а</w:t>
      </w:r>
      <w:r w:rsidR="00AD5549">
        <w:t xml:space="preserve"> </w:t>
      </w:r>
      <w:r>
        <w:t>загальна</w:t>
      </w:r>
      <w:r w:rsidR="00AD5549">
        <w:t xml:space="preserve"> </w:t>
      </w:r>
      <w:r>
        <w:t>їх</w:t>
      </w:r>
      <w:r w:rsidR="00AD5549">
        <w:t xml:space="preserve"> </w:t>
      </w:r>
      <w:r>
        <w:t>кількість</w:t>
      </w:r>
      <w:r w:rsidR="00AD5549">
        <w:t xml:space="preserve"> </w:t>
      </w:r>
      <w:r>
        <w:t>на</w:t>
      </w:r>
      <w:r w:rsidR="00AD5549">
        <w:t xml:space="preserve"> </w:t>
      </w:r>
      <w:r>
        <w:t>сьогодні</w:t>
      </w:r>
      <w:r w:rsidR="00AD5549">
        <w:t xml:space="preserve"> </w:t>
      </w:r>
      <w:r>
        <w:t xml:space="preserve">перевищує 2 млн. </w:t>
      </w:r>
    </w:p>
    <w:p w:rsidR="00AD5549" w:rsidRPr="00AD5549" w:rsidRDefault="00AD5549" w:rsidP="00AD5549">
      <w:pPr>
        <w:ind w:left="1365" w:right="94"/>
        <w:rPr>
          <w:rFonts w:ascii="Arial" w:hAnsi="Arial" w:cs="Arial"/>
          <w:sz w:val="24"/>
          <w:szCs w:val="24"/>
        </w:rPr>
      </w:pPr>
    </w:p>
    <w:p w:rsidR="000D7DDB" w:rsidRDefault="004B689A">
      <w:pPr>
        <w:spacing w:after="193" w:line="259" w:lineRule="auto"/>
        <w:ind w:left="10" w:right="83" w:hanging="10"/>
        <w:jc w:val="right"/>
      </w:pPr>
      <w:r>
        <w:rPr>
          <w:i/>
        </w:rPr>
        <w:lastRenderedPageBreak/>
        <w:t xml:space="preserve">Таблиця 1.1 </w:t>
      </w:r>
    </w:p>
    <w:p w:rsidR="000D7DDB" w:rsidRDefault="004B689A">
      <w:pPr>
        <w:pStyle w:val="1"/>
      </w:pPr>
      <w:r>
        <w:t xml:space="preserve">Розташування офшорних банківських центрів </w:t>
      </w:r>
    </w:p>
    <w:p w:rsidR="00C60A27" w:rsidRDefault="00C60A27" w:rsidP="00C60A27">
      <w:pPr>
        <w:spacing w:after="14" w:line="259" w:lineRule="auto"/>
        <w:ind w:left="1375" w:right="91" w:firstLine="468"/>
        <w:rPr>
          <w:sz w:val="24"/>
        </w:rPr>
      </w:pPr>
      <w:r w:rsidRPr="00C60A27">
        <w:rPr>
          <w:sz w:val="24"/>
        </w:rPr>
        <w:t>Європа</w:t>
      </w:r>
      <w:r>
        <w:rPr>
          <w:sz w:val="24"/>
        </w:rPr>
        <w:t xml:space="preserve">    </w:t>
      </w:r>
    </w:p>
    <w:p w:rsidR="00C60A27" w:rsidRDefault="00C60A27" w:rsidP="00165BBB">
      <w:pPr>
        <w:spacing w:after="14" w:line="259" w:lineRule="auto"/>
        <w:ind w:left="1375" w:right="91" w:hanging="10"/>
        <w:rPr>
          <w:sz w:val="24"/>
        </w:rPr>
      </w:pPr>
      <w:r w:rsidRPr="00C60A27">
        <w:rPr>
          <w:sz w:val="24"/>
        </w:rPr>
        <w:t>Лондон</w:t>
      </w:r>
      <w:r w:rsidR="00165BBB">
        <w:rPr>
          <w:sz w:val="24"/>
        </w:rPr>
        <w:t>;</w:t>
      </w:r>
      <w:r w:rsidRPr="00C60A27">
        <w:rPr>
          <w:sz w:val="24"/>
        </w:rPr>
        <w:t xml:space="preserve"> </w:t>
      </w:r>
      <w:r w:rsidR="00165BBB" w:rsidRPr="00C60A27">
        <w:rPr>
          <w:sz w:val="24"/>
        </w:rPr>
        <w:t>Париж</w:t>
      </w:r>
      <w:r w:rsidR="00165BBB">
        <w:rPr>
          <w:sz w:val="24"/>
        </w:rPr>
        <w:t>;</w:t>
      </w:r>
    </w:p>
    <w:p w:rsidR="00165BBB" w:rsidRDefault="00165BBB" w:rsidP="00165BBB">
      <w:pPr>
        <w:spacing w:after="14" w:line="259" w:lineRule="auto"/>
        <w:ind w:left="1375" w:right="91" w:hanging="10"/>
        <w:rPr>
          <w:sz w:val="24"/>
        </w:rPr>
      </w:pPr>
      <w:r w:rsidRPr="00C60A27">
        <w:rPr>
          <w:sz w:val="24"/>
        </w:rPr>
        <w:t>Швейцарія</w:t>
      </w:r>
      <w:r>
        <w:rPr>
          <w:sz w:val="24"/>
        </w:rPr>
        <w:t>;</w:t>
      </w:r>
      <w:r w:rsidRPr="00C60A27">
        <w:rPr>
          <w:sz w:val="24"/>
        </w:rPr>
        <w:t xml:space="preserve"> Люксембург</w:t>
      </w:r>
      <w:r>
        <w:rPr>
          <w:sz w:val="24"/>
        </w:rPr>
        <w:t>;</w:t>
      </w:r>
    </w:p>
    <w:p w:rsidR="00C60A27" w:rsidRDefault="00165BBB" w:rsidP="00165BBB">
      <w:pPr>
        <w:spacing w:after="14" w:line="259" w:lineRule="auto"/>
        <w:ind w:left="1375" w:right="91" w:hanging="10"/>
        <w:rPr>
          <w:sz w:val="24"/>
        </w:rPr>
      </w:pPr>
      <w:r>
        <w:rPr>
          <w:sz w:val="24"/>
        </w:rPr>
        <w:t xml:space="preserve">Франкфурт; </w:t>
      </w:r>
      <w:r w:rsidR="00C60A27">
        <w:rPr>
          <w:sz w:val="24"/>
        </w:rPr>
        <w:t>Брюссель</w:t>
      </w:r>
      <w:r>
        <w:rPr>
          <w:sz w:val="24"/>
        </w:rPr>
        <w:t>;</w:t>
      </w:r>
      <w:r w:rsidR="00C60A27">
        <w:rPr>
          <w:sz w:val="24"/>
        </w:rPr>
        <w:t xml:space="preserve"> </w:t>
      </w:r>
    </w:p>
    <w:p w:rsidR="00C60A27" w:rsidRDefault="00165BBB" w:rsidP="00165BBB">
      <w:pPr>
        <w:spacing w:after="14" w:line="259" w:lineRule="auto"/>
        <w:ind w:left="1375" w:right="91" w:hanging="10"/>
        <w:rPr>
          <w:sz w:val="24"/>
        </w:rPr>
      </w:pPr>
      <w:r>
        <w:rPr>
          <w:sz w:val="24"/>
        </w:rPr>
        <w:t xml:space="preserve">Амстердам; </w:t>
      </w:r>
      <w:r w:rsidRPr="00C60A27">
        <w:rPr>
          <w:sz w:val="24"/>
        </w:rPr>
        <w:t>Нормандські</w:t>
      </w:r>
      <w:r>
        <w:rPr>
          <w:sz w:val="24"/>
        </w:rPr>
        <w:t xml:space="preserve"> </w:t>
      </w:r>
      <w:r w:rsidRPr="00C60A27">
        <w:rPr>
          <w:sz w:val="24"/>
        </w:rPr>
        <w:t>острови</w:t>
      </w:r>
      <w:r>
        <w:rPr>
          <w:sz w:val="24"/>
        </w:rPr>
        <w:t>.</w:t>
      </w:r>
    </w:p>
    <w:p w:rsidR="00C60A27" w:rsidRDefault="00C60A27" w:rsidP="00C60A27">
      <w:pPr>
        <w:spacing w:after="14" w:line="259" w:lineRule="auto"/>
        <w:ind w:left="1375" w:right="91" w:firstLine="468"/>
        <w:rPr>
          <w:sz w:val="24"/>
        </w:rPr>
      </w:pPr>
      <w:r w:rsidRPr="00C60A27">
        <w:rPr>
          <w:sz w:val="24"/>
        </w:rPr>
        <w:t>Західна півкуля</w:t>
      </w:r>
      <w:r>
        <w:rPr>
          <w:sz w:val="24"/>
        </w:rPr>
        <w:t xml:space="preserve"> </w:t>
      </w:r>
    </w:p>
    <w:p w:rsidR="00165BBB" w:rsidRDefault="00C60A27" w:rsidP="00165BBB">
      <w:pPr>
        <w:spacing w:after="14" w:line="259" w:lineRule="auto"/>
        <w:ind w:left="1276" w:right="91" w:firstLine="0"/>
        <w:rPr>
          <w:sz w:val="24"/>
        </w:rPr>
      </w:pPr>
      <w:r w:rsidRPr="00C60A27">
        <w:rPr>
          <w:sz w:val="24"/>
        </w:rPr>
        <w:t>Нью-Йорк, Маямі,</w:t>
      </w:r>
      <w:r w:rsidR="00165BBB" w:rsidRPr="00165BBB">
        <w:rPr>
          <w:sz w:val="24"/>
        </w:rPr>
        <w:t xml:space="preserve"> </w:t>
      </w:r>
    </w:p>
    <w:p w:rsidR="00C60A27" w:rsidRPr="00165BBB" w:rsidRDefault="00165BBB" w:rsidP="00165BBB">
      <w:pPr>
        <w:spacing w:after="14" w:line="259" w:lineRule="auto"/>
        <w:ind w:left="1276" w:right="91" w:firstLine="0"/>
        <w:rPr>
          <w:sz w:val="24"/>
          <w:lang w:val="ru-RU"/>
        </w:rPr>
      </w:pPr>
      <w:r w:rsidRPr="00C60A27">
        <w:rPr>
          <w:sz w:val="24"/>
        </w:rPr>
        <w:t>Лос-Анджелес,</w:t>
      </w:r>
      <w:r w:rsidRPr="00165BBB">
        <w:rPr>
          <w:sz w:val="24"/>
        </w:rPr>
        <w:t xml:space="preserve"> </w:t>
      </w:r>
      <w:r>
        <w:rPr>
          <w:sz w:val="24"/>
        </w:rPr>
        <w:t>Сан-Франциско (80-ті роки)</w:t>
      </w:r>
      <w:r w:rsidRPr="00165BBB">
        <w:rPr>
          <w:sz w:val="24"/>
          <w:lang w:val="ru-RU"/>
        </w:rPr>
        <w:t>,</w:t>
      </w:r>
    </w:p>
    <w:p w:rsidR="00C60A27" w:rsidRPr="00165BBB" w:rsidRDefault="00C60A27" w:rsidP="00165BBB">
      <w:pPr>
        <w:spacing w:after="14" w:line="259" w:lineRule="auto"/>
        <w:ind w:left="1276" w:right="91" w:firstLine="0"/>
        <w:rPr>
          <w:sz w:val="24"/>
          <w:lang w:val="ru-RU"/>
        </w:rPr>
      </w:pPr>
      <w:r w:rsidRPr="00C60A27">
        <w:rPr>
          <w:sz w:val="24"/>
        </w:rPr>
        <w:t>Торонто</w:t>
      </w:r>
      <w:r w:rsidR="00165BBB" w:rsidRPr="00165BBB">
        <w:rPr>
          <w:sz w:val="24"/>
          <w:lang w:val="ru-RU"/>
        </w:rPr>
        <w:t>,</w:t>
      </w:r>
      <w:r w:rsidR="00165BBB" w:rsidRPr="00165BBB">
        <w:rPr>
          <w:sz w:val="24"/>
        </w:rPr>
        <w:t xml:space="preserve"> </w:t>
      </w:r>
      <w:r w:rsidR="00165BBB" w:rsidRPr="00C60A27">
        <w:rPr>
          <w:sz w:val="24"/>
        </w:rPr>
        <w:t>Нассау</w:t>
      </w:r>
      <w:r w:rsidR="00165BBB" w:rsidRPr="00165BBB">
        <w:rPr>
          <w:sz w:val="24"/>
          <w:lang w:val="ru-RU"/>
        </w:rPr>
        <w:t>,</w:t>
      </w:r>
      <w:r w:rsidR="00165BBB" w:rsidRPr="00165BBB">
        <w:rPr>
          <w:sz w:val="24"/>
        </w:rPr>
        <w:t xml:space="preserve"> </w:t>
      </w:r>
      <w:r w:rsidR="00165BBB" w:rsidRPr="00C60A27">
        <w:rPr>
          <w:sz w:val="24"/>
        </w:rPr>
        <w:t>Панама</w:t>
      </w:r>
      <w:r w:rsidR="00165BBB" w:rsidRPr="00165BBB">
        <w:rPr>
          <w:sz w:val="24"/>
          <w:lang w:val="ru-RU"/>
        </w:rPr>
        <w:t>.</w:t>
      </w:r>
    </w:p>
    <w:p w:rsidR="00C60A27" w:rsidRPr="00165BBB" w:rsidRDefault="00C60A27" w:rsidP="00165BBB">
      <w:pPr>
        <w:spacing w:after="14" w:line="259" w:lineRule="auto"/>
        <w:ind w:left="1276" w:right="91" w:firstLine="0"/>
        <w:rPr>
          <w:sz w:val="24"/>
          <w:lang w:val="ru-RU"/>
        </w:rPr>
      </w:pPr>
      <w:r w:rsidRPr="00C60A27">
        <w:rPr>
          <w:sz w:val="24"/>
        </w:rPr>
        <w:t>Кайманові острови</w:t>
      </w:r>
      <w:r w:rsidR="00165BBB" w:rsidRPr="00165BBB">
        <w:rPr>
          <w:sz w:val="24"/>
          <w:lang w:val="ru-RU"/>
        </w:rPr>
        <w:t>,</w:t>
      </w:r>
      <w:r w:rsidR="00165BBB" w:rsidRPr="00165BBB">
        <w:rPr>
          <w:sz w:val="24"/>
        </w:rPr>
        <w:t xml:space="preserve"> </w:t>
      </w:r>
      <w:r w:rsidR="00165BBB">
        <w:rPr>
          <w:sz w:val="24"/>
        </w:rPr>
        <w:t>Бермудські острови</w:t>
      </w:r>
      <w:r w:rsidR="00165BBB" w:rsidRPr="00165BBB">
        <w:rPr>
          <w:sz w:val="24"/>
          <w:lang w:val="ru-RU"/>
        </w:rPr>
        <w:t>,</w:t>
      </w:r>
    </w:p>
    <w:p w:rsidR="00C60A27" w:rsidRPr="00165BBB" w:rsidRDefault="00165BBB" w:rsidP="00165BBB">
      <w:pPr>
        <w:spacing w:after="14" w:line="259" w:lineRule="auto"/>
        <w:ind w:left="1276" w:right="91" w:firstLine="0"/>
        <w:rPr>
          <w:sz w:val="24"/>
          <w:lang w:val="ru-RU"/>
        </w:rPr>
      </w:pPr>
      <w:r>
        <w:rPr>
          <w:sz w:val="24"/>
        </w:rPr>
        <w:t>Барбадос</w:t>
      </w:r>
      <w:r w:rsidRPr="00165BBB">
        <w:rPr>
          <w:sz w:val="24"/>
          <w:lang w:val="ru-RU"/>
        </w:rPr>
        <w:t>,</w:t>
      </w:r>
      <w:r>
        <w:rPr>
          <w:sz w:val="24"/>
        </w:rPr>
        <w:t xml:space="preserve"> </w:t>
      </w:r>
      <w:r w:rsidR="00C60A27" w:rsidRPr="00C60A27">
        <w:rPr>
          <w:sz w:val="24"/>
        </w:rPr>
        <w:t>Антигуа</w:t>
      </w:r>
      <w:r w:rsidRPr="00165BBB">
        <w:rPr>
          <w:sz w:val="24"/>
          <w:lang w:val="ru-RU"/>
        </w:rPr>
        <w:t>,</w:t>
      </w:r>
    </w:p>
    <w:p w:rsidR="00C60A27" w:rsidRDefault="00C60A27" w:rsidP="00165BBB">
      <w:pPr>
        <w:spacing w:after="14" w:line="259" w:lineRule="auto"/>
        <w:ind w:left="1276" w:right="91" w:firstLine="0"/>
        <w:rPr>
          <w:sz w:val="24"/>
        </w:rPr>
      </w:pPr>
      <w:r>
        <w:rPr>
          <w:sz w:val="24"/>
        </w:rPr>
        <w:t>Нідерландські</w:t>
      </w:r>
      <w:r w:rsidR="00165BBB" w:rsidRPr="00AC62CD">
        <w:rPr>
          <w:sz w:val="24"/>
          <w:lang w:val="ru-RU"/>
        </w:rPr>
        <w:t>,</w:t>
      </w:r>
      <w:r>
        <w:rPr>
          <w:sz w:val="24"/>
        </w:rPr>
        <w:t xml:space="preserve"> Антиль</w:t>
      </w:r>
      <w:r w:rsidRPr="00C60A27">
        <w:rPr>
          <w:sz w:val="24"/>
        </w:rPr>
        <w:t>ські острови</w:t>
      </w:r>
    </w:p>
    <w:p w:rsidR="00C60A27" w:rsidRDefault="00C60A27" w:rsidP="00ED35F1">
      <w:pPr>
        <w:spacing w:after="14" w:line="259" w:lineRule="auto"/>
        <w:ind w:left="1418" w:right="91" w:firstLine="425"/>
        <w:rPr>
          <w:sz w:val="24"/>
        </w:rPr>
      </w:pPr>
      <w:r w:rsidRPr="00C60A27">
        <w:rPr>
          <w:sz w:val="24"/>
        </w:rPr>
        <w:t>Азія</w:t>
      </w:r>
    </w:p>
    <w:p w:rsidR="00C60A27" w:rsidRDefault="00165BBB" w:rsidP="00165BBB">
      <w:pPr>
        <w:spacing w:after="14" w:line="259" w:lineRule="auto"/>
        <w:ind w:left="1276" w:right="91" w:firstLine="0"/>
        <w:rPr>
          <w:sz w:val="24"/>
        </w:rPr>
      </w:pPr>
      <w:r w:rsidRPr="00AC62CD">
        <w:rPr>
          <w:sz w:val="24"/>
          <w:lang w:val="ru-RU"/>
        </w:rPr>
        <w:t xml:space="preserve"> </w:t>
      </w:r>
      <w:r w:rsidR="00C60A27" w:rsidRPr="00C60A27">
        <w:rPr>
          <w:sz w:val="24"/>
        </w:rPr>
        <w:t xml:space="preserve">Токіо Сінгапур </w:t>
      </w:r>
    </w:p>
    <w:p w:rsidR="00C60A27" w:rsidRDefault="00C60A27" w:rsidP="00165BBB">
      <w:pPr>
        <w:spacing w:after="14" w:line="259" w:lineRule="auto"/>
        <w:ind w:left="1276" w:right="91" w:firstLine="0"/>
        <w:rPr>
          <w:sz w:val="24"/>
        </w:rPr>
      </w:pPr>
      <w:r w:rsidRPr="00C60A27">
        <w:rPr>
          <w:sz w:val="24"/>
        </w:rPr>
        <w:t>Гонконг Тайбей</w:t>
      </w:r>
    </w:p>
    <w:p w:rsidR="00C60A27" w:rsidRDefault="00165BBB" w:rsidP="00165BBB">
      <w:pPr>
        <w:spacing w:after="14" w:line="259" w:lineRule="auto"/>
        <w:ind w:left="1276" w:right="91" w:firstLine="0"/>
        <w:rPr>
          <w:sz w:val="24"/>
        </w:rPr>
      </w:pPr>
      <w:r>
        <w:rPr>
          <w:sz w:val="24"/>
        </w:rPr>
        <w:t>Маніла</w:t>
      </w:r>
      <w:r w:rsidRPr="00165BBB">
        <w:rPr>
          <w:sz w:val="24"/>
        </w:rPr>
        <w:t xml:space="preserve"> </w:t>
      </w:r>
      <w:r>
        <w:rPr>
          <w:sz w:val="24"/>
        </w:rPr>
        <w:t>Вануату</w:t>
      </w:r>
      <w:r w:rsidRPr="00165BBB">
        <w:rPr>
          <w:sz w:val="24"/>
        </w:rPr>
        <w:t xml:space="preserve"> </w:t>
      </w:r>
      <w:r w:rsidR="00C60A27" w:rsidRPr="00C60A27">
        <w:rPr>
          <w:sz w:val="24"/>
        </w:rPr>
        <w:t>Бахрейн (70-ті роки)</w:t>
      </w:r>
    </w:p>
    <w:p w:rsidR="000D7DDB" w:rsidRDefault="004B689A" w:rsidP="00ED35F1">
      <w:pPr>
        <w:spacing w:after="14" w:line="259" w:lineRule="auto"/>
        <w:ind w:left="1276" w:right="91" w:firstLine="0"/>
      </w:pPr>
      <w:r>
        <w:rPr>
          <w:sz w:val="24"/>
        </w:rPr>
        <w:t xml:space="preserve">Джерело: [21, c.46]. </w:t>
      </w:r>
    </w:p>
    <w:p w:rsidR="000D7DDB" w:rsidRPr="00ED35F1" w:rsidRDefault="004B689A">
      <w:pPr>
        <w:spacing w:after="167"/>
        <w:ind w:left="1365" w:right="94"/>
        <w:rPr>
          <w:rFonts w:ascii="Arial" w:hAnsi="Arial" w:cs="Arial"/>
          <w:sz w:val="24"/>
          <w:szCs w:val="24"/>
        </w:rPr>
      </w:pPr>
      <w:r w:rsidRPr="00ED35F1">
        <w:rPr>
          <w:rFonts w:ascii="Arial" w:hAnsi="Arial" w:cs="Arial"/>
          <w:sz w:val="24"/>
          <w:szCs w:val="24"/>
        </w:rPr>
        <w:t xml:space="preserve">Міжнародний досвід свідчить, що офшорні банки створюються з метою[6, c.136]: </w:t>
      </w:r>
    </w:p>
    <w:p w:rsidR="000D7DDB" w:rsidRPr="00ED35F1" w:rsidRDefault="004B689A" w:rsidP="004F37AB">
      <w:pPr>
        <w:spacing w:after="158"/>
        <w:ind w:left="1276" w:right="94" w:firstLine="0"/>
        <w:rPr>
          <w:rFonts w:ascii="Arial" w:hAnsi="Arial" w:cs="Arial"/>
          <w:sz w:val="24"/>
          <w:szCs w:val="24"/>
        </w:rPr>
      </w:pPr>
      <w:r w:rsidRPr="00ED35F1">
        <w:rPr>
          <w:rFonts w:ascii="Arial" w:eastAsia="Segoe UI Symbol" w:hAnsi="Arial" w:cs="Arial"/>
          <w:sz w:val="24"/>
          <w:szCs w:val="24"/>
        </w:rPr>
        <w:t>−</w:t>
      </w:r>
      <w:r w:rsidRPr="00ED35F1">
        <w:rPr>
          <w:rFonts w:ascii="Arial" w:eastAsia="Arial" w:hAnsi="Arial" w:cs="Arial"/>
          <w:sz w:val="24"/>
          <w:szCs w:val="24"/>
        </w:rPr>
        <w:t xml:space="preserve"> </w:t>
      </w:r>
      <w:r w:rsidRPr="00ED35F1">
        <w:rPr>
          <w:rFonts w:ascii="Arial" w:hAnsi="Arial" w:cs="Arial"/>
          <w:sz w:val="24"/>
          <w:szCs w:val="24"/>
        </w:rPr>
        <w:t xml:space="preserve">отримання доступу до міжнародної мережі кореспондентських відносин; </w:t>
      </w:r>
    </w:p>
    <w:p w:rsidR="000D7DDB" w:rsidRPr="00ED35F1" w:rsidRDefault="004B689A" w:rsidP="004F37AB">
      <w:pPr>
        <w:spacing w:after="156"/>
        <w:ind w:left="1276" w:right="94" w:firstLine="0"/>
        <w:rPr>
          <w:rFonts w:ascii="Arial" w:hAnsi="Arial" w:cs="Arial"/>
          <w:sz w:val="24"/>
          <w:szCs w:val="24"/>
        </w:rPr>
      </w:pPr>
      <w:r w:rsidRPr="00ED35F1">
        <w:rPr>
          <w:rFonts w:ascii="Arial" w:eastAsia="Segoe UI Symbol" w:hAnsi="Arial" w:cs="Arial"/>
          <w:sz w:val="24"/>
          <w:szCs w:val="24"/>
        </w:rPr>
        <w:t>−</w:t>
      </w:r>
      <w:r w:rsidRPr="00ED35F1">
        <w:rPr>
          <w:rFonts w:ascii="Arial" w:hAnsi="Arial" w:cs="Arial"/>
          <w:sz w:val="24"/>
          <w:szCs w:val="24"/>
        </w:rPr>
        <w:t xml:space="preserve">забезпечення зовнішньоторговельних операцій материнської компанії й афільованих фінансових і комерційних структур; </w:t>
      </w:r>
    </w:p>
    <w:p w:rsidR="000D7DDB" w:rsidRPr="00ED35F1" w:rsidRDefault="004B689A" w:rsidP="004F37AB">
      <w:pPr>
        <w:spacing w:after="280" w:line="259" w:lineRule="auto"/>
        <w:ind w:left="1276" w:right="94" w:firstLine="0"/>
        <w:rPr>
          <w:rFonts w:ascii="Arial" w:hAnsi="Arial" w:cs="Arial"/>
          <w:sz w:val="24"/>
          <w:szCs w:val="24"/>
        </w:rPr>
      </w:pPr>
      <w:r w:rsidRPr="00ED35F1">
        <w:rPr>
          <w:rFonts w:ascii="Arial" w:eastAsia="Segoe UI Symbol" w:hAnsi="Arial" w:cs="Arial"/>
          <w:sz w:val="24"/>
          <w:szCs w:val="24"/>
        </w:rPr>
        <w:t>−</w:t>
      </w:r>
      <w:r w:rsidRPr="00ED35F1">
        <w:rPr>
          <w:rFonts w:ascii="Arial" w:eastAsia="Arial" w:hAnsi="Arial" w:cs="Arial"/>
          <w:sz w:val="24"/>
          <w:szCs w:val="24"/>
        </w:rPr>
        <w:t xml:space="preserve"> </w:t>
      </w:r>
      <w:r w:rsidRPr="00ED35F1">
        <w:rPr>
          <w:rFonts w:ascii="Arial" w:hAnsi="Arial" w:cs="Arial"/>
          <w:sz w:val="24"/>
          <w:szCs w:val="24"/>
        </w:rPr>
        <w:t xml:space="preserve">розширення спектра банківських послуг національних банків; </w:t>
      </w:r>
    </w:p>
    <w:p w:rsidR="000D7DDB" w:rsidRPr="00ED35F1" w:rsidRDefault="004B689A" w:rsidP="004F37AB">
      <w:pPr>
        <w:spacing w:after="281" w:line="259" w:lineRule="auto"/>
        <w:ind w:left="1276" w:right="94" w:firstLine="0"/>
        <w:rPr>
          <w:rFonts w:ascii="Arial" w:hAnsi="Arial" w:cs="Arial"/>
          <w:sz w:val="24"/>
          <w:szCs w:val="24"/>
        </w:rPr>
      </w:pPr>
      <w:r w:rsidRPr="00ED35F1">
        <w:rPr>
          <w:rFonts w:ascii="Arial" w:eastAsia="Segoe UI Symbol" w:hAnsi="Arial" w:cs="Arial"/>
          <w:sz w:val="24"/>
          <w:szCs w:val="24"/>
        </w:rPr>
        <w:t>−</w:t>
      </w:r>
      <w:r w:rsidRPr="00ED35F1">
        <w:rPr>
          <w:rFonts w:ascii="Arial" w:eastAsia="Arial" w:hAnsi="Arial" w:cs="Arial"/>
          <w:sz w:val="24"/>
          <w:szCs w:val="24"/>
        </w:rPr>
        <w:t xml:space="preserve"> </w:t>
      </w:r>
      <w:r w:rsidRPr="00ED35F1">
        <w:rPr>
          <w:rFonts w:ascii="Arial" w:hAnsi="Arial" w:cs="Arial"/>
          <w:sz w:val="24"/>
          <w:szCs w:val="24"/>
        </w:rPr>
        <w:t xml:space="preserve">використання офшорних банків для роботи на національних ринках; </w:t>
      </w:r>
    </w:p>
    <w:p w:rsidR="000D7DDB" w:rsidRPr="00ED35F1" w:rsidRDefault="004B689A" w:rsidP="004F37AB">
      <w:pPr>
        <w:spacing w:after="162"/>
        <w:ind w:left="1276" w:right="94" w:firstLine="0"/>
        <w:rPr>
          <w:rFonts w:ascii="Arial" w:hAnsi="Arial" w:cs="Arial"/>
          <w:sz w:val="24"/>
          <w:szCs w:val="24"/>
        </w:rPr>
      </w:pPr>
      <w:r w:rsidRPr="00ED35F1">
        <w:rPr>
          <w:rFonts w:ascii="Arial" w:eastAsia="Segoe UI Symbol" w:hAnsi="Arial" w:cs="Arial"/>
          <w:sz w:val="24"/>
          <w:szCs w:val="24"/>
        </w:rPr>
        <w:t>−</w:t>
      </w:r>
      <w:r w:rsidRPr="00ED35F1">
        <w:rPr>
          <w:rFonts w:ascii="Arial" w:eastAsia="Arial" w:hAnsi="Arial" w:cs="Arial"/>
          <w:sz w:val="24"/>
          <w:szCs w:val="24"/>
        </w:rPr>
        <w:t xml:space="preserve"> </w:t>
      </w:r>
      <w:r w:rsidRPr="00ED35F1">
        <w:rPr>
          <w:rFonts w:ascii="Arial" w:hAnsi="Arial" w:cs="Arial"/>
          <w:sz w:val="24"/>
          <w:szCs w:val="24"/>
        </w:rPr>
        <w:t xml:space="preserve">кредитування національних комерційних і фінансових структур через офшорні банки з метою мінімізації оподаткування у країнах з високими ставками податку на прибуток; </w:t>
      </w:r>
    </w:p>
    <w:p w:rsidR="000D7DDB" w:rsidRPr="00ED35F1" w:rsidRDefault="004B689A" w:rsidP="004F37AB">
      <w:pPr>
        <w:spacing w:after="276" w:line="259" w:lineRule="auto"/>
        <w:ind w:left="1276" w:right="94" w:firstLine="0"/>
        <w:rPr>
          <w:rFonts w:ascii="Arial" w:hAnsi="Arial" w:cs="Arial"/>
          <w:sz w:val="24"/>
          <w:szCs w:val="24"/>
        </w:rPr>
      </w:pPr>
      <w:r w:rsidRPr="00ED35F1">
        <w:rPr>
          <w:rFonts w:ascii="Arial" w:eastAsia="Segoe UI Symbol" w:hAnsi="Arial" w:cs="Arial"/>
          <w:sz w:val="24"/>
          <w:szCs w:val="24"/>
        </w:rPr>
        <w:t>−</w:t>
      </w:r>
      <w:r w:rsidRPr="00ED35F1">
        <w:rPr>
          <w:rFonts w:ascii="Arial" w:eastAsia="Arial" w:hAnsi="Arial" w:cs="Arial"/>
          <w:sz w:val="24"/>
          <w:szCs w:val="24"/>
        </w:rPr>
        <w:t xml:space="preserve"> </w:t>
      </w:r>
      <w:r w:rsidRPr="00ED35F1">
        <w:rPr>
          <w:rFonts w:ascii="Arial" w:hAnsi="Arial" w:cs="Arial"/>
          <w:sz w:val="24"/>
          <w:szCs w:val="24"/>
        </w:rPr>
        <w:t xml:space="preserve">доступ до міжнародних фінансових організацій; </w:t>
      </w:r>
    </w:p>
    <w:p w:rsidR="000D7DDB" w:rsidRPr="00ED35F1" w:rsidRDefault="004B689A" w:rsidP="004F37AB">
      <w:pPr>
        <w:spacing w:line="259" w:lineRule="auto"/>
        <w:ind w:left="1276" w:right="94" w:firstLine="0"/>
        <w:rPr>
          <w:rFonts w:ascii="Arial" w:hAnsi="Arial" w:cs="Arial"/>
          <w:sz w:val="24"/>
          <w:szCs w:val="24"/>
        </w:rPr>
      </w:pPr>
      <w:r w:rsidRPr="00ED35F1">
        <w:rPr>
          <w:rFonts w:ascii="Arial" w:eastAsia="Segoe UI Symbol" w:hAnsi="Arial" w:cs="Arial"/>
          <w:sz w:val="24"/>
          <w:szCs w:val="24"/>
        </w:rPr>
        <w:t>−</w:t>
      </w:r>
      <w:r w:rsidRPr="00ED35F1">
        <w:rPr>
          <w:rFonts w:ascii="Arial" w:eastAsia="Arial" w:hAnsi="Arial" w:cs="Arial"/>
          <w:sz w:val="24"/>
          <w:szCs w:val="24"/>
        </w:rPr>
        <w:t xml:space="preserve"> </w:t>
      </w:r>
      <w:r w:rsidRPr="00ED35F1">
        <w:rPr>
          <w:rFonts w:ascii="Arial" w:hAnsi="Arial" w:cs="Arial"/>
          <w:sz w:val="24"/>
          <w:szCs w:val="24"/>
        </w:rPr>
        <w:t xml:space="preserve">емісії фінансових продуктів; </w:t>
      </w:r>
    </w:p>
    <w:p w:rsidR="000D7DDB" w:rsidRPr="00ED35F1" w:rsidRDefault="004B689A" w:rsidP="004F37AB">
      <w:pPr>
        <w:spacing w:after="200" w:line="259" w:lineRule="auto"/>
        <w:ind w:left="1276" w:right="94" w:firstLine="0"/>
        <w:rPr>
          <w:rFonts w:ascii="Arial" w:hAnsi="Arial" w:cs="Arial"/>
          <w:sz w:val="24"/>
          <w:szCs w:val="24"/>
        </w:rPr>
      </w:pPr>
      <w:r w:rsidRPr="00ED35F1">
        <w:rPr>
          <w:rFonts w:ascii="Arial" w:eastAsia="Segoe UI Symbol" w:hAnsi="Arial" w:cs="Arial"/>
          <w:sz w:val="24"/>
          <w:szCs w:val="24"/>
        </w:rPr>
        <w:t>−</w:t>
      </w:r>
      <w:r w:rsidRPr="00ED35F1">
        <w:rPr>
          <w:rFonts w:ascii="Arial" w:eastAsia="Arial" w:hAnsi="Arial" w:cs="Arial"/>
          <w:sz w:val="24"/>
          <w:szCs w:val="24"/>
        </w:rPr>
        <w:t xml:space="preserve"> </w:t>
      </w:r>
      <w:r w:rsidRPr="00ED35F1">
        <w:rPr>
          <w:rFonts w:ascii="Arial" w:hAnsi="Arial" w:cs="Arial"/>
          <w:sz w:val="24"/>
          <w:szCs w:val="24"/>
        </w:rPr>
        <w:t>оптимізація внутрішньо</w:t>
      </w:r>
      <w:r w:rsidR="00ED35F1" w:rsidRPr="00ED35F1">
        <w:rPr>
          <w:rFonts w:ascii="Arial" w:hAnsi="Arial" w:cs="Arial"/>
          <w:sz w:val="24"/>
          <w:szCs w:val="24"/>
        </w:rPr>
        <w:t xml:space="preserve"> </w:t>
      </w:r>
      <w:r w:rsidRPr="00ED35F1">
        <w:rPr>
          <w:rFonts w:ascii="Arial" w:hAnsi="Arial" w:cs="Arial"/>
          <w:sz w:val="24"/>
          <w:szCs w:val="24"/>
        </w:rPr>
        <w:t xml:space="preserve">фірмових фінансових потоків. </w:t>
      </w:r>
    </w:p>
    <w:p w:rsidR="000D7DDB" w:rsidRPr="00ED35F1" w:rsidRDefault="004B689A">
      <w:pPr>
        <w:ind w:left="1365" w:right="94"/>
        <w:rPr>
          <w:rFonts w:ascii="Arial" w:hAnsi="Arial" w:cs="Arial"/>
          <w:sz w:val="24"/>
          <w:szCs w:val="24"/>
        </w:rPr>
      </w:pPr>
      <w:r w:rsidRPr="00ED35F1">
        <w:rPr>
          <w:rFonts w:ascii="Arial" w:hAnsi="Arial" w:cs="Arial"/>
          <w:sz w:val="24"/>
          <w:szCs w:val="24"/>
        </w:rPr>
        <w:t xml:space="preserve">Отже, фінансові посередники виконують важливі функції для забезпечення вдалого функціонування та розвитку міжнародного фінансового ринку, тому далі буде доцільно розглянути та проаналізувати їх основні показники. </w:t>
      </w:r>
    </w:p>
    <w:p w:rsidR="000D7DDB" w:rsidRDefault="004B689A" w:rsidP="00ED35F1">
      <w:pPr>
        <w:spacing w:after="0" w:line="216" w:lineRule="auto"/>
        <w:ind w:left="1680" w:right="9382" w:firstLine="0"/>
        <w:jc w:val="left"/>
      </w:pPr>
      <w:r>
        <w:rPr>
          <w:sz w:val="23"/>
        </w:rPr>
        <w:t xml:space="preserve">   </w:t>
      </w:r>
      <w:r>
        <w:br w:type="page"/>
      </w:r>
    </w:p>
    <w:p w:rsidR="000D7DDB" w:rsidRPr="004F37AB" w:rsidRDefault="004B689A">
      <w:pPr>
        <w:pStyle w:val="1"/>
        <w:spacing w:after="221" w:line="400" w:lineRule="auto"/>
        <w:ind w:left="1365" w:firstLine="556"/>
        <w:jc w:val="left"/>
        <w:rPr>
          <w:rFonts w:ascii="Arial" w:hAnsi="Arial" w:cs="Arial"/>
          <w:sz w:val="24"/>
          <w:szCs w:val="24"/>
        </w:rPr>
      </w:pPr>
      <w:r w:rsidRPr="004F37AB">
        <w:rPr>
          <w:rFonts w:ascii="Arial" w:hAnsi="Arial" w:cs="Arial"/>
          <w:sz w:val="24"/>
          <w:szCs w:val="24"/>
        </w:rPr>
        <w:lastRenderedPageBreak/>
        <w:t xml:space="preserve">2. Дослідження основних показників фінансових посередників на міжнародному фінансовому ринку </w:t>
      </w:r>
    </w:p>
    <w:p w:rsidR="000D7DDB" w:rsidRPr="004F37AB" w:rsidRDefault="004B689A">
      <w:pPr>
        <w:spacing w:after="28" w:line="259" w:lineRule="auto"/>
        <w:ind w:left="1947" w:right="0" w:firstLine="0"/>
        <w:jc w:val="left"/>
        <w:rPr>
          <w:rFonts w:ascii="Arial" w:hAnsi="Arial" w:cs="Arial"/>
          <w:sz w:val="24"/>
          <w:szCs w:val="24"/>
        </w:rPr>
      </w:pPr>
      <w:r w:rsidRPr="004F37AB">
        <w:rPr>
          <w:rFonts w:ascii="Arial" w:hAnsi="Arial" w:cs="Arial"/>
          <w:b/>
          <w:sz w:val="24"/>
          <w:szCs w:val="24"/>
        </w:rPr>
        <w:t xml:space="preserve"> </w:t>
      </w:r>
    </w:p>
    <w:p w:rsidR="000D7DDB" w:rsidRPr="004F37AB" w:rsidRDefault="004B689A">
      <w:pPr>
        <w:spacing w:after="3" w:line="259" w:lineRule="auto"/>
        <w:ind w:left="1947" w:right="0" w:firstLine="0"/>
        <w:jc w:val="left"/>
        <w:rPr>
          <w:rFonts w:ascii="Arial" w:hAnsi="Arial" w:cs="Arial"/>
          <w:sz w:val="24"/>
          <w:szCs w:val="24"/>
        </w:rPr>
      </w:pPr>
      <w:r w:rsidRPr="004F37AB">
        <w:rPr>
          <w:rFonts w:ascii="Arial" w:hAnsi="Arial" w:cs="Arial"/>
          <w:b/>
          <w:sz w:val="24"/>
          <w:szCs w:val="24"/>
        </w:rPr>
        <w:t xml:space="preserve">2.1. Фінансові ресурси МВФ та їх зміни за 2002-2012 рр. </w:t>
      </w:r>
    </w:p>
    <w:p w:rsidR="000D7DDB" w:rsidRPr="004F37AB" w:rsidRDefault="004B689A">
      <w:pPr>
        <w:spacing w:after="0" w:line="259" w:lineRule="auto"/>
        <w:ind w:right="0" w:firstLine="0"/>
        <w:jc w:val="left"/>
        <w:rPr>
          <w:rFonts w:ascii="Arial" w:hAnsi="Arial" w:cs="Arial"/>
          <w:sz w:val="24"/>
          <w:szCs w:val="24"/>
        </w:rPr>
      </w:pPr>
      <w:r w:rsidRPr="004F37AB">
        <w:rPr>
          <w:rFonts w:ascii="Arial" w:hAnsi="Arial" w:cs="Arial"/>
          <w:sz w:val="24"/>
          <w:szCs w:val="24"/>
        </w:rPr>
        <w:t xml:space="preserve"> </w:t>
      </w:r>
    </w:p>
    <w:p w:rsidR="000D7DDB" w:rsidRPr="004F37AB" w:rsidRDefault="004B689A">
      <w:pPr>
        <w:ind w:left="1365" w:right="94"/>
        <w:rPr>
          <w:rFonts w:ascii="Arial" w:hAnsi="Arial" w:cs="Arial"/>
          <w:sz w:val="24"/>
          <w:szCs w:val="24"/>
        </w:rPr>
      </w:pPr>
      <w:r w:rsidRPr="004F37AB">
        <w:rPr>
          <w:rFonts w:ascii="Arial" w:hAnsi="Arial" w:cs="Arial"/>
          <w:sz w:val="24"/>
          <w:szCs w:val="24"/>
        </w:rPr>
        <w:t>На сьогоднішній день Міжнародний валютний фонд є головним посередником на міжнародному фінансовому ринку. Він регулює валютно</w:t>
      </w:r>
      <w:r w:rsidR="00ED35F1" w:rsidRPr="004F37AB">
        <w:rPr>
          <w:rFonts w:ascii="Arial" w:hAnsi="Arial" w:cs="Arial"/>
          <w:sz w:val="24"/>
          <w:szCs w:val="24"/>
        </w:rPr>
        <w:t xml:space="preserve"> </w:t>
      </w:r>
      <w:r w:rsidRPr="004F37AB">
        <w:rPr>
          <w:rFonts w:ascii="Arial" w:hAnsi="Arial" w:cs="Arial"/>
          <w:sz w:val="24"/>
          <w:szCs w:val="24"/>
        </w:rPr>
        <w:t xml:space="preserve">кредитні відносин між країнами і надає країнам-членам кредити для ліквідації валютних ускладнень, тим самим забезпечуючи успішну торгівлю між даними країнами. </w:t>
      </w:r>
    </w:p>
    <w:p w:rsidR="000D7DDB" w:rsidRPr="004F37AB" w:rsidRDefault="004B689A">
      <w:pPr>
        <w:ind w:left="1365" w:right="94"/>
        <w:rPr>
          <w:rFonts w:ascii="Arial" w:hAnsi="Arial" w:cs="Arial"/>
          <w:sz w:val="24"/>
          <w:szCs w:val="24"/>
        </w:rPr>
      </w:pPr>
      <w:r w:rsidRPr="004F37AB">
        <w:rPr>
          <w:rFonts w:ascii="Arial" w:hAnsi="Arial" w:cs="Arial"/>
          <w:sz w:val="24"/>
          <w:szCs w:val="24"/>
        </w:rPr>
        <w:t xml:space="preserve">Основне завдання Фонду – створення валютних резервів для запобігання диспропорцій у світовій економіці. Він служить інституціональної основою світової валютної системи. </w:t>
      </w:r>
    </w:p>
    <w:p w:rsidR="000D7DDB" w:rsidRPr="004F37AB" w:rsidRDefault="004B689A">
      <w:pPr>
        <w:ind w:left="1365" w:right="94"/>
        <w:rPr>
          <w:rFonts w:ascii="Arial" w:hAnsi="Arial" w:cs="Arial"/>
          <w:sz w:val="24"/>
          <w:szCs w:val="24"/>
        </w:rPr>
      </w:pPr>
      <w:r w:rsidRPr="004F37AB">
        <w:rPr>
          <w:rFonts w:ascii="Arial" w:hAnsi="Arial" w:cs="Arial"/>
          <w:sz w:val="24"/>
          <w:szCs w:val="24"/>
        </w:rPr>
        <w:t xml:space="preserve">Фінансові ресурси МВФ – це його статутний капітал, який утворюється з внесків держав-членів відповідно до встановленої для кожної країни квоти, яка визначається, виходячи з економічного потенціалу країни та її місця в світовій економіці і зовнішній торгівлі [12, с. 391].  </w:t>
      </w:r>
    </w:p>
    <w:p w:rsidR="000D7DDB" w:rsidRPr="004F37AB" w:rsidRDefault="004B689A">
      <w:pPr>
        <w:ind w:left="1365" w:right="94"/>
        <w:rPr>
          <w:rFonts w:ascii="Arial" w:hAnsi="Arial" w:cs="Arial"/>
          <w:sz w:val="24"/>
          <w:szCs w:val="24"/>
        </w:rPr>
      </w:pPr>
      <w:r w:rsidRPr="004F37AB">
        <w:rPr>
          <w:rFonts w:ascii="Arial" w:hAnsi="Arial" w:cs="Arial"/>
          <w:sz w:val="24"/>
          <w:szCs w:val="24"/>
        </w:rPr>
        <w:t>Загальні ресурси МВФ включають в себе: запаси МВФ у валютах держав</w:t>
      </w:r>
      <w:r w:rsidR="00ED35F1" w:rsidRPr="004F37AB">
        <w:rPr>
          <w:rFonts w:ascii="Arial" w:hAnsi="Arial" w:cs="Arial"/>
          <w:sz w:val="24"/>
          <w:szCs w:val="24"/>
          <w:lang w:val="ru-RU"/>
        </w:rPr>
        <w:t xml:space="preserve"> </w:t>
      </w:r>
      <w:r w:rsidRPr="004F37AB">
        <w:rPr>
          <w:rFonts w:ascii="Arial" w:hAnsi="Arial" w:cs="Arial"/>
          <w:sz w:val="24"/>
          <w:szCs w:val="24"/>
        </w:rPr>
        <w:t xml:space="preserve">членів, СДР, золото, «Інші активи» (наприклад, дебіторська заборгованість), а також наявні позики Фонду.  </w:t>
      </w:r>
    </w:p>
    <w:p w:rsidR="000D7DDB" w:rsidRPr="004F37AB" w:rsidRDefault="004B689A">
      <w:pPr>
        <w:ind w:left="1365" w:right="94"/>
        <w:rPr>
          <w:rFonts w:ascii="Arial" w:hAnsi="Arial" w:cs="Arial"/>
          <w:sz w:val="24"/>
          <w:szCs w:val="24"/>
        </w:rPr>
      </w:pPr>
      <w:r w:rsidRPr="004F37AB">
        <w:rPr>
          <w:rFonts w:ascii="Arial" w:hAnsi="Arial" w:cs="Arial"/>
          <w:sz w:val="24"/>
          <w:szCs w:val="24"/>
        </w:rPr>
        <w:t>Кожна країна має квоту, виражену в СДР.</w:t>
      </w:r>
      <w:r w:rsidR="00ED35F1" w:rsidRPr="004F37AB">
        <w:rPr>
          <w:rFonts w:ascii="Arial" w:hAnsi="Arial" w:cs="Arial"/>
          <w:sz w:val="24"/>
          <w:szCs w:val="24"/>
          <w:lang w:val="ru-RU"/>
        </w:rPr>
        <w:t xml:space="preserve"> </w:t>
      </w:r>
      <w:r w:rsidRPr="004F37AB">
        <w:rPr>
          <w:rFonts w:ascii="Arial" w:hAnsi="Arial" w:cs="Arial"/>
          <w:sz w:val="24"/>
          <w:szCs w:val="24"/>
        </w:rPr>
        <w:t>Квота країни-члена є найбільш важливим елементом її фінансових і організаційних відносин з Фондом. По</w:t>
      </w:r>
      <w:r w:rsidR="00ED35F1" w:rsidRPr="004F37AB">
        <w:rPr>
          <w:rFonts w:ascii="Arial" w:hAnsi="Arial" w:cs="Arial"/>
          <w:sz w:val="24"/>
          <w:szCs w:val="24"/>
        </w:rPr>
        <w:t>-</w:t>
      </w:r>
      <w:r w:rsidRPr="004F37AB">
        <w:rPr>
          <w:rFonts w:ascii="Arial" w:hAnsi="Arial" w:cs="Arial"/>
          <w:sz w:val="24"/>
          <w:szCs w:val="24"/>
        </w:rPr>
        <w:t xml:space="preserve">перше, квотою визначається кількість голосів у Фонді. По-друге, на розмірах квоти засновані масштаби доступу членів МВФ до фінансових ресурсів організації згідно зі встановленими лімітами. По-третє, квота визначає частку члена МВФ при розподілі СДР. </w:t>
      </w:r>
    </w:p>
    <w:p w:rsidR="000D7DDB" w:rsidRPr="004F37AB" w:rsidRDefault="004B689A">
      <w:pPr>
        <w:ind w:left="1365" w:right="94"/>
        <w:rPr>
          <w:rFonts w:ascii="Arial" w:hAnsi="Arial" w:cs="Arial"/>
          <w:sz w:val="24"/>
          <w:szCs w:val="24"/>
        </w:rPr>
      </w:pPr>
      <w:r w:rsidRPr="004F37AB">
        <w:rPr>
          <w:rFonts w:ascii="Arial" w:hAnsi="Arial" w:cs="Arial"/>
          <w:sz w:val="24"/>
          <w:szCs w:val="24"/>
        </w:rPr>
        <w:t>Розмір квоти визначається з п’яти формул, в</w:t>
      </w:r>
      <w:r w:rsidR="00ED35F1" w:rsidRPr="004F37AB">
        <w:rPr>
          <w:rFonts w:ascii="Arial" w:hAnsi="Arial" w:cs="Arial"/>
          <w:sz w:val="24"/>
          <w:szCs w:val="24"/>
          <w:lang w:val="ru-RU"/>
        </w:rPr>
        <w:t xml:space="preserve"> </w:t>
      </w:r>
      <w:r w:rsidRPr="004F37AB">
        <w:rPr>
          <w:rFonts w:ascii="Arial" w:hAnsi="Arial" w:cs="Arial"/>
          <w:sz w:val="24"/>
          <w:szCs w:val="24"/>
        </w:rPr>
        <w:t>яких використовуються економічні дані з валового внутрішнього продукту (ВВП) держави, поточних операцій, коливань поточних надходжень і державних резервів. Розмір квот переглядається не рідше, ніж один раз на п'ять років. Домовленість про спеціальний збільшення квот на 1,8 відсотка була досягнута в 2006 році як перший етап дворічної програми реформ квот і прав голосу. У квітні 2008 року Рада керівників затвердила додаткове спеціальне збільшення квот, в результаті якого їх обсяг зріс в цілому на 11,5 відсотка. Реформа 2008 року набула чинності в березні 2011 року після ратифікації поправки до статей</w:t>
      </w:r>
      <w:r w:rsidR="00ED35F1" w:rsidRPr="004F37AB">
        <w:rPr>
          <w:rFonts w:ascii="Arial" w:hAnsi="Arial" w:cs="Arial"/>
          <w:sz w:val="24"/>
          <w:szCs w:val="24"/>
          <w:lang w:val="ru-RU"/>
        </w:rPr>
        <w:t xml:space="preserve"> </w:t>
      </w:r>
      <w:r w:rsidRPr="004F37AB">
        <w:rPr>
          <w:rFonts w:ascii="Arial" w:hAnsi="Arial" w:cs="Arial"/>
          <w:sz w:val="24"/>
          <w:szCs w:val="24"/>
        </w:rPr>
        <w:lastRenderedPageBreak/>
        <w:t>угоди МВФ 117 державами-членами, на частку яких припадає</w:t>
      </w:r>
      <w:r w:rsidRPr="004F37AB">
        <w:rPr>
          <w:rFonts w:ascii="Arial" w:hAnsi="Arial" w:cs="Arial"/>
        </w:rPr>
        <w:t xml:space="preserve"> </w:t>
      </w:r>
      <w:r w:rsidRPr="004F37AB">
        <w:rPr>
          <w:rFonts w:ascii="Arial" w:hAnsi="Arial" w:cs="Arial"/>
          <w:sz w:val="24"/>
          <w:szCs w:val="24"/>
        </w:rPr>
        <w:t>85 відсотків загальної кількості голосів в МВФ.</w:t>
      </w:r>
      <w:r w:rsidR="00ED35F1" w:rsidRPr="004F37AB">
        <w:rPr>
          <w:rFonts w:ascii="Arial" w:hAnsi="Arial" w:cs="Arial"/>
          <w:sz w:val="24"/>
          <w:szCs w:val="24"/>
          <w:lang w:val="ru-RU"/>
        </w:rPr>
        <w:t xml:space="preserve"> </w:t>
      </w:r>
      <w:r w:rsidRPr="004F37AB">
        <w:rPr>
          <w:rFonts w:ascii="Arial" w:hAnsi="Arial" w:cs="Arial"/>
          <w:sz w:val="24"/>
          <w:szCs w:val="24"/>
        </w:rPr>
        <w:t xml:space="preserve">Kвоти України зображені у таблицях 2.1 та 2.2. </w:t>
      </w:r>
    </w:p>
    <w:p w:rsidR="000D7DDB" w:rsidRPr="004F37AB" w:rsidRDefault="004B689A" w:rsidP="00EB2C18">
      <w:pPr>
        <w:ind w:left="1365" w:right="94"/>
        <w:rPr>
          <w:rFonts w:ascii="Arial" w:hAnsi="Arial" w:cs="Arial"/>
          <w:sz w:val="24"/>
          <w:szCs w:val="24"/>
        </w:rPr>
      </w:pPr>
      <w:r w:rsidRPr="004F37AB">
        <w:rPr>
          <w:rFonts w:ascii="Arial" w:hAnsi="Arial" w:cs="Arial"/>
          <w:sz w:val="24"/>
          <w:szCs w:val="24"/>
        </w:rPr>
        <w:t xml:space="preserve">Отримані кошти МВФ, у свою чергу, надає на умовах кредиту на певний термін зі сплатою певного відсотку. Диференціювання джерел отримання додаткових кредитних ресурсів надає Фонду можливості фінансувати певні програми розвитку країн, які мають глобальне значення. </w:t>
      </w:r>
    </w:p>
    <w:p w:rsidR="00EB2C18" w:rsidRPr="00645B82" w:rsidRDefault="004B689A" w:rsidP="00645B82">
      <w:pPr>
        <w:pStyle w:val="1"/>
        <w:spacing w:after="3" w:line="315" w:lineRule="auto"/>
        <w:ind w:left="4820" w:firstLine="4819"/>
        <w:jc w:val="right"/>
        <w:rPr>
          <w:rFonts w:ascii="Arial" w:hAnsi="Arial" w:cs="Arial"/>
          <w:b w:val="0"/>
          <w:i/>
          <w:sz w:val="24"/>
          <w:szCs w:val="24"/>
        </w:rPr>
      </w:pPr>
      <w:r w:rsidRPr="00645B82">
        <w:rPr>
          <w:rFonts w:ascii="Arial" w:hAnsi="Arial" w:cs="Arial"/>
          <w:b w:val="0"/>
          <w:i/>
          <w:sz w:val="24"/>
          <w:szCs w:val="24"/>
        </w:rPr>
        <w:t>Таблиця 2.1</w:t>
      </w:r>
    </w:p>
    <w:p w:rsidR="000D7DDB" w:rsidRPr="00645B82" w:rsidRDefault="004B689A" w:rsidP="00EB2C18">
      <w:pPr>
        <w:pStyle w:val="1"/>
        <w:spacing w:after="3" w:line="315" w:lineRule="auto"/>
        <w:ind w:firstLine="549"/>
        <w:jc w:val="left"/>
        <w:rPr>
          <w:rFonts w:ascii="Arial" w:hAnsi="Arial" w:cs="Arial"/>
          <w:sz w:val="24"/>
          <w:szCs w:val="24"/>
        </w:rPr>
      </w:pPr>
      <w:r w:rsidRPr="00645B82">
        <w:rPr>
          <w:rFonts w:ascii="Arial" w:hAnsi="Arial" w:cs="Arial"/>
          <w:b w:val="0"/>
          <w:i/>
          <w:sz w:val="24"/>
          <w:szCs w:val="24"/>
        </w:rPr>
        <w:t xml:space="preserve"> </w:t>
      </w:r>
      <w:r w:rsidRPr="00645B82">
        <w:rPr>
          <w:rFonts w:ascii="Arial" w:hAnsi="Arial" w:cs="Arial"/>
          <w:sz w:val="24"/>
          <w:szCs w:val="24"/>
        </w:rPr>
        <w:t xml:space="preserve">Квота України в МВФ виражена в СДР </w:t>
      </w:r>
    </w:p>
    <w:p w:rsidR="000D7DDB" w:rsidRPr="00645B82" w:rsidRDefault="00EB2C18" w:rsidP="00EB2C18">
      <w:pPr>
        <w:spacing w:after="0" w:line="259" w:lineRule="auto"/>
        <w:ind w:left="1134" w:right="0" w:firstLine="0"/>
        <w:rPr>
          <w:rFonts w:ascii="Arial" w:hAnsi="Arial" w:cs="Arial"/>
          <w:sz w:val="24"/>
          <w:szCs w:val="24"/>
        </w:rPr>
      </w:pPr>
      <w:r w:rsidRPr="00645B82">
        <w:rPr>
          <w:rFonts w:ascii="Arial" w:hAnsi="Arial" w:cs="Arial"/>
          <w:i/>
          <w:sz w:val="24"/>
          <w:szCs w:val="24"/>
        </w:rPr>
        <w:t xml:space="preserve">                       </w:t>
      </w:r>
      <w:r w:rsidR="004B689A" w:rsidRPr="00645B82">
        <w:rPr>
          <w:rFonts w:ascii="Arial" w:hAnsi="Arial" w:cs="Arial"/>
          <w:i/>
          <w:sz w:val="24"/>
          <w:szCs w:val="24"/>
        </w:rPr>
        <w:t xml:space="preserve"> (тис. СДР) </w:t>
      </w:r>
    </w:p>
    <w:p w:rsidR="00EB2C18" w:rsidRPr="00645B82" w:rsidRDefault="00EB2C18" w:rsidP="00EB2C18">
      <w:pPr>
        <w:spacing w:after="57" w:line="259" w:lineRule="auto"/>
        <w:ind w:left="1276" w:right="91" w:firstLine="567"/>
        <w:rPr>
          <w:rFonts w:ascii="Arial" w:hAnsi="Arial" w:cs="Arial"/>
          <w:b/>
          <w:sz w:val="24"/>
          <w:szCs w:val="24"/>
        </w:rPr>
      </w:pPr>
      <w:r w:rsidRPr="00645B82">
        <w:rPr>
          <w:rFonts w:ascii="Arial" w:hAnsi="Arial" w:cs="Arial"/>
          <w:b/>
          <w:sz w:val="24"/>
          <w:szCs w:val="24"/>
        </w:rPr>
        <w:t>Дата набрання чинності      Квота</w:t>
      </w:r>
    </w:p>
    <w:p w:rsidR="00EB2C18" w:rsidRPr="00645B82" w:rsidRDefault="00EB2C18" w:rsidP="00EB2C18">
      <w:pPr>
        <w:spacing w:after="57" w:line="259" w:lineRule="auto"/>
        <w:ind w:left="1276" w:right="91" w:firstLine="567"/>
        <w:rPr>
          <w:rFonts w:ascii="Arial" w:hAnsi="Arial" w:cs="Arial"/>
          <w:sz w:val="24"/>
          <w:szCs w:val="24"/>
        </w:rPr>
      </w:pPr>
      <w:r w:rsidRPr="00645B82">
        <w:rPr>
          <w:rFonts w:ascii="Arial" w:hAnsi="Arial" w:cs="Arial"/>
          <w:sz w:val="24"/>
          <w:szCs w:val="24"/>
        </w:rPr>
        <w:t>Вересень  03, 1992                  665,000</w:t>
      </w:r>
    </w:p>
    <w:p w:rsidR="00EB2C18" w:rsidRPr="00645B82" w:rsidRDefault="00EB2C18" w:rsidP="00EB2C18">
      <w:pPr>
        <w:spacing w:after="57" w:line="259" w:lineRule="auto"/>
        <w:ind w:left="1276" w:right="91" w:firstLine="567"/>
        <w:rPr>
          <w:rFonts w:ascii="Arial" w:hAnsi="Arial" w:cs="Arial"/>
          <w:sz w:val="24"/>
          <w:szCs w:val="24"/>
        </w:rPr>
      </w:pPr>
      <w:r w:rsidRPr="00645B82">
        <w:rPr>
          <w:rFonts w:ascii="Arial" w:hAnsi="Arial" w:cs="Arial"/>
          <w:sz w:val="24"/>
          <w:szCs w:val="24"/>
        </w:rPr>
        <w:t>Грудень   03, 1992                   997,300</w:t>
      </w:r>
    </w:p>
    <w:p w:rsidR="00EB2C18" w:rsidRPr="00645B82" w:rsidRDefault="00EB2C18" w:rsidP="00EB2C18">
      <w:pPr>
        <w:spacing w:after="57" w:line="259" w:lineRule="auto"/>
        <w:ind w:left="1276" w:right="91" w:firstLine="567"/>
        <w:rPr>
          <w:rFonts w:ascii="Arial" w:hAnsi="Arial" w:cs="Arial"/>
          <w:sz w:val="24"/>
          <w:szCs w:val="24"/>
        </w:rPr>
      </w:pPr>
      <w:r w:rsidRPr="00645B82">
        <w:rPr>
          <w:rFonts w:ascii="Arial" w:hAnsi="Arial" w:cs="Arial"/>
          <w:sz w:val="24"/>
          <w:szCs w:val="24"/>
        </w:rPr>
        <w:t>Лютий     10, 1999                   1,372,000</w:t>
      </w:r>
    </w:p>
    <w:p w:rsidR="000D7DDB" w:rsidRPr="00645B82" w:rsidRDefault="004B689A" w:rsidP="00EB2C18">
      <w:pPr>
        <w:spacing w:after="57" w:line="259" w:lineRule="auto"/>
        <w:ind w:left="1276" w:right="91" w:firstLine="567"/>
        <w:rPr>
          <w:rFonts w:ascii="Arial" w:hAnsi="Arial" w:cs="Arial"/>
          <w:sz w:val="24"/>
          <w:szCs w:val="24"/>
        </w:rPr>
      </w:pPr>
      <w:r w:rsidRPr="00645B82">
        <w:rPr>
          <w:rFonts w:ascii="Arial" w:hAnsi="Arial" w:cs="Arial"/>
          <w:sz w:val="24"/>
          <w:szCs w:val="24"/>
        </w:rPr>
        <w:t xml:space="preserve">Джерело: [22]. </w:t>
      </w:r>
    </w:p>
    <w:p w:rsidR="000D7DDB" w:rsidRPr="00645B82" w:rsidRDefault="004B689A" w:rsidP="00EB2C18">
      <w:pPr>
        <w:spacing w:after="65" w:line="259" w:lineRule="auto"/>
        <w:ind w:left="1276" w:right="0" w:firstLine="0"/>
        <w:jc w:val="left"/>
        <w:rPr>
          <w:rFonts w:ascii="Arial" w:hAnsi="Arial" w:cs="Arial"/>
          <w:sz w:val="24"/>
          <w:szCs w:val="24"/>
        </w:rPr>
      </w:pPr>
      <w:r w:rsidRPr="00645B82">
        <w:rPr>
          <w:rFonts w:ascii="Arial" w:hAnsi="Arial" w:cs="Arial"/>
          <w:sz w:val="24"/>
          <w:szCs w:val="24"/>
        </w:rPr>
        <w:t xml:space="preserve"> </w:t>
      </w:r>
    </w:p>
    <w:p w:rsidR="00EB2C18" w:rsidRPr="00645B82" w:rsidRDefault="004B689A">
      <w:pPr>
        <w:pStyle w:val="1"/>
        <w:spacing w:after="3" w:line="315" w:lineRule="auto"/>
        <w:ind w:left="4695" w:firstLine="4935"/>
        <w:jc w:val="left"/>
        <w:rPr>
          <w:rFonts w:ascii="Arial" w:hAnsi="Arial" w:cs="Arial"/>
          <w:b w:val="0"/>
          <w:i/>
          <w:sz w:val="24"/>
          <w:szCs w:val="24"/>
        </w:rPr>
      </w:pPr>
      <w:r w:rsidRPr="00645B82">
        <w:rPr>
          <w:rFonts w:ascii="Arial" w:hAnsi="Arial" w:cs="Arial"/>
          <w:b w:val="0"/>
          <w:i/>
          <w:sz w:val="24"/>
          <w:szCs w:val="24"/>
        </w:rPr>
        <w:t>Таблиця 2.2</w:t>
      </w:r>
    </w:p>
    <w:p w:rsidR="000D7DDB" w:rsidRPr="00645B82" w:rsidRDefault="004B689A" w:rsidP="00EB2C18">
      <w:pPr>
        <w:pStyle w:val="1"/>
        <w:spacing w:after="3" w:line="315" w:lineRule="auto"/>
        <w:ind w:left="1276" w:firstLine="567"/>
        <w:jc w:val="left"/>
        <w:rPr>
          <w:rFonts w:ascii="Arial" w:hAnsi="Arial" w:cs="Arial"/>
          <w:sz w:val="24"/>
          <w:szCs w:val="24"/>
        </w:rPr>
      </w:pPr>
      <w:r w:rsidRPr="00645B82">
        <w:rPr>
          <w:rFonts w:ascii="Arial" w:hAnsi="Arial" w:cs="Arial"/>
          <w:b w:val="0"/>
          <w:i/>
          <w:sz w:val="24"/>
          <w:szCs w:val="24"/>
        </w:rPr>
        <w:t xml:space="preserve"> </w:t>
      </w:r>
      <w:r w:rsidRPr="00645B82">
        <w:rPr>
          <w:rFonts w:ascii="Arial" w:hAnsi="Arial" w:cs="Arial"/>
          <w:sz w:val="24"/>
          <w:szCs w:val="24"/>
        </w:rPr>
        <w:t>Квота України в МВФ</w:t>
      </w:r>
    </w:p>
    <w:p w:rsidR="000D7DDB" w:rsidRPr="00645B82" w:rsidRDefault="004B689A" w:rsidP="00EB2C18">
      <w:pPr>
        <w:spacing w:after="0" w:line="259" w:lineRule="auto"/>
        <w:ind w:left="1288" w:right="3" w:firstLine="555"/>
        <w:rPr>
          <w:rFonts w:ascii="Arial" w:hAnsi="Arial" w:cs="Arial"/>
          <w:i/>
          <w:sz w:val="24"/>
          <w:szCs w:val="24"/>
        </w:rPr>
      </w:pPr>
      <w:r w:rsidRPr="00645B82">
        <w:rPr>
          <w:rFonts w:ascii="Arial" w:hAnsi="Arial" w:cs="Arial"/>
          <w:i/>
          <w:sz w:val="24"/>
          <w:szCs w:val="24"/>
        </w:rPr>
        <w:t xml:space="preserve">(у відсотках від загального числа квот МВФ) </w:t>
      </w:r>
    </w:p>
    <w:p w:rsidR="00EB2C18" w:rsidRPr="00645B82" w:rsidRDefault="00EB2C18" w:rsidP="00EB2C18">
      <w:pPr>
        <w:spacing w:after="55" w:line="259" w:lineRule="auto"/>
        <w:ind w:right="91"/>
        <w:rPr>
          <w:rFonts w:ascii="Arial" w:hAnsi="Arial" w:cs="Arial"/>
          <w:sz w:val="24"/>
          <w:szCs w:val="24"/>
        </w:rPr>
      </w:pPr>
      <w:r w:rsidRPr="00645B82">
        <w:rPr>
          <w:rFonts w:ascii="Arial" w:hAnsi="Arial" w:cs="Arial"/>
          <w:sz w:val="24"/>
          <w:szCs w:val="24"/>
        </w:rPr>
        <w:t xml:space="preserve">Рік                    </w:t>
      </w:r>
      <w:r w:rsidR="00645B82">
        <w:rPr>
          <w:rFonts w:ascii="Arial" w:hAnsi="Arial" w:cs="Arial"/>
          <w:sz w:val="24"/>
          <w:szCs w:val="24"/>
        </w:rPr>
        <w:t xml:space="preserve">         </w:t>
      </w:r>
      <w:r w:rsidRPr="00645B82">
        <w:rPr>
          <w:rFonts w:ascii="Arial" w:hAnsi="Arial" w:cs="Arial"/>
          <w:sz w:val="24"/>
          <w:szCs w:val="24"/>
        </w:rPr>
        <w:t xml:space="preserve">  </w:t>
      </w:r>
      <w:r w:rsidR="00645B82" w:rsidRPr="00645B82">
        <w:rPr>
          <w:rFonts w:ascii="Arial" w:hAnsi="Arial" w:cs="Arial"/>
          <w:sz w:val="24"/>
          <w:szCs w:val="24"/>
        </w:rPr>
        <w:t>2008</w:t>
      </w:r>
      <w:r w:rsidR="00645B82">
        <w:rPr>
          <w:rFonts w:ascii="Arial" w:hAnsi="Arial" w:cs="Arial"/>
          <w:sz w:val="24"/>
          <w:szCs w:val="24"/>
        </w:rPr>
        <w:t xml:space="preserve">   </w:t>
      </w:r>
      <w:r w:rsidRPr="00645B82">
        <w:rPr>
          <w:rFonts w:ascii="Arial" w:hAnsi="Arial" w:cs="Arial"/>
          <w:sz w:val="24"/>
          <w:szCs w:val="24"/>
        </w:rPr>
        <w:t xml:space="preserve">  </w:t>
      </w:r>
      <w:r w:rsidR="00645B82" w:rsidRPr="00645B82">
        <w:rPr>
          <w:rFonts w:ascii="Arial" w:hAnsi="Arial" w:cs="Arial"/>
          <w:sz w:val="24"/>
          <w:szCs w:val="24"/>
        </w:rPr>
        <w:t>2010</w:t>
      </w:r>
      <w:r w:rsidRPr="00645B82">
        <w:rPr>
          <w:rFonts w:ascii="Arial" w:hAnsi="Arial" w:cs="Arial"/>
          <w:sz w:val="24"/>
          <w:szCs w:val="24"/>
        </w:rPr>
        <w:t xml:space="preserve">     </w:t>
      </w:r>
    </w:p>
    <w:p w:rsidR="00EB2C18" w:rsidRPr="00645B82" w:rsidRDefault="00645B82" w:rsidP="00645B82">
      <w:pPr>
        <w:spacing w:after="55" w:line="259" w:lineRule="auto"/>
        <w:ind w:left="1134" w:right="91" w:firstLine="709"/>
        <w:rPr>
          <w:rFonts w:ascii="Arial" w:hAnsi="Arial" w:cs="Arial"/>
          <w:sz w:val="24"/>
          <w:szCs w:val="24"/>
        </w:rPr>
      </w:pPr>
      <w:r w:rsidRPr="00645B82">
        <w:rPr>
          <w:rFonts w:ascii="Arial" w:hAnsi="Arial" w:cs="Arial"/>
          <w:sz w:val="24"/>
          <w:szCs w:val="24"/>
        </w:rPr>
        <w:t xml:space="preserve"> </w:t>
      </w:r>
      <w:r w:rsidR="00EB2C18" w:rsidRPr="00645B82">
        <w:rPr>
          <w:rFonts w:ascii="Arial" w:hAnsi="Arial" w:cs="Arial"/>
          <w:sz w:val="24"/>
          <w:szCs w:val="24"/>
        </w:rPr>
        <w:t>Частка України</w:t>
      </w:r>
      <w:r>
        <w:rPr>
          <w:rFonts w:ascii="Arial" w:hAnsi="Arial" w:cs="Arial"/>
          <w:sz w:val="24"/>
          <w:szCs w:val="24"/>
        </w:rPr>
        <w:t xml:space="preserve">           </w:t>
      </w:r>
      <w:r w:rsidRPr="00645B82">
        <w:rPr>
          <w:rFonts w:ascii="Arial" w:hAnsi="Arial" w:cs="Arial"/>
          <w:sz w:val="24"/>
          <w:szCs w:val="24"/>
        </w:rPr>
        <w:t>0.576</w:t>
      </w:r>
      <w:r>
        <w:rPr>
          <w:rFonts w:ascii="Arial" w:hAnsi="Arial" w:cs="Arial"/>
          <w:sz w:val="24"/>
          <w:szCs w:val="24"/>
        </w:rPr>
        <w:t xml:space="preserve">    </w:t>
      </w:r>
      <w:r w:rsidRPr="00645B82">
        <w:rPr>
          <w:rFonts w:ascii="Arial" w:hAnsi="Arial" w:cs="Arial"/>
          <w:sz w:val="24"/>
          <w:szCs w:val="24"/>
        </w:rPr>
        <w:t>0.422</w:t>
      </w:r>
    </w:p>
    <w:p w:rsidR="000D7DDB" w:rsidRPr="00645B82" w:rsidRDefault="00645B82" w:rsidP="00EB2C18">
      <w:pPr>
        <w:spacing w:after="55" w:line="259" w:lineRule="auto"/>
        <w:ind w:left="1276" w:right="91" w:firstLine="567"/>
        <w:rPr>
          <w:rFonts w:ascii="Arial" w:hAnsi="Arial" w:cs="Arial"/>
          <w:sz w:val="24"/>
          <w:szCs w:val="24"/>
        </w:rPr>
      </w:pPr>
      <w:r w:rsidRPr="00645B82">
        <w:rPr>
          <w:rFonts w:ascii="Arial" w:hAnsi="Arial" w:cs="Arial"/>
          <w:sz w:val="24"/>
          <w:szCs w:val="24"/>
        </w:rPr>
        <w:t xml:space="preserve"> </w:t>
      </w:r>
      <w:r w:rsidR="004B689A" w:rsidRPr="00645B82">
        <w:rPr>
          <w:rFonts w:ascii="Arial" w:hAnsi="Arial" w:cs="Arial"/>
          <w:sz w:val="24"/>
          <w:szCs w:val="24"/>
        </w:rPr>
        <w:t xml:space="preserve">Джерело: [22]. </w:t>
      </w:r>
    </w:p>
    <w:p w:rsidR="000D7DDB" w:rsidRDefault="004B689A">
      <w:pPr>
        <w:spacing w:after="18" w:line="259" w:lineRule="auto"/>
        <w:ind w:right="0" w:firstLine="0"/>
        <w:jc w:val="left"/>
      </w:pPr>
      <w:r>
        <w:t xml:space="preserve"> </w:t>
      </w:r>
    </w:p>
    <w:p w:rsidR="000D7DDB" w:rsidRPr="00645B82" w:rsidRDefault="004B689A">
      <w:pPr>
        <w:ind w:left="1365" w:right="94"/>
        <w:rPr>
          <w:rFonts w:ascii="Arial" w:hAnsi="Arial" w:cs="Arial"/>
          <w:sz w:val="24"/>
          <w:szCs w:val="24"/>
        </w:rPr>
      </w:pPr>
      <w:r w:rsidRPr="00645B82">
        <w:rPr>
          <w:rFonts w:ascii="Arial" w:hAnsi="Arial" w:cs="Arial"/>
          <w:sz w:val="24"/>
          <w:szCs w:val="24"/>
        </w:rPr>
        <w:t xml:space="preserve">Фінансові ресурси МВФ також включають в себе і запаси золота. Золоті авуари МВФ складають  близько 90,5 млн. тройських унцій (2,814.1 метричних тонн), що робить МВФ третім за величиною офіційним утримувачем золота у світі. Тим не менш, МВФ суворо обмежує його використання. У разі схвалення більшістю в 85% голосів країн-членів, МВФ може продати золото або може приймати золото в якості платежів від країн-членів організації, але Фонду заборонено купувати золото або брати участь в інших операціях з золотом. </w:t>
      </w:r>
    </w:p>
    <w:p w:rsidR="000D7DDB" w:rsidRPr="00645B82" w:rsidRDefault="004B689A">
      <w:pPr>
        <w:ind w:left="1365" w:right="94"/>
        <w:rPr>
          <w:rFonts w:ascii="Arial" w:hAnsi="Arial" w:cs="Arial"/>
          <w:sz w:val="24"/>
          <w:szCs w:val="24"/>
        </w:rPr>
      </w:pPr>
      <w:r w:rsidRPr="00645B82">
        <w:rPr>
          <w:rFonts w:ascii="Arial" w:hAnsi="Arial" w:cs="Arial"/>
          <w:sz w:val="24"/>
          <w:szCs w:val="24"/>
        </w:rPr>
        <w:t>Загальні фінансові ресурси МВФ та їх зміну з роками можна побачити в табл.2.3. До серпня 2012 року інші активи включали в себе будівлі та обладнання. МВФ зберігає  90,5 млн.</w:t>
      </w:r>
      <w:r w:rsidR="00645B82" w:rsidRPr="00645B82">
        <w:rPr>
          <w:rFonts w:ascii="Arial" w:hAnsi="Arial" w:cs="Arial"/>
          <w:sz w:val="24"/>
          <w:szCs w:val="24"/>
        </w:rPr>
        <w:t xml:space="preserve"> </w:t>
      </w:r>
      <w:r w:rsidRPr="00645B82">
        <w:rPr>
          <w:rFonts w:ascii="Arial" w:hAnsi="Arial" w:cs="Arial"/>
          <w:sz w:val="24"/>
          <w:szCs w:val="24"/>
        </w:rPr>
        <w:t xml:space="preserve">тройських унцій золота на своєму балансі, в SDR ця сума становить 3,2 млрд. базуючись на первісній вартості придбання. </w:t>
      </w:r>
    </w:p>
    <w:p w:rsidR="000D7DDB" w:rsidRPr="00645B82" w:rsidRDefault="004B689A">
      <w:pPr>
        <w:ind w:left="1365" w:right="94"/>
        <w:rPr>
          <w:rFonts w:ascii="Arial" w:hAnsi="Arial" w:cs="Arial"/>
          <w:sz w:val="24"/>
          <w:szCs w:val="24"/>
        </w:rPr>
      </w:pPr>
      <w:r w:rsidRPr="00645B82">
        <w:rPr>
          <w:rFonts w:ascii="Arial" w:hAnsi="Arial" w:cs="Arial"/>
          <w:sz w:val="24"/>
          <w:szCs w:val="24"/>
        </w:rPr>
        <w:t>З таблиці бачимо, що МВФ почав продавати золото у 2009 році (з 5,9 млрд. СДР залишилось 4,4 млрд. СДР). У грудні 2010 року МВФ завершив програму</w:t>
      </w:r>
      <w:r>
        <w:t xml:space="preserve"> </w:t>
      </w:r>
      <w:r w:rsidRPr="00645B82">
        <w:rPr>
          <w:rFonts w:ascii="Arial" w:hAnsi="Arial" w:cs="Arial"/>
          <w:sz w:val="24"/>
          <w:szCs w:val="24"/>
        </w:rPr>
        <w:t xml:space="preserve">обмеженого продажу золота обсягом у 403,3 метричної тонни, що становить одну восьму всіх </w:t>
      </w:r>
      <w:r w:rsidRPr="00645B82">
        <w:rPr>
          <w:rFonts w:ascii="Arial" w:hAnsi="Arial" w:cs="Arial"/>
          <w:sz w:val="24"/>
          <w:szCs w:val="24"/>
        </w:rPr>
        <w:lastRenderedPageBreak/>
        <w:t>золотих авуарів Фонду, яка була затверджена Виконавчою радою в вересні 2009</w:t>
      </w:r>
      <w:r>
        <w:t xml:space="preserve"> </w:t>
      </w:r>
      <w:r w:rsidRPr="00645B82">
        <w:rPr>
          <w:rFonts w:ascii="Arial" w:hAnsi="Arial" w:cs="Arial"/>
          <w:sz w:val="24"/>
          <w:szCs w:val="24"/>
        </w:rPr>
        <w:t>року.</w:t>
      </w:r>
      <w:r>
        <w:t xml:space="preserve"> </w:t>
      </w:r>
      <w:r w:rsidRPr="00645B82">
        <w:rPr>
          <w:rFonts w:ascii="Arial" w:hAnsi="Arial" w:cs="Arial"/>
          <w:sz w:val="24"/>
          <w:szCs w:val="24"/>
        </w:rPr>
        <w:t xml:space="preserve">У загальній складності 222 тонни золота було продано офіційним власникам, включаючи Резервний банк Індії (200 тонн), Банк Маврикія (2 тонни), Центральний банк Шрі-Ланки (10 тонн) і Банк Бангладеш(10 тонн). Програма продажу золота була реалізована з сильними захисними заходами, щоб не порушувати роботу ринку, і всі продажі золота, включаючи прямі продажі офіційним власникам, відбувалися за ринковими цінами. </w:t>
      </w:r>
    </w:p>
    <w:p w:rsidR="000D7DDB" w:rsidRDefault="004B689A">
      <w:pPr>
        <w:spacing w:after="78" w:line="259" w:lineRule="auto"/>
        <w:ind w:left="10" w:right="83" w:hanging="10"/>
        <w:jc w:val="right"/>
      </w:pPr>
      <w:r>
        <w:rPr>
          <w:i/>
        </w:rPr>
        <w:t xml:space="preserve">Таблиця 2.3 </w:t>
      </w:r>
    </w:p>
    <w:p w:rsidR="000D7DDB" w:rsidRDefault="004B689A">
      <w:pPr>
        <w:pStyle w:val="1"/>
      </w:pPr>
      <w:r>
        <w:t>Фінансові ресурси МВФ в період 2002-2012 рр.</w:t>
      </w:r>
      <w:r>
        <w:rPr>
          <w:sz w:val="24"/>
        </w:rPr>
        <w:t>*</w:t>
      </w:r>
      <w:r>
        <w:t xml:space="preserve"> </w:t>
      </w:r>
    </w:p>
    <w:p w:rsidR="000D7DDB" w:rsidRDefault="004B689A">
      <w:pPr>
        <w:spacing w:after="0" w:line="259" w:lineRule="auto"/>
        <w:ind w:left="10" w:right="83" w:hanging="10"/>
        <w:jc w:val="right"/>
      </w:pPr>
      <w:r>
        <w:rPr>
          <w:i/>
          <w:sz w:val="24"/>
        </w:rPr>
        <w:t xml:space="preserve">                                                                            (млрд. СДР) </w:t>
      </w:r>
    </w:p>
    <w:p w:rsidR="00D60BC4" w:rsidRPr="00591B2A" w:rsidRDefault="00D60BC4">
      <w:pPr>
        <w:spacing w:after="14" w:line="259" w:lineRule="auto"/>
        <w:ind w:left="1375" w:right="91" w:hanging="10"/>
        <w:rPr>
          <w:sz w:val="24"/>
          <w:lang w:val="ru-RU"/>
        </w:rPr>
      </w:pPr>
      <w:r w:rsidRPr="00D60BC4">
        <w:rPr>
          <w:sz w:val="24"/>
        </w:rPr>
        <w:t>Рік</w:t>
      </w:r>
      <w:r w:rsidR="00591B2A">
        <w:rPr>
          <w:sz w:val="24"/>
          <w:lang w:val="ru-RU"/>
        </w:rPr>
        <w:t xml:space="preserve">            </w:t>
      </w:r>
      <w:r w:rsidR="00DC2685">
        <w:rPr>
          <w:sz w:val="24"/>
          <w:lang w:val="ru-RU"/>
        </w:rPr>
        <w:t xml:space="preserve">                    </w:t>
      </w:r>
      <w:r w:rsidR="00591B2A" w:rsidRPr="00591B2A">
        <w:rPr>
          <w:sz w:val="24"/>
          <w:lang w:val="ru-RU"/>
        </w:rPr>
        <w:t>2002</w:t>
      </w:r>
      <w:r w:rsidR="00591B2A">
        <w:rPr>
          <w:sz w:val="24"/>
          <w:lang w:val="ru-RU"/>
        </w:rPr>
        <w:t xml:space="preserve">     </w:t>
      </w:r>
      <w:r w:rsidR="00591B2A" w:rsidRPr="00591B2A">
        <w:rPr>
          <w:sz w:val="24"/>
          <w:lang w:val="ru-RU"/>
        </w:rPr>
        <w:t>2003</w:t>
      </w:r>
      <w:r w:rsidR="00591B2A">
        <w:rPr>
          <w:sz w:val="24"/>
          <w:lang w:val="ru-RU"/>
        </w:rPr>
        <w:t xml:space="preserve">   </w:t>
      </w:r>
      <w:r w:rsidR="00591B2A" w:rsidRPr="00591B2A">
        <w:rPr>
          <w:sz w:val="24"/>
          <w:lang w:val="ru-RU"/>
        </w:rPr>
        <w:t>2004</w:t>
      </w:r>
      <w:r w:rsidR="00591B2A">
        <w:rPr>
          <w:sz w:val="24"/>
          <w:lang w:val="ru-RU"/>
        </w:rPr>
        <w:t xml:space="preserve">   </w:t>
      </w:r>
      <w:r w:rsidR="00591B2A" w:rsidRPr="00591B2A">
        <w:rPr>
          <w:sz w:val="24"/>
          <w:lang w:val="ru-RU"/>
        </w:rPr>
        <w:t>2005</w:t>
      </w:r>
      <w:r w:rsidR="00591B2A">
        <w:rPr>
          <w:sz w:val="24"/>
          <w:lang w:val="ru-RU"/>
        </w:rPr>
        <w:t xml:space="preserve">   </w:t>
      </w:r>
      <w:r w:rsidR="00591B2A" w:rsidRPr="00591B2A">
        <w:rPr>
          <w:sz w:val="24"/>
          <w:lang w:val="ru-RU"/>
        </w:rPr>
        <w:t>2006</w:t>
      </w:r>
      <w:r w:rsidR="00591B2A">
        <w:rPr>
          <w:sz w:val="24"/>
          <w:lang w:val="ru-RU"/>
        </w:rPr>
        <w:t xml:space="preserve">   </w:t>
      </w:r>
      <w:r w:rsidR="00591B2A" w:rsidRPr="00591B2A">
        <w:rPr>
          <w:sz w:val="24"/>
          <w:lang w:val="ru-RU"/>
        </w:rPr>
        <w:t>2007</w:t>
      </w:r>
      <w:r w:rsidR="00591B2A">
        <w:rPr>
          <w:sz w:val="24"/>
          <w:lang w:val="ru-RU"/>
        </w:rPr>
        <w:t xml:space="preserve">    </w:t>
      </w:r>
      <w:r w:rsidR="00591B2A" w:rsidRPr="00591B2A">
        <w:rPr>
          <w:sz w:val="24"/>
          <w:lang w:val="ru-RU"/>
        </w:rPr>
        <w:t>2008</w:t>
      </w:r>
      <w:r w:rsidR="00591B2A">
        <w:rPr>
          <w:sz w:val="24"/>
          <w:lang w:val="ru-RU"/>
        </w:rPr>
        <w:t xml:space="preserve">  </w:t>
      </w:r>
      <w:r w:rsidR="00CD5F4F">
        <w:rPr>
          <w:sz w:val="24"/>
          <w:lang w:val="ru-RU"/>
        </w:rPr>
        <w:t xml:space="preserve"> </w:t>
      </w:r>
      <w:r w:rsidR="00591B2A">
        <w:rPr>
          <w:sz w:val="24"/>
          <w:lang w:val="ru-RU"/>
        </w:rPr>
        <w:t xml:space="preserve"> </w:t>
      </w:r>
      <w:r w:rsidR="00591B2A" w:rsidRPr="00591B2A">
        <w:rPr>
          <w:sz w:val="24"/>
          <w:lang w:val="ru-RU"/>
        </w:rPr>
        <w:t>2009</w:t>
      </w:r>
      <w:r w:rsidR="00591B2A">
        <w:rPr>
          <w:sz w:val="24"/>
          <w:lang w:val="ru-RU"/>
        </w:rPr>
        <w:t xml:space="preserve">   </w:t>
      </w:r>
      <w:r w:rsidR="00591B2A" w:rsidRPr="00591B2A">
        <w:rPr>
          <w:sz w:val="24"/>
          <w:lang w:val="ru-RU"/>
        </w:rPr>
        <w:t>2010</w:t>
      </w:r>
      <w:r w:rsidR="00DC2685">
        <w:rPr>
          <w:sz w:val="24"/>
          <w:lang w:val="ru-RU"/>
        </w:rPr>
        <w:t xml:space="preserve">   </w:t>
      </w:r>
      <w:r w:rsidR="00DC2685" w:rsidRPr="00DC2685">
        <w:rPr>
          <w:sz w:val="24"/>
          <w:lang w:val="ru-RU"/>
        </w:rPr>
        <w:t>2011</w:t>
      </w:r>
      <w:r w:rsidR="00DC2685">
        <w:rPr>
          <w:sz w:val="24"/>
          <w:lang w:val="ru-RU"/>
        </w:rPr>
        <w:t xml:space="preserve">  </w:t>
      </w:r>
      <w:r w:rsidR="00CD5F4F">
        <w:rPr>
          <w:sz w:val="24"/>
          <w:lang w:val="ru-RU"/>
        </w:rPr>
        <w:t xml:space="preserve"> </w:t>
      </w:r>
      <w:r w:rsidR="00DC2685">
        <w:rPr>
          <w:sz w:val="24"/>
          <w:lang w:val="ru-RU"/>
        </w:rPr>
        <w:t>2012</w:t>
      </w:r>
    </w:p>
    <w:p w:rsidR="00D60BC4" w:rsidRPr="00591B2A" w:rsidRDefault="00D60BC4">
      <w:pPr>
        <w:spacing w:after="14" w:line="259" w:lineRule="auto"/>
        <w:ind w:left="1375" w:right="91" w:hanging="10"/>
        <w:rPr>
          <w:sz w:val="24"/>
          <w:lang w:val="ru-RU"/>
        </w:rPr>
      </w:pPr>
      <w:r w:rsidRPr="00D60BC4">
        <w:rPr>
          <w:sz w:val="24"/>
        </w:rPr>
        <w:t>Всього ресурсів</w:t>
      </w:r>
      <w:r w:rsidR="00DC2685">
        <w:rPr>
          <w:sz w:val="24"/>
          <w:lang w:val="ru-RU"/>
        </w:rPr>
        <w:t xml:space="preserve">          </w:t>
      </w:r>
      <w:r w:rsidR="00591B2A" w:rsidRPr="00591B2A">
        <w:rPr>
          <w:sz w:val="24"/>
          <w:lang w:val="ru-RU"/>
        </w:rPr>
        <w:t>218.1</w:t>
      </w:r>
      <w:r w:rsidR="00DC2685">
        <w:rPr>
          <w:sz w:val="24"/>
          <w:lang w:val="ru-RU"/>
        </w:rPr>
        <w:t xml:space="preserve">    </w:t>
      </w:r>
      <w:r w:rsidR="00DC2685" w:rsidRPr="00DC2685">
        <w:rPr>
          <w:sz w:val="24"/>
          <w:lang w:val="ru-RU"/>
        </w:rPr>
        <w:t>219.1</w:t>
      </w:r>
      <w:r w:rsidR="008D77E3">
        <w:rPr>
          <w:sz w:val="24"/>
          <w:lang w:val="ru-RU"/>
        </w:rPr>
        <w:t xml:space="preserve">  </w:t>
      </w:r>
      <w:r w:rsidR="008D77E3" w:rsidRPr="008D77E3">
        <w:rPr>
          <w:sz w:val="24"/>
          <w:lang w:val="ru-RU"/>
        </w:rPr>
        <w:t>220.6</w:t>
      </w:r>
      <w:r w:rsidR="008D77E3">
        <w:rPr>
          <w:sz w:val="24"/>
          <w:lang w:val="ru-RU"/>
        </w:rPr>
        <w:t xml:space="preserve">   </w:t>
      </w:r>
      <w:r w:rsidR="008D77E3" w:rsidRPr="008D77E3">
        <w:rPr>
          <w:sz w:val="24"/>
          <w:lang w:val="ru-RU"/>
        </w:rPr>
        <w:t>221.1</w:t>
      </w:r>
      <w:r w:rsidR="008D77E3">
        <w:rPr>
          <w:sz w:val="24"/>
          <w:lang w:val="ru-RU"/>
        </w:rPr>
        <w:t xml:space="preserve"> </w:t>
      </w:r>
      <w:r w:rsidR="008D77E3" w:rsidRPr="008D77E3">
        <w:rPr>
          <w:sz w:val="24"/>
          <w:lang w:val="ru-RU"/>
        </w:rPr>
        <w:t>224.2</w:t>
      </w:r>
      <w:r w:rsidR="008D77E3">
        <w:rPr>
          <w:sz w:val="24"/>
          <w:lang w:val="ru-RU"/>
        </w:rPr>
        <w:t xml:space="preserve">  </w:t>
      </w:r>
      <w:r w:rsidR="008D77E3" w:rsidRPr="008D77E3">
        <w:rPr>
          <w:sz w:val="24"/>
          <w:lang w:val="ru-RU"/>
        </w:rPr>
        <w:t>224.6</w:t>
      </w:r>
      <w:r w:rsidR="008D77E3">
        <w:rPr>
          <w:sz w:val="24"/>
          <w:lang w:val="ru-RU"/>
        </w:rPr>
        <w:t xml:space="preserve">   </w:t>
      </w:r>
      <w:r w:rsidR="008D77E3" w:rsidRPr="008D77E3">
        <w:rPr>
          <w:sz w:val="24"/>
          <w:lang w:val="ru-RU"/>
        </w:rPr>
        <w:t>224.1</w:t>
      </w:r>
      <w:r w:rsidR="00CD5F4F">
        <w:rPr>
          <w:sz w:val="24"/>
          <w:lang w:val="ru-RU"/>
        </w:rPr>
        <w:t xml:space="preserve">   </w:t>
      </w:r>
      <w:r w:rsidR="00CD5F4F" w:rsidRPr="00CD5F4F">
        <w:rPr>
          <w:sz w:val="24"/>
          <w:lang w:val="ru-RU"/>
        </w:rPr>
        <w:t xml:space="preserve">374.3 </w:t>
      </w:r>
      <w:r w:rsidR="00CD5F4F">
        <w:rPr>
          <w:sz w:val="24"/>
          <w:lang w:val="ru-RU"/>
        </w:rPr>
        <w:t xml:space="preserve"> </w:t>
      </w:r>
      <w:r w:rsidR="00CD5F4F" w:rsidRPr="00CD5F4F">
        <w:rPr>
          <w:sz w:val="24"/>
          <w:lang w:val="ru-RU"/>
        </w:rPr>
        <w:t xml:space="preserve">405.5 </w:t>
      </w:r>
      <w:r w:rsidR="00CD5F4F">
        <w:rPr>
          <w:sz w:val="24"/>
          <w:lang w:val="ru-RU"/>
        </w:rPr>
        <w:t xml:space="preserve"> </w:t>
      </w:r>
      <w:r w:rsidR="00CD5F4F" w:rsidRPr="00CD5F4F">
        <w:rPr>
          <w:sz w:val="24"/>
          <w:lang w:val="ru-RU"/>
        </w:rPr>
        <w:t>540.5</w:t>
      </w:r>
      <w:r w:rsidR="00CD5F4F">
        <w:rPr>
          <w:sz w:val="24"/>
          <w:lang w:val="ru-RU"/>
        </w:rPr>
        <w:t xml:space="preserve"> </w:t>
      </w:r>
      <w:r w:rsidR="00CD5F4F" w:rsidRPr="00CD5F4F">
        <w:rPr>
          <w:sz w:val="24"/>
          <w:lang w:val="ru-RU"/>
        </w:rPr>
        <w:t xml:space="preserve"> 518.5</w:t>
      </w:r>
    </w:p>
    <w:p w:rsidR="00591B2A" w:rsidRPr="00591B2A" w:rsidRDefault="00591B2A">
      <w:pPr>
        <w:spacing w:after="14" w:line="259" w:lineRule="auto"/>
        <w:ind w:left="1375" w:right="91" w:hanging="10"/>
        <w:rPr>
          <w:sz w:val="24"/>
          <w:lang w:val="ru-RU"/>
        </w:rPr>
      </w:pPr>
      <w:r w:rsidRPr="00591B2A">
        <w:rPr>
          <w:sz w:val="24"/>
        </w:rPr>
        <w:t>Валюта</w:t>
      </w:r>
      <w:r>
        <w:rPr>
          <w:sz w:val="24"/>
          <w:lang w:val="ru-RU"/>
        </w:rPr>
        <w:t xml:space="preserve">     </w:t>
      </w:r>
      <w:r w:rsidR="00DC2685">
        <w:rPr>
          <w:sz w:val="24"/>
          <w:lang w:val="ru-RU"/>
        </w:rPr>
        <w:t xml:space="preserve">                   </w:t>
      </w:r>
      <w:r w:rsidRPr="00591B2A">
        <w:rPr>
          <w:sz w:val="24"/>
          <w:lang w:val="ru-RU"/>
        </w:rPr>
        <w:t>210.3</w:t>
      </w:r>
      <w:r w:rsidR="00DC2685">
        <w:rPr>
          <w:sz w:val="24"/>
          <w:lang w:val="ru-RU"/>
        </w:rPr>
        <w:t xml:space="preserve">    </w:t>
      </w:r>
      <w:r w:rsidR="00DC2685" w:rsidRPr="00DC2685">
        <w:rPr>
          <w:sz w:val="24"/>
          <w:lang w:val="ru-RU"/>
        </w:rPr>
        <w:t>211.3</w:t>
      </w:r>
      <w:r w:rsidR="008D77E3">
        <w:rPr>
          <w:sz w:val="24"/>
          <w:lang w:val="ru-RU"/>
        </w:rPr>
        <w:t xml:space="preserve">   </w:t>
      </w:r>
      <w:r w:rsidR="008D77E3" w:rsidRPr="008D77E3">
        <w:rPr>
          <w:sz w:val="24"/>
          <w:lang w:val="ru-RU"/>
        </w:rPr>
        <w:t>213.1</w:t>
      </w:r>
      <w:r w:rsidR="008D77E3">
        <w:rPr>
          <w:sz w:val="24"/>
          <w:lang w:val="ru-RU"/>
        </w:rPr>
        <w:t xml:space="preserve">  </w:t>
      </w:r>
      <w:r w:rsidR="008D77E3" w:rsidRPr="008D77E3">
        <w:rPr>
          <w:sz w:val="24"/>
          <w:lang w:val="ru-RU"/>
        </w:rPr>
        <w:t>213.4</w:t>
      </w:r>
      <w:r w:rsidR="008D77E3">
        <w:rPr>
          <w:sz w:val="24"/>
          <w:lang w:val="ru-RU"/>
        </w:rPr>
        <w:t xml:space="preserve">  </w:t>
      </w:r>
      <w:r w:rsidR="008D77E3" w:rsidRPr="008D77E3">
        <w:rPr>
          <w:sz w:val="24"/>
          <w:lang w:val="ru-RU"/>
        </w:rPr>
        <w:t>209.0</w:t>
      </w:r>
      <w:r w:rsidR="008D77E3">
        <w:rPr>
          <w:sz w:val="24"/>
          <w:lang w:val="ru-RU"/>
        </w:rPr>
        <w:t xml:space="preserve">  </w:t>
      </w:r>
      <w:r w:rsidR="008D77E3" w:rsidRPr="008D77E3">
        <w:rPr>
          <w:sz w:val="24"/>
          <w:lang w:val="ru-RU"/>
        </w:rPr>
        <w:t>209.6</w:t>
      </w:r>
      <w:r w:rsidR="00CD5F4F">
        <w:rPr>
          <w:sz w:val="24"/>
          <w:lang w:val="ru-RU"/>
        </w:rPr>
        <w:t xml:space="preserve">  </w:t>
      </w:r>
      <w:r w:rsidR="008D77E3" w:rsidRPr="008D77E3">
        <w:rPr>
          <w:sz w:val="24"/>
          <w:lang w:val="ru-RU"/>
        </w:rPr>
        <w:t>209.8</w:t>
      </w:r>
      <w:r w:rsidR="00CD5F4F">
        <w:rPr>
          <w:sz w:val="24"/>
          <w:lang w:val="ru-RU"/>
        </w:rPr>
        <w:t xml:space="preserve">   </w:t>
      </w:r>
      <w:r w:rsidR="00CD5F4F" w:rsidRPr="00CD5F4F">
        <w:rPr>
          <w:sz w:val="24"/>
          <w:lang w:val="ru-RU"/>
        </w:rPr>
        <w:t xml:space="preserve">218.5 </w:t>
      </w:r>
      <w:r w:rsidR="00CD5F4F">
        <w:rPr>
          <w:sz w:val="24"/>
          <w:lang w:val="ru-RU"/>
        </w:rPr>
        <w:t xml:space="preserve"> </w:t>
      </w:r>
      <w:r w:rsidR="00CD5F4F" w:rsidRPr="00CD5F4F">
        <w:rPr>
          <w:sz w:val="24"/>
          <w:lang w:val="ru-RU"/>
        </w:rPr>
        <w:t xml:space="preserve">233.0 </w:t>
      </w:r>
      <w:r w:rsidR="00CD5F4F">
        <w:rPr>
          <w:sz w:val="24"/>
          <w:lang w:val="ru-RU"/>
        </w:rPr>
        <w:t xml:space="preserve"> </w:t>
      </w:r>
      <w:r w:rsidR="00CD5F4F" w:rsidRPr="00CD5F4F">
        <w:rPr>
          <w:sz w:val="24"/>
          <w:lang w:val="ru-RU"/>
        </w:rPr>
        <w:t xml:space="preserve">261.1 </w:t>
      </w:r>
      <w:r w:rsidR="00CD5F4F">
        <w:rPr>
          <w:sz w:val="24"/>
          <w:lang w:val="ru-RU"/>
        </w:rPr>
        <w:t xml:space="preserve"> </w:t>
      </w:r>
      <w:r w:rsidR="00CD5F4F" w:rsidRPr="00CD5F4F">
        <w:rPr>
          <w:sz w:val="24"/>
          <w:lang w:val="ru-RU"/>
        </w:rPr>
        <w:t>268.0</w:t>
      </w:r>
    </w:p>
    <w:p w:rsidR="00591B2A" w:rsidRPr="00591B2A" w:rsidRDefault="00591B2A">
      <w:pPr>
        <w:spacing w:after="14" w:line="259" w:lineRule="auto"/>
        <w:ind w:left="1375" w:right="91" w:hanging="10"/>
        <w:rPr>
          <w:sz w:val="24"/>
          <w:lang w:val="ru-RU"/>
        </w:rPr>
      </w:pPr>
      <w:r w:rsidRPr="00591B2A">
        <w:rPr>
          <w:sz w:val="24"/>
        </w:rPr>
        <w:t>СДР</w:t>
      </w:r>
      <w:r>
        <w:rPr>
          <w:sz w:val="24"/>
          <w:lang w:val="ru-RU"/>
        </w:rPr>
        <w:t xml:space="preserve">           </w:t>
      </w:r>
      <w:r w:rsidR="00DC2685">
        <w:rPr>
          <w:sz w:val="24"/>
          <w:lang w:val="ru-RU"/>
        </w:rPr>
        <w:t xml:space="preserve">                   </w:t>
      </w:r>
      <w:r w:rsidRPr="00591B2A">
        <w:rPr>
          <w:sz w:val="24"/>
          <w:lang w:val="ru-RU"/>
        </w:rPr>
        <w:t>1.2</w:t>
      </w:r>
      <w:r w:rsidR="00DC2685">
        <w:rPr>
          <w:sz w:val="24"/>
          <w:lang w:val="ru-RU"/>
        </w:rPr>
        <w:t xml:space="preserve">        </w:t>
      </w:r>
      <w:r w:rsidR="00DC2685" w:rsidRPr="00DC2685">
        <w:rPr>
          <w:sz w:val="24"/>
          <w:lang w:val="ru-RU"/>
        </w:rPr>
        <w:t>1.1</w:t>
      </w:r>
      <w:r w:rsidR="008D77E3">
        <w:rPr>
          <w:sz w:val="24"/>
          <w:lang w:val="ru-RU"/>
        </w:rPr>
        <w:t xml:space="preserve">       </w:t>
      </w:r>
      <w:r w:rsidR="008D77E3" w:rsidRPr="008D77E3">
        <w:rPr>
          <w:sz w:val="24"/>
          <w:lang w:val="ru-RU"/>
        </w:rPr>
        <w:t>0.8</w:t>
      </w:r>
      <w:r w:rsidR="008D77E3">
        <w:rPr>
          <w:sz w:val="24"/>
          <w:lang w:val="ru-RU"/>
        </w:rPr>
        <w:t xml:space="preserve">      </w:t>
      </w:r>
      <w:r w:rsidR="008D77E3" w:rsidRPr="008D77E3">
        <w:rPr>
          <w:sz w:val="24"/>
          <w:lang w:val="ru-RU"/>
        </w:rPr>
        <w:t>1.1</w:t>
      </w:r>
      <w:r w:rsidR="008D77E3">
        <w:rPr>
          <w:sz w:val="24"/>
          <w:lang w:val="ru-RU"/>
        </w:rPr>
        <w:t xml:space="preserve">      </w:t>
      </w:r>
      <w:r w:rsidR="008D77E3" w:rsidRPr="008D77E3">
        <w:rPr>
          <w:sz w:val="24"/>
          <w:lang w:val="ru-RU"/>
        </w:rPr>
        <w:t>2.8</w:t>
      </w:r>
      <w:r w:rsidR="008D77E3">
        <w:rPr>
          <w:sz w:val="24"/>
          <w:lang w:val="ru-RU"/>
        </w:rPr>
        <w:t xml:space="preserve">      </w:t>
      </w:r>
      <w:r w:rsidR="008D77E3" w:rsidRPr="008D77E3">
        <w:rPr>
          <w:sz w:val="24"/>
          <w:lang w:val="ru-RU"/>
        </w:rPr>
        <w:t>2.6</w:t>
      </w:r>
      <w:r w:rsidR="008D77E3">
        <w:rPr>
          <w:sz w:val="24"/>
          <w:lang w:val="ru-RU"/>
        </w:rPr>
        <w:t xml:space="preserve">       </w:t>
      </w:r>
      <w:r w:rsidR="008D77E3" w:rsidRPr="008D77E3">
        <w:rPr>
          <w:sz w:val="24"/>
          <w:lang w:val="ru-RU"/>
        </w:rPr>
        <w:t>2.0</w:t>
      </w:r>
      <w:r w:rsidR="00D26D13">
        <w:rPr>
          <w:sz w:val="24"/>
          <w:lang w:val="ru-RU"/>
        </w:rPr>
        <w:t xml:space="preserve">      </w:t>
      </w:r>
      <w:r w:rsidR="00D26D13" w:rsidRPr="00D26D13">
        <w:rPr>
          <w:sz w:val="24"/>
          <w:lang w:val="ru-RU"/>
        </w:rPr>
        <w:t>2.5</w:t>
      </w:r>
      <w:r w:rsidR="00D26D13">
        <w:rPr>
          <w:sz w:val="24"/>
          <w:lang w:val="ru-RU"/>
        </w:rPr>
        <w:t xml:space="preserve">      </w:t>
      </w:r>
      <w:r w:rsidR="00D26D13" w:rsidRPr="00D26D13">
        <w:rPr>
          <w:sz w:val="24"/>
          <w:lang w:val="ru-RU"/>
        </w:rPr>
        <w:t xml:space="preserve"> 3.8 </w:t>
      </w:r>
      <w:r w:rsidR="00D26D13">
        <w:rPr>
          <w:sz w:val="24"/>
          <w:lang w:val="ru-RU"/>
        </w:rPr>
        <w:t xml:space="preserve">     </w:t>
      </w:r>
      <w:r w:rsidR="00D26D13" w:rsidRPr="00D26D13">
        <w:rPr>
          <w:sz w:val="24"/>
          <w:lang w:val="ru-RU"/>
        </w:rPr>
        <w:t xml:space="preserve">9.4 </w:t>
      </w:r>
      <w:r w:rsidR="00D26D13">
        <w:rPr>
          <w:sz w:val="24"/>
          <w:lang w:val="ru-RU"/>
        </w:rPr>
        <w:t xml:space="preserve">    </w:t>
      </w:r>
      <w:r w:rsidR="00D26D13" w:rsidRPr="00D26D13">
        <w:rPr>
          <w:sz w:val="24"/>
          <w:lang w:val="ru-RU"/>
        </w:rPr>
        <w:t>11.8</w:t>
      </w:r>
    </w:p>
    <w:p w:rsidR="00591B2A" w:rsidRPr="00591B2A" w:rsidRDefault="00591B2A">
      <w:pPr>
        <w:spacing w:after="14" w:line="259" w:lineRule="auto"/>
        <w:ind w:left="1375" w:right="91" w:hanging="10"/>
        <w:rPr>
          <w:sz w:val="24"/>
          <w:lang w:val="ru-RU"/>
        </w:rPr>
      </w:pPr>
      <w:r w:rsidRPr="00591B2A">
        <w:rPr>
          <w:sz w:val="24"/>
        </w:rPr>
        <w:t>Золото</w:t>
      </w:r>
      <w:r>
        <w:rPr>
          <w:sz w:val="24"/>
          <w:lang w:val="ru-RU"/>
        </w:rPr>
        <w:t xml:space="preserve">                </w:t>
      </w:r>
      <w:r w:rsidR="00DC2685">
        <w:rPr>
          <w:sz w:val="24"/>
          <w:lang w:val="ru-RU"/>
        </w:rPr>
        <w:t xml:space="preserve">          </w:t>
      </w:r>
      <w:r w:rsidRPr="00591B2A">
        <w:rPr>
          <w:sz w:val="24"/>
          <w:lang w:val="ru-RU"/>
        </w:rPr>
        <w:t>5.9</w:t>
      </w:r>
      <w:r w:rsidR="00DC2685">
        <w:rPr>
          <w:sz w:val="24"/>
          <w:lang w:val="ru-RU"/>
        </w:rPr>
        <w:t xml:space="preserve">        </w:t>
      </w:r>
      <w:r w:rsidR="00DC2685" w:rsidRPr="00DC2685">
        <w:rPr>
          <w:sz w:val="24"/>
          <w:lang w:val="ru-RU"/>
        </w:rPr>
        <w:t>5.9</w:t>
      </w:r>
      <w:r w:rsidR="008D77E3">
        <w:rPr>
          <w:sz w:val="24"/>
          <w:lang w:val="ru-RU"/>
        </w:rPr>
        <w:t xml:space="preserve">       </w:t>
      </w:r>
      <w:r w:rsidR="008D77E3" w:rsidRPr="008D77E3">
        <w:rPr>
          <w:sz w:val="24"/>
          <w:lang w:val="ru-RU"/>
        </w:rPr>
        <w:t>5.9</w:t>
      </w:r>
      <w:r w:rsidR="008D77E3">
        <w:rPr>
          <w:sz w:val="24"/>
          <w:lang w:val="ru-RU"/>
        </w:rPr>
        <w:t xml:space="preserve">      </w:t>
      </w:r>
      <w:r w:rsidR="008D77E3" w:rsidRPr="008D77E3">
        <w:rPr>
          <w:sz w:val="24"/>
          <w:lang w:val="ru-RU"/>
        </w:rPr>
        <w:t>5.9</w:t>
      </w:r>
      <w:r w:rsidR="008D77E3">
        <w:rPr>
          <w:sz w:val="24"/>
          <w:lang w:val="ru-RU"/>
        </w:rPr>
        <w:t xml:space="preserve">      </w:t>
      </w:r>
      <w:r w:rsidR="008D77E3" w:rsidRPr="008D77E3">
        <w:rPr>
          <w:sz w:val="24"/>
          <w:lang w:val="ru-RU"/>
        </w:rPr>
        <w:t>5.9</w:t>
      </w:r>
      <w:r w:rsidR="008D77E3">
        <w:rPr>
          <w:sz w:val="24"/>
          <w:lang w:val="ru-RU"/>
        </w:rPr>
        <w:t xml:space="preserve">      </w:t>
      </w:r>
      <w:r w:rsidR="008D77E3" w:rsidRPr="008D77E3">
        <w:rPr>
          <w:sz w:val="24"/>
          <w:lang w:val="ru-RU"/>
        </w:rPr>
        <w:t>5.9</w:t>
      </w:r>
      <w:r w:rsidR="008D77E3">
        <w:rPr>
          <w:sz w:val="24"/>
          <w:lang w:val="ru-RU"/>
        </w:rPr>
        <w:t xml:space="preserve">       </w:t>
      </w:r>
      <w:r w:rsidR="008D77E3" w:rsidRPr="008D77E3">
        <w:rPr>
          <w:sz w:val="24"/>
          <w:lang w:val="ru-RU"/>
        </w:rPr>
        <w:t>5.9</w:t>
      </w:r>
      <w:r w:rsidR="00D26D13">
        <w:rPr>
          <w:sz w:val="24"/>
          <w:lang w:val="ru-RU"/>
        </w:rPr>
        <w:t xml:space="preserve">       </w:t>
      </w:r>
      <w:r w:rsidR="00D26D13" w:rsidRPr="00D26D13">
        <w:rPr>
          <w:sz w:val="24"/>
          <w:lang w:val="ru-RU"/>
        </w:rPr>
        <w:t xml:space="preserve">4.4 </w:t>
      </w:r>
      <w:r w:rsidR="00D26D13">
        <w:rPr>
          <w:sz w:val="24"/>
          <w:lang w:val="ru-RU"/>
        </w:rPr>
        <w:t xml:space="preserve">     </w:t>
      </w:r>
      <w:r w:rsidR="00D26D13" w:rsidRPr="00D26D13">
        <w:rPr>
          <w:sz w:val="24"/>
          <w:lang w:val="ru-RU"/>
        </w:rPr>
        <w:t xml:space="preserve">3.2 </w:t>
      </w:r>
      <w:r w:rsidR="00D26D13">
        <w:rPr>
          <w:sz w:val="24"/>
          <w:lang w:val="ru-RU"/>
        </w:rPr>
        <w:t xml:space="preserve">     </w:t>
      </w:r>
      <w:r w:rsidR="00D26D13" w:rsidRPr="00D26D13">
        <w:rPr>
          <w:sz w:val="24"/>
          <w:lang w:val="ru-RU"/>
        </w:rPr>
        <w:t xml:space="preserve">3.2 </w:t>
      </w:r>
      <w:r w:rsidR="00D26D13">
        <w:rPr>
          <w:sz w:val="24"/>
          <w:lang w:val="ru-RU"/>
        </w:rPr>
        <w:t xml:space="preserve">     </w:t>
      </w:r>
      <w:r w:rsidR="00D26D13" w:rsidRPr="00D26D13">
        <w:rPr>
          <w:sz w:val="24"/>
          <w:lang w:val="ru-RU"/>
        </w:rPr>
        <w:t>3.2</w:t>
      </w:r>
    </w:p>
    <w:p w:rsidR="00591B2A" w:rsidRPr="00591B2A" w:rsidRDefault="00591B2A">
      <w:pPr>
        <w:spacing w:after="14" w:line="259" w:lineRule="auto"/>
        <w:ind w:left="1375" w:right="91" w:hanging="10"/>
        <w:rPr>
          <w:sz w:val="24"/>
          <w:lang w:val="ru-RU"/>
        </w:rPr>
      </w:pPr>
      <w:r w:rsidRPr="00591B2A">
        <w:rPr>
          <w:sz w:val="24"/>
        </w:rPr>
        <w:t>Інші активи</w:t>
      </w:r>
      <w:r w:rsidR="00DC2685">
        <w:rPr>
          <w:sz w:val="24"/>
          <w:lang w:val="ru-RU"/>
        </w:rPr>
        <w:t xml:space="preserve">                  </w:t>
      </w:r>
      <w:r w:rsidRPr="00591B2A">
        <w:rPr>
          <w:sz w:val="24"/>
          <w:lang w:val="ru-RU"/>
        </w:rPr>
        <w:t>0.8</w:t>
      </w:r>
      <w:r w:rsidR="00DC2685">
        <w:rPr>
          <w:sz w:val="24"/>
          <w:lang w:val="ru-RU"/>
        </w:rPr>
        <w:t xml:space="preserve">        </w:t>
      </w:r>
      <w:r w:rsidR="00DC2685" w:rsidRPr="00DC2685">
        <w:rPr>
          <w:sz w:val="24"/>
          <w:lang w:val="ru-RU"/>
        </w:rPr>
        <w:t>0.9</w:t>
      </w:r>
      <w:r w:rsidR="008D77E3">
        <w:rPr>
          <w:sz w:val="24"/>
          <w:lang w:val="ru-RU"/>
        </w:rPr>
        <w:t xml:space="preserve">       </w:t>
      </w:r>
      <w:r w:rsidR="008D77E3" w:rsidRPr="008D77E3">
        <w:rPr>
          <w:sz w:val="24"/>
          <w:lang w:val="ru-RU"/>
        </w:rPr>
        <w:t>0.8</w:t>
      </w:r>
      <w:r w:rsidR="008D77E3">
        <w:rPr>
          <w:sz w:val="24"/>
          <w:lang w:val="ru-RU"/>
        </w:rPr>
        <w:t xml:space="preserve">      </w:t>
      </w:r>
      <w:r w:rsidR="008D77E3" w:rsidRPr="008D77E3">
        <w:rPr>
          <w:sz w:val="24"/>
          <w:lang w:val="ru-RU"/>
        </w:rPr>
        <w:t>0.8</w:t>
      </w:r>
      <w:r w:rsidR="008D77E3">
        <w:rPr>
          <w:sz w:val="24"/>
          <w:lang w:val="ru-RU"/>
        </w:rPr>
        <w:t xml:space="preserve">      </w:t>
      </w:r>
      <w:r w:rsidR="008D77E3" w:rsidRPr="008D77E3">
        <w:rPr>
          <w:sz w:val="24"/>
          <w:lang w:val="ru-RU"/>
        </w:rPr>
        <w:t>6.6</w:t>
      </w:r>
      <w:r w:rsidR="008D77E3">
        <w:rPr>
          <w:sz w:val="24"/>
          <w:lang w:val="ru-RU"/>
        </w:rPr>
        <w:t xml:space="preserve">      </w:t>
      </w:r>
      <w:r w:rsidR="008D77E3" w:rsidRPr="008D77E3">
        <w:rPr>
          <w:sz w:val="24"/>
          <w:lang w:val="ru-RU"/>
        </w:rPr>
        <w:t>6.6</w:t>
      </w:r>
      <w:r w:rsidR="008D77E3">
        <w:rPr>
          <w:sz w:val="24"/>
          <w:lang w:val="ru-RU"/>
        </w:rPr>
        <w:t xml:space="preserve">       </w:t>
      </w:r>
      <w:r w:rsidR="008D77E3" w:rsidRPr="008D77E3">
        <w:rPr>
          <w:sz w:val="24"/>
          <w:lang w:val="ru-RU"/>
        </w:rPr>
        <w:t>6.5</w:t>
      </w:r>
      <w:r w:rsidR="008D77E3">
        <w:rPr>
          <w:sz w:val="24"/>
          <w:lang w:val="ru-RU"/>
        </w:rPr>
        <w:t xml:space="preserve">      </w:t>
      </w:r>
      <w:r w:rsidR="008D77E3" w:rsidRPr="008D77E3">
        <w:rPr>
          <w:sz w:val="24"/>
          <w:lang w:val="ru-RU"/>
        </w:rPr>
        <w:t>6.5</w:t>
      </w:r>
      <w:r w:rsidR="00D26D13">
        <w:rPr>
          <w:sz w:val="24"/>
          <w:lang w:val="ru-RU"/>
        </w:rPr>
        <w:t xml:space="preserve">       </w:t>
      </w:r>
      <w:r w:rsidR="00D26D13" w:rsidRPr="00D26D13">
        <w:rPr>
          <w:sz w:val="24"/>
          <w:lang w:val="ru-RU"/>
        </w:rPr>
        <w:t xml:space="preserve">6.6 </w:t>
      </w:r>
      <w:r w:rsidR="00D26D13">
        <w:rPr>
          <w:sz w:val="24"/>
          <w:lang w:val="ru-RU"/>
        </w:rPr>
        <w:t xml:space="preserve">    </w:t>
      </w:r>
      <w:r w:rsidR="00D26D13" w:rsidRPr="00D26D13">
        <w:rPr>
          <w:sz w:val="24"/>
          <w:lang w:val="ru-RU"/>
        </w:rPr>
        <w:t xml:space="preserve">14.2 </w:t>
      </w:r>
      <w:r w:rsidR="00D26D13">
        <w:rPr>
          <w:sz w:val="24"/>
          <w:lang w:val="ru-RU"/>
        </w:rPr>
        <w:t xml:space="preserve">   </w:t>
      </w:r>
      <w:r w:rsidR="00D26D13" w:rsidRPr="00D26D13">
        <w:rPr>
          <w:sz w:val="24"/>
          <w:lang w:val="ru-RU"/>
        </w:rPr>
        <w:t>15.0</w:t>
      </w:r>
    </w:p>
    <w:p w:rsidR="00591B2A" w:rsidRPr="00591B2A" w:rsidRDefault="00591B2A">
      <w:pPr>
        <w:spacing w:after="14" w:line="259" w:lineRule="auto"/>
        <w:ind w:left="1375" w:right="91" w:hanging="10"/>
        <w:rPr>
          <w:sz w:val="24"/>
          <w:lang w:val="ru-RU"/>
        </w:rPr>
      </w:pPr>
      <w:r w:rsidRPr="00591B2A">
        <w:rPr>
          <w:sz w:val="24"/>
        </w:rPr>
        <w:t>NAB</w:t>
      </w:r>
      <w:r w:rsidRPr="00591B2A">
        <w:rPr>
          <w:sz w:val="24"/>
          <w:vertAlign w:val="superscript"/>
        </w:rPr>
        <w:t>1</w:t>
      </w:r>
      <w:r>
        <w:rPr>
          <w:sz w:val="24"/>
          <w:vertAlign w:val="superscript"/>
          <w:lang w:val="ru-RU"/>
        </w:rPr>
        <w:t xml:space="preserve">                           </w:t>
      </w:r>
      <w:r w:rsidR="00DC2685">
        <w:rPr>
          <w:sz w:val="24"/>
          <w:vertAlign w:val="superscript"/>
          <w:lang w:val="ru-RU"/>
        </w:rPr>
        <w:t xml:space="preserve">                  </w:t>
      </w:r>
      <w:r w:rsidRPr="00591B2A">
        <w:rPr>
          <w:sz w:val="24"/>
          <w:lang w:val="ru-RU"/>
        </w:rPr>
        <w:t>-</w:t>
      </w:r>
      <w:r w:rsidR="00DC2685">
        <w:rPr>
          <w:sz w:val="24"/>
          <w:lang w:val="ru-RU"/>
        </w:rPr>
        <w:t xml:space="preserve">           </w:t>
      </w:r>
      <w:r w:rsidR="00DC2685" w:rsidRPr="00DC2685">
        <w:rPr>
          <w:sz w:val="24"/>
          <w:lang w:val="ru-RU"/>
        </w:rPr>
        <w:t>-</w:t>
      </w:r>
      <w:r w:rsidR="008D77E3">
        <w:rPr>
          <w:sz w:val="24"/>
          <w:lang w:val="ru-RU"/>
        </w:rPr>
        <w:t xml:space="preserve">           </w:t>
      </w:r>
      <w:r w:rsidR="008D77E3" w:rsidRPr="008D77E3">
        <w:rPr>
          <w:sz w:val="24"/>
          <w:lang w:val="ru-RU"/>
        </w:rPr>
        <w:t>-</w:t>
      </w:r>
      <w:r w:rsidR="008D77E3">
        <w:rPr>
          <w:sz w:val="24"/>
          <w:lang w:val="ru-RU"/>
        </w:rPr>
        <w:t xml:space="preserve">         </w:t>
      </w:r>
      <w:r w:rsidR="008D77E3" w:rsidRPr="008D77E3">
        <w:rPr>
          <w:sz w:val="24"/>
          <w:lang w:val="ru-RU"/>
        </w:rPr>
        <w:t>-</w:t>
      </w:r>
      <w:r w:rsidR="008D77E3">
        <w:rPr>
          <w:sz w:val="24"/>
          <w:lang w:val="ru-RU"/>
        </w:rPr>
        <w:t xml:space="preserve">            </w:t>
      </w:r>
      <w:r w:rsidR="008D77E3" w:rsidRPr="008D77E3">
        <w:rPr>
          <w:sz w:val="24"/>
          <w:lang w:val="ru-RU"/>
        </w:rPr>
        <w:t>-</w:t>
      </w:r>
      <w:r w:rsidR="008D77E3">
        <w:rPr>
          <w:sz w:val="24"/>
          <w:lang w:val="ru-RU"/>
        </w:rPr>
        <w:t xml:space="preserve">         </w:t>
      </w:r>
      <w:r w:rsidR="008D77E3" w:rsidRPr="008D77E3">
        <w:rPr>
          <w:sz w:val="24"/>
          <w:lang w:val="ru-RU"/>
        </w:rPr>
        <w:t>-</w:t>
      </w:r>
      <w:r w:rsidR="008D77E3">
        <w:rPr>
          <w:sz w:val="24"/>
          <w:lang w:val="ru-RU"/>
        </w:rPr>
        <w:t xml:space="preserve">         </w:t>
      </w:r>
      <w:r w:rsidR="008D77E3" w:rsidRPr="008D77E3">
        <w:rPr>
          <w:sz w:val="24"/>
          <w:lang w:val="ru-RU"/>
        </w:rPr>
        <w:t>-</w:t>
      </w:r>
      <w:r w:rsidR="008D77E3">
        <w:rPr>
          <w:sz w:val="24"/>
          <w:lang w:val="ru-RU"/>
        </w:rPr>
        <w:t xml:space="preserve">          </w:t>
      </w:r>
      <w:r w:rsidR="008D77E3" w:rsidRPr="008D77E3">
        <w:rPr>
          <w:sz w:val="24"/>
          <w:lang w:val="ru-RU"/>
        </w:rPr>
        <w:t>-</w:t>
      </w:r>
      <w:r w:rsidR="00D26D13">
        <w:rPr>
          <w:sz w:val="24"/>
          <w:lang w:val="ru-RU"/>
        </w:rPr>
        <w:t xml:space="preserve">          </w:t>
      </w:r>
      <w:r w:rsidR="00D26D13" w:rsidRPr="00D26D13">
        <w:rPr>
          <w:sz w:val="24"/>
          <w:lang w:val="ru-RU"/>
        </w:rPr>
        <w:t xml:space="preserve">- </w:t>
      </w:r>
      <w:r w:rsidR="00D26D13">
        <w:rPr>
          <w:sz w:val="24"/>
          <w:lang w:val="ru-RU"/>
        </w:rPr>
        <w:t xml:space="preserve">      </w:t>
      </w:r>
      <w:r w:rsidR="00D26D13" w:rsidRPr="00D26D13">
        <w:rPr>
          <w:sz w:val="24"/>
          <w:lang w:val="ru-RU"/>
        </w:rPr>
        <w:t xml:space="preserve">201.8 </w:t>
      </w:r>
      <w:r w:rsidR="00D26D13">
        <w:rPr>
          <w:sz w:val="24"/>
          <w:lang w:val="ru-RU"/>
        </w:rPr>
        <w:t xml:space="preserve"> </w:t>
      </w:r>
      <w:r w:rsidR="00D26D13" w:rsidRPr="00D26D13">
        <w:rPr>
          <w:sz w:val="24"/>
          <w:lang w:val="ru-RU"/>
        </w:rPr>
        <w:t>205.6</w:t>
      </w:r>
    </w:p>
    <w:p w:rsidR="00DC2685" w:rsidRDefault="00591B2A">
      <w:pPr>
        <w:spacing w:after="14" w:line="259" w:lineRule="auto"/>
        <w:ind w:left="1375" w:right="91" w:hanging="10"/>
        <w:rPr>
          <w:sz w:val="24"/>
        </w:rPr>
      </w:pPr>
      <w:r w:rsidRPr="00591B2A">
        <w:rPr>
          <w:sz w:val="24"/>
        </w:rPr>
        <w:t xml:space="preserve">Інші позикові </w:t>
      </w:r>
    </w:p>
    <w:p w:rsidR="00591B2A" w:rsidRPr="00F20B8A" w:rsidRDefault="00591B2A">
      <w:pPr>
        <w:spacing w:after="14" w:line="259" w:lineRule="auto"/>
        <w:ind w:left="1375" w:right="91" w:hanging="10"/>
        <w:rPr>
          <w:sz w:val="24"/>
        </w:rPr>
      </w:pPr>
      <w:r w:rsidRPr="00591B2A">
        <w:rPr>
          <w:sz w:val="24"/>
        </w:rPr>
        <w:t>інструменти</w:t>
      </w:r>
      <w:r w:rsidRPr="00F20B8A">
        <w:rPr>
          <w:sz w:val="24"/>
        </w:rPr>
        <w:t xml:space="preserve">       </w:t>
      </w:r>
      <w:r w:rsidR="00DC2685" w:rsidRPr="00F20B8A">
        <w:rPr>
          <w:sz w:val="24"/>
        </w:rPr>
        <w:t xml:space="preserve">            </w:t>
      </w:r>
      <w:r w:rsidRPr="00F20B8A">
        <w:rPr>
          <w:sz w:val="24"/>
        </w:rPr>
        <w:t>-</w:t>
      </w:r>
      <w:r w:rsidR="00DC2685" w:rsidRPr="00F20B8A">
        <w:rPr>
          <w:sz w:val="24"/>
        </w:rPr>
        <w:t xml:space="preserve">           -           -         -            -         -  </w:t>
      </w:r>
      <w:r w:rsidR="008D77E3" w:rsidRPr="00F20B8A">
        <w:rPr>
          <w:sz w:val="24"/>
        </w:rPr>
        <w:t xml:space="preserve">       -       142.4   158.9   50.8   15.0</w:t>
      </w:r>
    </w:p>
    <w:p w:rsidR="00591B2A" w:rsidRPr="00F20B8A" w:rsidRDefault="00DC2685">
      <w:pPr>
        <w:spacing w:after="14" w:line="259" w:lineRule="auto"/>
        <w:ind w:left="1375" w:right="91" w:hanging="10"/>
        <w:rPr>
          <w:sz w:val="24"/>
        </w:rPr>
      </w:pPr>
      <w:r w:rsidRPr="00F20B8A">
        <w:rPr>
          <w:sz w:val="24"/>
        </w:rPr>
        <w:t xml:space="preserve"> </w:t>
      </w:r>
    </w:p>
    <w:p w:rsidR="000D7DDB" w:rsidRDefault="004B689A" w:rsidP="00A3012F">
      <w:pPr>
        <w:spacing w:after="14" w:line="259" w:lineRule="auto"/>
        <w:ind w:left="1375" w:right="91" w:hanging="10"/>
      </w:pPr>
      <w:r>
        <w:rPr>
          <w:sz w:val="24"/>
          <w:vertAlign w:val="superscript"/>
        </w:rPr>
        <w:t>1</w:t>
      </w:r>
      <w:r>
        <w:rPr>
          <w:sz w:val="24"/>
        </w:rPr>
        <w:t xml:space="preserve"> New Arrangement to Borrow – програма МВФ, що дозволяє надавати екстрену допомогу країнам, що зіткнулися з економічними труд</w:t>
      </w:r>
      <w:r w:rsidR="00F20B8A">
        <w:rPr>
          <w:sz w:val="24"/>
        </w:rPr>
        <w:t xml:space="preserve">нощами (з 1 квітня 2011 року). </w:t>
      </w:r>
      <w:r>
        <w:rPr>
          <w:sz w:val="24"/>
        </w:rPr>
        <w:t xml:space="preserve">Джерело: сформовано автором на основі [22]. </w:t>
      </w:r>
    </w:p>
    <w:p w:rsidR="000D7DDB" w:rsidRPr="005F3912" w:rsidRDefault="004B689A">
      <w:pPr>
        <w:spacing w:after="183" w:line="259" w:lineRule="auto"/>
        <w:ind w:left="10" w:right="94" w:hanging="10"/>
        <w:jc w:val="right"/>
        <w:rPr>
          <w:rFonts w:ascii="Arial" w:hAnsi="Arial" w:cs="Arial"/>
          <w:sz w:val="24"/>
          <w:szCs w:val="24"/>
        </w:rPr>
      </w:pPr>
      <w:r w:rsidRPr="005F3912">
        <w:rPr>
          <w:rFonts w:ascii="Arial" w:hAnsi="Arial" w:cs="Arial"/>
          <w:sz w:val="24"/>
          <w:szCs w:val="24"/>
        </w:rPr>
        <w:t xml:space="preserve">Графічно динаміку зміни фінансових ресурсів МВФ в період 2002-2012 рр. </w:t>
      </w:r>
    </w:p>
    <w:p w:rsidR="000D7DDB" w:rsidRDefault="004B689A">
      <w:pPr>
        <w:spacing w:line="259" w:lineRule="auto"/>
        <w:ind w:left="1365" w:right="94" w:firstLine="0"/>
      </w:pPr>
      <w:r w:rsidRPr="005F3912">
        <w:rPr>
          <w:rFonts w:ascii="Arial" w:hAnsi="Arial" w:cs="Arial"/>
          <w:sz w:val="24"/>
          <w:szCs w:val="24"/>
        </w:rPr>
        <w:t>видно на рис.2.1</w:t>
      </w:r>
      <w:r>
        <w:t xml:space="preserve">. </w:t>
      </w:r>
    </w:p>
    <w:p w:rsidR="000D7DDB" w:rsidRDefault="004B689A">
      <w:pPr>
        <w:spacing w:after="0" w:line="259" w:lineRule="auto"/>
        <w:ind w:left="1341" w:right="0" w:firstLine="0"/>
        <w:jc w:val="center"/>
      </w:pPr>
      <w:r>
        <w:rPr>
          <w:sz w:val="24"/>
        </w:rPr>
        <w:t xml:space="preserve"> </w:t>
      </w:r>
    </w:p>
    <w:p w:rsidR="00A3012F" w:rsidRDefault="004B689A" w:rsidP="002629ED">
      <w:pPr>
        <w:spacing w:after="0" w:line="259" w:lineRule="auto"/>
        <w:ind w:left="1418" w:right="447" w:firstLine="567"/>
        <w:jc w:val="left"/>
        <w:rPr>
          <w:sz w:val="24"/>
          <w:lang w:val="ru-RU"/>
        </w:rPr>
      </w:pPr>
      <w:r>
        <w:rPr>
          <w:sz w:val="24"/>
        </w:rPr>
        <w:t xml:space="preserve"> </w:t>
      </w:r>
      <w:r w:rsidR="002629ED">
        <w:rPr>
          <w:sz w:val="24"/>
          <w:lang w:val="ru-RU"/>
        </w:rPr>
        <w:t>600</w:t>
      </w:r>
      <w:r w:rsidR="00A3012F">
        <w:rPr>
          <w:sz w:val="24"/>
          <w:lang w:val="ru-RU"/>
        </w:rPr>
        <w:t xml:space="preserve">                                                                                             </w:t>
      </w:r>
    </w:p>
    <w:p w:rsidR="000D7DDB" w:rsidRPr="00A3012F" w:rsidRDefault="00A3012F" w:rsidP="002629ED">
      <w:pPr>
        <w:spacing w:after="0" w:line="259" w:lineRule="auto"/>
        <w:ind w:left="1418" w:right="447" w:firstLine="567"/>
        <w:jc w:val="left"/>
        <w:rPr>
          <w:sz w:val="24"/>
          <w:lang w:val="ru-RU"/>
        </w:rPr>
      </w:pPr>
      <w:r>
        <w:rPr>
          <w:sz w:val="24"/>
          <w:lang w:val="ru-RU"/>
        </w:rPr>
        <w:t xml:space="preserve">                                                                                                    </w:t>
      </w:r>
      <w:r w:rsidRPr="00A3012F">
        <w:rPr>
          <w:sz w:val="24"/>
          <w:lang w:val="ru-RU"/>
        </w:rPr>
        <w:t xml:space="preserve"> •        </w:t>
      </w:r>
    </w:p>
    <w:p w:rsidR="00A3012F" w:rsidRDefault="002629ED" w:rsidP="002629ED">
      <w:pPr>
        <w:spacing w:after="0" w:line="259" w:lineRule="auto"/>
        <w:ind w:left="1418" w:right="447" w:firstLine="567"/>
        <w:jc w:val="left"/>
        <w:rPr>
          <w:sz w:val="24"/>
          <w:lang w:val="ru-RU"/>
        </w:rPr>
      </w:pPr>
      <w:r>
        <w:rPr>
          <w:sz w:val="24"/>
          <w:lang w:val="ru-RU"/>
        </w:rPr>
        <w:t xml:space="preserve"> 500</w:t>
      </w:r>
      <w:r w:rsidR="00A3012F">
        <w:rPr>
          <w:sz w:val="24"/>
          <w:lang w:val="ru-RU"/>
        </w:rPr>
        <w:t xml:space="preserve">                                                                                                         </w:t>
      </w:r>
      <w:r w:rsidR="00A3012F" w:rsidRPr="00A3012F">
        <w:rPr>
          <w:sz w:val="24"/>
          <w:lang w:val="ru-RU"/>
        </w:rPr>
        <w:t>•</w:t>
      </w:r>
    </w:p>
    <w:p w:rsidR="002629ED" w:rsidRPr="00A3012F" w:rsidRDefault="00A3012F" w:rsidP="002629ED">
      <w:pPr>
        <w:spacing w:after="0" w:line="259" w:lineRule="auto"/>
        <w:ind w:left="1418" w:right="447" w:firstLine="567"/>
        <w:jc w:val="left"/>
        <w:rPr>
          <w:vertAlign w:val="superscript"/>
          <w:lang w:val="ru-RU"/>
        </w:rPr>
      </w:pPr>
      <w:r>
        <w:rPr>
          <w:sz w:val="24"/>
          <w:lang w:val="ru-RU"/>
        </w:rPr>
        <w:t xml:space="preserve">                                                                                     </w:t>
      </w:r>
    </w:p>
    <w:p w:rsidR="00A3012F" w:rsidRDefault="002629ED" w:rsidP="002629ED">
      <w:pPr>
        <w:spacing w:after="68" w:line="259" w:lineRule="auto"/>
        <w:ind w:right="0"/>
        <w:rPr>
          <w:sz w:val="24"/>
          <w:lang w:val="ru-RU"/>
        </w:rPr>
      </w:pPr>
      <w:r>
        <w:rPr>
          <w:sz w:val="24"/>
          <w:lang w:val="ru-RU"/>
        </w:rPr>
        <w:t xml:space="preserve">  400 </w:t>
      </w:r>
      <w:r w:rsidR="00A3012F">
        <w:rPr>
          <w:sz w:val="24"/>
          <w:lang w:val="ru-RU"/>
        </w:rPr>
        <w:t xml:space="preserve">                                                                                     </w:t>
      </w:r>
      <w:r w:rsidR="00A3012F" w:rsidRPr="00A3012F">
        <w:rPr>
          <w:sz w:val="24"/>
          <w:lang w:val="ru-RU"/>
        </w:rPr>
        <w:t>•</w:t>
      </w:r>
    </w:p>
    <w:p w:rsidR="002629ED" w:rsidRDefault="00A3012F" w:rsidP="002629ED">
      <w:pPr>
        <w:spacing w:after="68" w:line="259" w:lineRule="auto"/>
        <w:ind w:right="0"/>
        <w:rPr>
          <w:sz w:val="24"/>
          <w:lang w:val="ru-RU"/>
        </w:rPr>
      </w:pPr>
      <w:r>
        <w:rPr>
          <w:sz w:val="24"/>
          <w:vertAlign w:val="subscript"/>
          <w:lang w:val="ru-RU"/>
        </w:rPr>
        <w:t xml:space="preserve">    </w:t>
      </w:r>
      <w:r w:rsidR="002629ED">
        <w:rPr>
          <w:sz w:val="24"/>
          <w:lang w:val="ru-RU"/>
        </w:rPr>
        <w:t xml:space="preserve">                                            </w:t>
      </w:r>
      <w:r>
        <w:rPr>
          <w:sz w:val="24"/>
          <w:lang w:val="ru-RU"/>
        </w:rPr>
        <w:t xml:space="preserve"> </w:t>
      </w:r>
      <w:r>
        <w:rPr>
          <w:sz w:val="24"/>
          <w:vertAlign w:val="subscript"/>
          <w:lang w:val="ru-RU"/>
        </w:rPr>
        <w:t xml:space="preserve">                                                        </w:t>
      </w:r>
      <w:r w:rsidRPr="00A3012F">
        <w:rPr>
          <w:sz w:val="24"/>
          <w:lang w:val="ru-RU"/>
        </w:rPr>
        <w:t>•</w:t>
      </w:r>
      <w:r w:rsidR="002629ED">
        <w:rPr>
          <w:sz w:val="24"/>
          <w:lang w:val="ru-RU"/>
        </w:rPr>
        <w:t xml:space="preserve">                       </w:t>
      </w:r>
      <w:r>
        <w:rPr>
          <w:sz w:val="24"/>
          <w:lang w:val="ru-RU"/>
        </w:rPr>
        <w:t xml:space="preserve">        </w:t>
      </w:r>
      <w:r w:rsidR="0038248C">
        <w:rPr>
          <w:sz w:val="24"/>
          <w:lang w:val="ru-RU"/>
        </w:rPr>
        <w:t xml:space="preserve">   </w:t>
      </w:r>
      <w:r>
        <w:rPr>
          <w:sz w:val="24"/>
          <w:lang w:val="ru-RU"/>
        </w:rPr>
        <w:t>-</w:t>
      </w:r>
      <w:r w:rsidR="00645059" w:rsidRPr="00645059">
        <w:rPr>
          <w:sz w:val="24"/>
          <w:lang w:val="ru-RU"/>
        </w:rPr>
        <w:t>•</w:t>
      </w:r>
      <w:r>
        <w:rPr>
          <w:sz w:val="24"/>
          <w:lang w:val="ru-RU"/>
        </w:rPr>
        <w:t>-</w:t>
      </w:r>
      <w:r>
        <w:rPr>
          <w:sz w:val="24"/>
        </w:rPr>
        <w:t>Ресурси МВФ</w:t>
      </w:r>
      <w:r w:rsidR="002629ED">
        <w:rPr>
          <w:sz w:val="24"/>
          <w:lang w:val="ru-RU"/>
        </w:rPr>
        <w:t xml:space="preserve">          </w:t>
      </w:r>
    </w:p>
    <w:p w:rsidR="002629ED" w:rsidRDefault="002629ED" w:rsidP="002629ED">
      <w:pPr>
        <w:spacing w:after="68" w:line="259" w:lineRule="auto"/>
        <w:ind w:right="0"/>
        <w:rPr>
          <w:sz w:val="24"/>
          <w:lang w:val="ru-RU"/>
        </w:rPr>
      </w:pPr>
      <w:r>
        <w:rPr>
          <w:sz w:val="24"/>
          <w:lang w:val="ru-RU"/>
        </w:rPr>
        <w:t xml:space="preserve">  300</w:t>
      </w:r>
      <w:r w:rsidR="00A3012F">
        <w:rPr>
          <w:sz w:val="24"/>
          <w:lang w:val="ru-RU"/>
        </w:rPr>
        <w:t xml:space="preserve">                                                                             </w:t>
      </w:r>
    </w:p>
    <w:p w:rsidR="00A3012F" w:rsidRDefault="00A3012F" w:rsidP="002629ED">
      <w:pPr>
        <w:spacing w:after="68" w:line="259" w:lineRule="auto"/>
        <w:ind w:right="0"/>
        <w:rPr>
          <w:sz w:val="24"/>
          <w:lang w:val="ru-RU"/>
        </w:rPr>
      </w:pPr>
    </w:p>
    <w:p w:rsidR="002629ED" w:rsidRDefault="002629ED" w:rsidP="002629ED">
      <w:pPr>
        <w:spacing w:after="68" w:line="259" w:lineRule="auto"/>
        <w:ind w:right="0"/>
        <w:rPr>
          <w:sz w:val="24"/>
          <w:lang w:val="ru-RU"/>
        </w:rPr>
      </w:pPr>
      <w:r>
        <w:rPr>
          <w:sz w:val="24"/>
          <w:lang w:val="ru-RU"/>
        </w:rPr>
        <w:t xml:space="preserve">  200         </w:t>
      </w:r>
      <w:r>
        <w:rPr>
          <w:b/>
          <w:sz w:val="24"/>
          <w:lang w:val="ru-RU"/>
        </w:rPr>
        <w:t xml:space="preserve"> </w:t>
      </w:r>
      <w:r w:rsidRPr="002629ED">
        <w:rPr>
          <w:b/>
          <w:sz w:val="24"/>
          <w:lang w:val="ru-RU"/>
        </w:rPr>
        <w:t>•</w:t>
      </w:r>
      <w:r>
        <w:rPr>
          <w:b/>
          <w:sz w:val="24"/>
          <w:lang w:val="ru-RU"/>
        </w:rPr>
        <w:t xml:space="preserve">           </w:t>
      </w:r>
      <w:r w:rsidRPr="002629ED">
        <w:rPr>
          <w:b/>
          <w:sz w:val="24"/>
          <w:lang w:val="ru-RU"/>
        </w:rPr>
        <w:t>•</w:t>
      </w:r>
      <w:r>
        <w:rPr>
          <w:b/>
          <w:sz w:val="24"/>
          <w:lang w:val="ru-RU"/>
        </w:rPr>
        <w:t xml:space="preserve">        </w:t>
      </w:r>
      <w:r w:rsidRPr="002629ED">
        <w:rPr>
          <w:b/>
          <w:sz w:val="24"/>
          <w:lang w:val="ru-RU"/>
        </w:rPr>
        <w:t>•</w:t>
      </w:r>
      <w:r>
        <w:rPr>
          <w:b/>
          <w:sz w:val="24"/>
          <w:lang w:val="ru-RU"/>
        </w:rPr>
        <w:t xml:space="preserve">        </w:t>
      </w:r>
      <w:r w:rsidRPr="002629ED">
        <w:rPr>
          <w:b/>
          <w:sz w:val="24"/>
          <w:lang w:val="ru-RU"/>
        </w:rPr>
        <w:t>•</w:t>
      </w:r>
      <w:r>
        <w:rPr>
          <w:b/>
          <w:sz w:val="24"/>
          <w:lang w:val="ru-RU"/>
        </w:rPr>
        <w:t xml:space="preserve">        </w:t>
      </w:r>
      <w:r w:rsidRPr="002629ED">
        <w:rPr>
          <w:b/>
          <w:sz w:val="24"/>
          <w:lang w:val="ru-RU"/>
        </w:rPr>
        <w:t>•</w:t>
      </w:r>
      <w:r>
        <w:rPr>
          <w:b/>
          <w:sz w:val="24"/>
          <w:lang w:val="ru-RU"/>
        </w:rPr>
        <w:t xml:space="preserve">       </w:t>
      </w:r>
      <w:r w:rsidRPr="002629ED">
        <w:rPr>
          <w:b/>
          <w:sz w:val="24"/>
          <w:lang w:val="ru-RU"/>
        </w:rPr>
        <w:t>•</w:t>
      </w:r>
      <w:r>
        <w:rPr>
          <w:b/>
          <w:sz w:val="24"/>
          <w:lang w:val="ru-RU"/>
        </w:rPr>
        <w:t xml:space="preserve">        </w:t>
      </w:r>
      <w:r w:rsidRPr="002629ED">
        <w:rPr>
          <w:b/>
          <w:sz w:val="24"/>
          <w:lang w:val="ru-RU"/>
        </w:rPr>
        <w:t>•</w:t>
      </w:r>
      <w:r>
        <w:rPr>
          <w:b/>
          <w:sz w:val="24"/>
          <w:lang w:val="ru-RU"/>
        </w:rPr>
        <w:t xml:space="preserve"> </w:t>
      </w:r>
    </w:p>
    <w:p w:rsidR="002629ED" w:rsidRDefault="002629ED" w:rsidP="002629ED">
      <w:pPr>
        <w:spacing w:after="68" w:line="259" w:lineRule="auto"/>
        <w:ind w:right="0"/>
        <w:rPr>
          <w:sz w:val="24"/>
          <w:lang w:val="ru-RU"/>
        </w:rPr>
      </w:pPr>
      <w:r>
        <w:rPr>
          <w:sz w:val="24"/>
          <w:lang w:val="ru-RU"/>
        </w:rPr>
        <w:t xml:space="preserve">  100</w:t>
      </w:r>
    </w:p>
    <w:p w:rsidR="002629ED" w:rsidRPr="002629ED" w:rsidRDefault="002629ED" w:rsidP="002629ED">
      <w:pPr>
        <w:spacing w:after="68" w:line="259" w:lineRule="auto"/>
        <w:ind w:right="0"/>
        <w:rPr>
          <w:sz w:val="24"/>
          <w:lang w:val="ru-RU"/>
        </w:rPr>
      </w:pPr>
      <w:r>
        <w:rPr>
          <w:sz w:val="24"/>
          <w:lang w:val="ru-RU"/>
        </w:rPr>
        <w:t xml:space="preserve">      0</w:t>
      </w:r>
    </w:p>
    <w:p w:rsidR="000D7DDB" w:rsidRDefault="002629ED" w:rsidP="002629ED">
      <w:pPr>
        <w:spacing w:after="68" w:line="259" w:lineRule="auto"/>
        <w:ind w:left="1341" w:right="0" w:firstLine="0"/>
      </w:pPr>
      <w:r>
        <w:rPr>
          <w:sz w:val="24"/>
          <w:lang w:val="ru-RU"/>
        </w:rPr>
        <w:t xml:space="preserve">                          2002    2003 2004 2005 2006 2007 2008 2009 2010 2011 2012</w:t>
      </w:r>
      <w:r w:rsidR="004B689A">
        <w:rPr>
          <w:sz w:val="24"/>
        </w:rPr>
        <w:t xml:space="preserve"> </w:t>
      </w:r>
    </w:p>
    <w:p w:rsidR="000D7DDB" w:rsidRPr="005F3912" w:rsidRDefault="004B689A">
      <w:pPr>
        <w:spacing w:after="1" w:line="261" w:lineRule="auto"/>
        <w:ind w:left="1452" w:right="160" w:hanging="10"/>
        <w:jc w:val="center"/>
        <w:rPr>
          <w:rFonts w:ascii="Arial" w:hAnsi="Arial" w:cs="Arial"/>
          <w:sz w:val="24"/>
          <w:szCs w:val="24"/>
        </w:rPr>
      </w:pPr>
      <w:r w:rsidRPr="005F3912">
        <w:rPr>
          <w:rFonts w:ascii="Arial" w:hAnsi="Arial" w:cs="Arial"/>
          <w:sz w:val="24"/>
          <w:szCs w:val="24"/>
        </w:rPr>
        <w:t xml:space="preserve">Рис.2.1. Динаміка зміни фінансових ресурсів МВФ в період 2002-2012 рр. </w:t>
      </w:r>
    </w:p>
    <w:p w:rsidR="000D7DDB" w:rsidRPr="005F3912" w:rsidRDefault="004B689A">
      <w:pPr>
        <w:spacing w:after="14" w:line="259" w:lineRule="auto"/>
        <w:ind w:left="1288" w:right="1" w:hanging="10"/>
        <w:jc w:val="center"/>
        <w:rPr>
          <w:rFonts w:ascii="Arial" w:hAnsi="Arial" w:cs="Arial"/>
          <w:sz w:val="24"/>
          <w:szCs w:val="24"/>
        </w:rPr>
      </w:pPr>
      <w:r w:rsidRPr="005F3912">
        <w:rPr>
          <w:rFonts w:ascii="Arial" w:hAnsi="Arial" w:cs="Arial"/>
          <w:sz w:val="24"/>
          <w:szCs w:val="24"/>
        </w:rPr>
        <w:t xml:space="preserve">( Систематизовано автором на основі [22] ) </w:t>
      </w:r>
    </w:p>
    <w:p w:rsidR="000D7DDB" w:rsidRPr="005F3912" w:rsidRDefault="004B689A">
      <w:pPr>
        <w:spacing w:after="188" w:line="259" w:lineRule="auto"/>
        <w:ind w:right="0" w:firstLine="0"/>
        <w:jc w:val="left"/>
        <w:rPr>
          <w:rFonts w:ascii="Arial" w:hAnsi="Arial" w:cs="Arial"/>
          <w:sz w:val="24"/>
          <w:szCs w:val="24"/>
        </w:rPr>
      </w:pPr>
      <w:r w:rsidRPr="005F3912">
        <w:rPr>
          <w:rFonts w:ascii="Arial" w:hAnsi="Arial" w:cs="Arial"/>
          <w:sz w:val="24"/>
          <w:szCs w:val="24"/>
        </w:rPr>
        <w:t xml:space="preserve"> </w:t>
      </w:r>
    </w:p>
    <w:p w:rsidR="000D7DDB" w:rsidRPr="005F3912" w:rsidRDefault="004B689A">
      <w:pPr>
        <w:ind w:left="1365" w:right="94"/>
        <w:rPr>
          <w:rFonts w:ascii="Arial" w:hAnsi="Arial" w:cs="Arial"/>
          <w:sz w:val="24"/>
          <w:szCs w:val="24"/>
        </w:rPr>
      </w:pPr>
      <w:r w:rsidRPr="005F3912">
        <w:rPr>
          <w:rFonts w:ascii="Arial" w:hAnsi="Arial" w:cs="Arial"/>
          <w:sz w:val="24"/>
          <w:szCs w:val="24"/>
        </w:rPr>
        <w:lastRenderedPageBreak/>
        <w:t xml:space="preserve">У табл.2.4 зображені останні дані по фінансовим ресурсам МВФ за березень 2013 року в доларах США та в СДР. Склад ресурсів за останніми даними можна прослідкувати за рис. 2.2. </w:t>
      </w:r>
    </w:p>
    <w:p w:rsidR="000D7DDB" w:rsidRDefault="004B689A">
      <w:pPr>
        <w:spacing w:after="68" w:line="259" w:lineRule="auto"/>
        <w:ind w:left="0" w:right="29" w:firstLine="0"/>
        <w:jc w:val="right"/>
      </w:pPr>
      <w:r>
        <w:rPr>
          <w:i/>
        </w:rPr>
        <w:t xml:space="preserve"> </w:t>
      </w:r>
    </w:p>
    <w:p w:rsidR="000D7DDB" w:rsidRPr="005F3912" w:rsidRDefault="004B689A">
      <w:pPr>
        <w:spacing w:after="77" w:line="259" w:lineRule="auto"/>
        <w:ind w:left="10" w:right="83" w:hanging="10"/>
        <w:jc w:val="right"/>
        <w:rPr>
          <w:rFonts w:ascii="Arial" w:hAnsi="Arial" w:cs="Arial"/>
          <w:sz w:val="24"/>
          <w:szCs w:val="24"/>
        </w:rPr>
      </w:pPr>
      <w:r w:rsidRPr="005F3912">
        <w:rPr>
          <w:rFonts w:ascii="Arial" w:hAnsi="Arial" w:cs="Arial"/>
          <w:i/>
          <w:sz w:val="24"/>
          <w:szCs w:val="24"/>
        </w:rPr>
        <w:t xml:space="preserve">Таблиця 2.4 </w:t>
      </w:r>
    </w:p>
    <w:p w:rsidR="000D7DDB" w:rsidRPr="005F3912" w:rsidRDefault="004B689A">
      <w:pPr>
        <w:pStyle w:val="1"/>
        <w:rPr>
          <w:rFonts w:ascii="Arial" w:hAnsi="Arial" w:cs="Arial"/>
          <w:sz w:val="24"/>
          <w:szCs w:val="24"/>
        </w:rPr>
      </w:pPr>
      <w:r w:rsidRPr="005F3912">
        <w:rPr>
          <w:rFonts w:ascii="Arial" w:hAnsi="Arial" w:cs="Arial"/>
          <w:sz w:val="24"/>
          <w:szCs w:val="24"/>
        </w:rPr>
        <w:t xml:space="preserve">Фінансові ресурси МВФ станом на березень 2013 р.* </w:t>
      </w:r>
    </w:p>
    <w:p w:rsidR="000D7DDB" w:rsidRPr="005F3912" w:rsidRDefault="004B689A">
      <w:pPr>
        <w:spacing w:after="0" w:line="259" w:lineRule="auto"/>
        <w:ind w:left="10" w:right="83" w:hanging="10"/>
        <w:jc w:val="right"/>
        <w:rPr>
          <w:rFonts w:ascii="Arial" w:hAnsi="Arial" w:cs="Arial"/>
          <w:sz w:val="24"/>
          <w:szCs w:val="24"/>
        </w:rPr>
      </w:pPr>
      <w:r w:rsidRPr="005F3912">
        <w:rPr>
          <w:rFonts w:ascii="Arial" w:hAnsi="Arial" w:cs="Arial"/>
          <w:i/>
          <w:sz w:val="24"/>
          <w:szCs w:val="24"/>
        </w:rPr>
        <w:t xml:space="preserve">                                                                            (млрд. СДР і млрд. $  відповідно) </w:t>
      </w:r>
    </w:p>
    <w:p w:rsidR="005F3912" w:rsidRDefault="005F3912">
      <w:pPr>
        <w:spacing w:after="14" w:line="259" w:lineRule="auto"/>
        <w:ind w:left="1375" w:right="91" w:hanging="10"/>
        <w:rPr>
          <w:rFonts w:ascii="Arial" w:hAnsi="Arial" w:cs="Arial"/>
          <w:sz w:val="24"/>
          <w:szCs w:val="24"/>
        </w:rPr>
      </w:pPr>
    </w:p>
    <w:p w:rsidR="005F3912" w:rsidRDefault="005F3912" w:rsidP="005F3912">
      <w:pPr>
        <w:spacing w:after="14" w:line="259" w:lineRule="auto"/>
        <w:ind w:left="4253" w:right="91" w:firstLine="0"/>
        <w:rPr>
          <w:rFonts w:ascii="Arial" w:hAnsi="Arial" w:cs="Arial"/>
          <w:sz w:val="24"/>
          <w:szCs w:val="24"/>
        </w:rPr>
      </w:pPr>
      <w:r w:rsidRPr="005F3912">
        <w:rPr>
          <w:rFonts w:ascii="Arial" w:hAnsi="Arial" w:cs="Arial"/>
          <w:sz w:val="24"/>
          <w:szCs w:val="24"/>
        </w:rPr>
        <w:t xml:space="preserve">Березень 2013 </w:t>
      </w:r>
    </w:p>
    <w:p w:rsidR="005F3912" w:rsidRDefault="005F3912" w:rsidP="005F3912">
      <w:pPr>
        <w:spacing w:after="14" w:line="259" w:lineRule="auto"/>
        <w:ind w:left="4253" w:right="91" w:firstLine="0"/>
        <w:rPr>
          <w:rFonts w:ascii="Arial" w:hAnsi="Arial" w:cs="Arial"/>
          <w:sz w:val="24"/>
          <w:szCs w:val="24"/>
        </w:rPr>
      </w:pPr>
      <w:r w:rsidRPr="005F3912">
        <w:rPr>
          <w:rFonts w:ascii="Arial" w:hAnsi="Arial" w:cs="Arial"/>
          <w:sz w:val="24"/>
          <w:szCs w:val="24"/>
        </w:rPr>
        <w:t xml:space="preserve">СДР </w:t>
      </w:r>
      <w:r>
        <w:rPr>
          <w:rFonts w:ascii="Arial" w:hAnsi="Arial" w:cs="Arial"/>
          <w:sz w:val="24"/>
          <w:szCs w:val="24"/>
          <w:lang w:val="ru-RU"/>
        </w:rPr>
        <w:t xml:space="preserve">                  </w:t>
      </w:r>
      <w:r w:rsidRPr="005F3912">
        <w:rPr>
          <w:rFonts w:ascii="Arial" w:hAnsi="Arial" w:cs="Arial"/>
          <w:sz w:val="24"/>
          <w:szCs w:val="24"/>
        </w:rPr>
        <w:t>$</w:t>
      </w:r>
    </w:p>
    <w:p w:rsidR="005F3912" w:rsidRDefault="005F3912" w:rsidP="005F3912">
      <w:pPr>
        <w:spacing w:after="14" w:line="259" w:lineRule="auto"/>
        <w:ind w:left="1375" w:right="91" w:hanging="10"/>
        <w:rPr>
          <w:rFonts w:ascii="Arial" w:hAnsi="Arial" w:cs="Arial"/>
          <w:sz w:val="24"/>
          <w:szCs w:val="24"/>
        </w:rPr>
      </w:pPr>
      <w:r w:rsidRPr="005F3912">
        <w:rPr>
          <w:rFonts w:ascii="Arial" w:hAnsi="Arial" w:cs="Arial"/>
          <w:sz w:val="24"/>
          <w:szCs w:val="24"/>
        </w:rPr>
        <w:t xml:space="preserve">Всього ресурсів </w:t>
      </w:r>
      <w:r>
        <w:rPr>
          <w:rFonts w:ascii="Arial" w:hAnsi="Arial" w:cs="Arial"/>
          <w:sz w:val="24"/>
          <w:szCs w:val="24"/>
          <w:lang w:val="ru-RU"/>
        </w:rPr>
        <w:t xml:space="preserve">                </w:t>
      </w:r>
      <w:r w:rsidRPr="005F3912">
        <w:rPr>
          <w:rFonts w:ascii="Arial" w:hAnsi="Arial" w:cs="Arial"/>
          <w:sz w:val="24"/>
          <w:szCs w:val="24"/>
        </w:rPr>
        <w:t xml:space="preserve">506.8 </w:t>
      </w:r>
      <w:r>
        <w:rPr>
          <w:rFonts w:ascii="Arial" w:hAnsi="Arial" w:cs="Arial"/>
          <w:sz w:val="24"/>
          <w:szCs w:val="24"/>
          <w:lang w:val="ru-RU"/>
        </w:rPr>
        <w:t xml:space="preserve">                </w:t>
      </w:r>
      <w:r w:rsidRPr="005F3912">
        <w:rPr>
          <w:rFonts w:ascii="Arial" w:hAnsi="Arial" w:cs="Arial"/>
          <w:sz w:val="24"/>
          <w:szCs w:val="24"/>
        </w:rPr>
        <w:t xml:space="preserve">759.8 </w:t>
      </w:r>
    </w:p>
    <w:p w:rsidR="005F3912" w:rsidRDefault="005F3912" w:rsidP="005F3912">
      <w:pPr>
        <w:spacing w:after="14" w:line="259" w:lineRule="auto"/>
        <w:ind w:left="1375" w:right="91" w:hanging="10"/>
        <w:rPr>
          <w:rFonts w:ascii="Arial" w:hAnsi="Arial" w:cs="Arial"/>
          <w:sz w:val="24"/>
          <w:szCs w:val="24"/>
        </w:rPr>
      </w:pPr>
      <w:r w:rsidRPr="005F3912">
        <w:rPr>
          <w:rFonts w:ascii="Arial" w:hAnsi="Arial" w:cs="Arial"/>
          <w:sz w:val="24"/>
          <w:szCs w:val="24"/>
        </w:rPr>
        <w:t xml:space="preserve">Валюта </w:t>
      </w:r>
      <w:r>
        <w:rPr>
          <w:rFonts w:ascii="Arial" w:hAnsi="Arial" w:cs="Arial"/>
          <w:sz w:val="24"/>
          <w:szCs w:val="24"/>
          <w:lang w:val="ru-RU"/>
        </w:rPr>
        <w:t xml:space="preserve">                              </w:t>
      </w:r>
      <w:r w:rsidRPr="005F3912">
        <w:rPr>
          <w:rFonts w:ascii="Arial" w:hAnsi="Arial" w:cs="Arial"/>
          <w:sz w:val="24"/>
          <w:szCs w:val="24"/>
        </w:rPr>
        <w:t xml:space="preserve">270.3 </w:t>
      </w:r>
      <w:r>
        <w:rPr>
          <w:rFonts w:ascii="Arial" w:hAnsi="Arial" w:cs="Arial"/>
          <w:sz w:val="24"/>
          <w:szCs w:val="24"/>
          <w:lang w:val="ru-RU"/>
        </w:rPr>
        <w:t xml:space="preserve">                </w:t>
      </w:r>
      <w:r w:rsidRPr="005F3912">
        <w:rPr>
          <w:rFonts w:ascii="Arial" w:hAnsi="Arial" w:cs="Arial"/>
          <w:sz w:val="24"/>
          <w:szCs w:val="24"/>
        </w:rPr>
        <w:t xml:space="preserve">405.2 </w:t>
      </w:r>
    </w:p>
    <w:p w:rsidR="005F3912" w:rsidRPr="005F3912" w:rsidRDefault="005F3912" w:rsidP="005F3912">
      <w:pPr>
        <w:spacing w:after="14" w:line="259" w:lineRule="auto"/>
        <w:ind w:left="1375" w:right="91" w:hanging="10"/>
        <w:rPr>
          <w:rFonts w:ascii="Arial" w:hAnsi="Arial" w:cs="Arial"/>
          <w:sz w:val="24"/>
          <w:szCs w:val="24"/>
        </w:rPr>
      </w:pPr>
      <w:r w:rsidRPr="005F3912">
        <w:rPr>
          <w:rFonts w:ascii="Arial" w:hAnsi="Arial" w:cs="Arial"/>
          <w:sz w:val="24"/>
          <w:szCs w:val="24"/>
        </w:rPr>
        <w:t>СДР</w:t>
      </w:r>
      <w:r>
        <w:rPr>
          <w:rFonts w:ascii="Arial" w:hAnsi="Arial" w:cs="Arial"/>
          <w:sz w:val="24"/>
          <w:szCs w:val="24"/>
          <w:lang w:val="ru-RU"/>
        </w:rPr>
        <w:t xml:space="preserve">                                    </w:t>
      </w:r>
      <w:r w:rsidRPr="005F3912">
        <w:rPr>
          <w:rFonts w:ascii="Arial" w:hAnsi="Arial" w:cs="Arial"/>
          <w:sz w:val="24"/>
          <w:szCs w:val="24"/>
        </w:rPr>
        <w:t xml:space="preserve">12.5 </w:t>
      </w:r>
      <w:r>
        <w:rPr>
          <w:rFonts w:ascii="Arial" w:hAnsi="Arial" w:cs="Arial"/>
          <w:sz w:val="24"/>
          <w:szCs w:val="24"/>
          <w:lang w:val="ru-RU"/>
        </w:rPr>
        <w:t xml:space="preserve">                  </w:t>
      </w:r>
      <w:r w:rsidRPr="005F3912">
        <w:rPr>
          <w:rFonts w:ascii="Arial" w:hAnsi="Arial" w:cs="Arial"/>
          <w:sz w:val="24"/>
          <w:szCs w:val="24"/>
        </w:rPr>
        <w:t>18.8</w:t>
      </w:r>
    </w:p>
    <w:p w:rsidR="005F3912" w:rsidRDefault="005F3912" w:rsidP="005F3912">
      <w:pPr>
        <w:spacing w:after="14" w:line="259" w:lineRule="auto"/>
        <w:ind w:left="1375" w:right="91" w:hanging="10"/>
        <w:rPr>
          <w:rFonts w:ascii="Arial" w:hAnsi="Arial" w:cs="Arial"/>
          <w:sz w:val="24"/>
          <w:szCs w:val="24"/>
        </w:rPr>
      </w:pPr>
      <w:r w:rsidRPr="005F3912">
        <w:rPr>
          <w:rFonts w:ascii="Arial" w:hAnsi="Arial" w:cs="Arial"/>
          <w:sz w:val="24"/>
          <w:szCs w:val="24"/>
        </w:rPr>
        <w:t xml:space="preserve">Золото </w:t>
      </w:r>
      <w:r>
        <w:rPr>
          <w:rFonts w:ascii="Arial" w:hAnsi="Arial" w:cs="Arial"/>
          <w:sz w:val="24"/>
          <w:szCs w:val="24"/>
          <w:lang w:val="ru-RU"/>
        </w:rPr>
        <w:t xml:space="preserve">                               </w:t>
      </w:r>
      <w:r w:rsidRPr="005F3912">
        <w:rPr>
          <w:rFonts w:ascii="Arial" w:hAnsi="Arial" w:cs="Arial"/>
          <w:sz w:val="24"/>
          <w:szCs w:val="24"/>
        </w:rPr>
        <w:t xml:space="preserve">3.2 </w:t>
      </w:r>
      <w:r>
        <w:rPr>
          <w:rFonts w:ascii="Arial" w:hAnsi="Arial" w:cs="Arial"/>
          <w:sz w:val="24"/>
          <w:szCs w:val="24"/>
          <w:lang w:val="ru-RU"/>
        </w:rPr>
        <w:t xml:space="preserve">                    </w:t>
      </w:r>
      <w:r w:rsidRPr="005F3912">
        <w:rPr>
          <w:rFonts w:ascii="Arial" w:hAnsi="Arial" w:cs="Arial"/>
          <w:sz w:val="24"/>
          <w:szCs w:val="24"/>
        </w:rPr>
        <w:t xml:space="preserve">4.7 </w:t>
      </w:r>
    </w:p>
    <w:p w:rsidR="005F3912" w:rsidRDefault="005F3912" w:rsidP="005F3912">
      <w:pPr>
        <w:spacing w:after="14" w:line="259" w:lineRule="auto"/>
        <w:ind w:left="1375" w:right="91" w:hanging="10"/>
        <w:rPr>
          <w:rFonts w:ascii="Arial" w:hAnsi="Arial" w:cs="Arial"/>
          <w:sz w:val="24"/>
          <w:szCs w:val="24"/>
        </w:rPr>
      </w:pPr>
      <w:r w:rsidRPr="005F3912">
        <w:rPr>
          <w:rFonts w:ascii="Arial" w:hAnsi="Arial" w:cs="Arial"/>
          <w:sz w:val="24"/>
          <w:szCs w:val="24"/>
        </w:rPr>
        <w:t xml:space="preserve">Інші активи </w:t>
      </w:r>
      <w:r w:rsidRPr="00B87F81">
        <w:rPr>
          <w:rFonts w:ascii="Arial" w:hAnsi="Arial" w:cs="Arial"/>
          <w:sz w:val="24"/>
          <w:szCs w:val="24"/>
        </w:rPr>
        <w:t xml:space="preserve">                        </w:t>
      </w:r>
      <w:r w:rsidRPr="005F3912">
        <w:rPr>
          <w:rFonts w:ascii="Arial" w:hAnsi="Arial" w:cs="Arial"/>
          <w:sz w:val="24"/>
          <w:szCs w:val="24"/>
        </w:rPr>
        <w:t xml:space="preserve">14.9 </w:t>
      </w:r>
      <w:r w:rsidRPr="00B87F81">
        <w:rPr>
          <w:rFonts w:ascii="Arial" w:hAnsi="Arial" w:cs="Arial"/>
          <w:sz w:val="24"/>
          <w:szCs w:val="24"/>
        </w:rPr>
        <w:t xml:space="preserve">                  </w:t>
      </w:r>
      <w:r w:rsidRPr="005F3912">
        <w:rPr>
          <w:rFonts w:ascii="Arial" w:hAnsi="Arial" w:cs="Arial"/>
          <w:sz w:val="24"/>
          <w:szCs w:val="24"/>
        </w:rPr>
        <w:t xml:space="preserve">22.4 </w:t>
      </w:r>
    </w:p>
    <w:p w:rsidR="005F3912" w:rsidRPr="005F3912" w:rsidRDefault="005F3912" w:rsidP="005F3912">
      <w:pPr>
        <w:spacing w:after="14" w:line="259" w:lineRule="auto"/>
        <w:ind w:left="1375" w:right="91" w:hanging="10"/>
        <w:rPr>
          <w:rFonts w:ascii="Arial" w:hAnsi="Arial" w:cs="Arial"/>
          <w:sz w:val="24"/>
          <w:szCs w:val="24"/>
        </w:rPr>
      </w:pPr>
      <w:r>
        <w:rPr>
          <w:rFonts w:ascii="Arial" w:hAnsi="Arial" w:cs="Arial"/>
          <w:sz w:val="24"/>
          <w:szCs w:val="24"/>
        </w:rPr>
        <w:t>NAB</w:t>
      </w:r>
      <w:r w:rsidRPr="00B87F81">
        <w:rPr>
          <w:rFonts w:ascii="Arial" w:hAnsi="Arial" w:cs="Arial"/>
          <w:sz w:val="24"/>
          <w:szCs w:val="24"/>
        </w:rPr>
        <w:t xml:space="preserve">                                     </w:t>
      </w:r>
      <w:r w:rsidRPr="005F3912">
        <w:rPr>
          <w:rFonts w:ascii="Arial" w:hAnsi="Arial" w:cs="Arial"/>
          <w:sz w:val="24"/>
          <w:szCs w:val="24"/>
        </w:rPr>
        <w:t xml:space="preserve">202.3 </w:t>
      </w:r>
      <w:r w:rsidRPr="00B87F81">
        <w:rPr>
          <w:rFonts w:ascii="Arial" w:hAnsi="Arial" w:cs="Arial"/>
          <w:sz w:val="24"/>
          <w:szCs w:val="24"/>
        </w:rPr>
        <w:t xml:space="preserve">                </w:t>
      </w:r>
      <w:r w:rsidRPr="005F3912">
        <w:rPr>
          <w:rFonts w:ascii="Arial" w:hAnsi="Arial" w:cs="Arial"/>
          <w:sz w:val="24"/>
          <w:szCs w:val="24"/>
        </w:rPr>
        <w:t>303.2</w:t>
      </w:r>
    </w:p>
    <w:p w:rsidR="005F3912" w:rsidRDefault="005F3912" w:rsidP="005F3912">
      <w:pPr>
        <w:spacing w:after="14" w:line="259" w:lineRule="auto"/>
        <w:ind w:left="1375" w:right="91" w:hanging="10"/>
        <w:rPr>
          <w:rFonts w:ascii="Arial" w:hAnsi="Arial" w:cs="Arial"/>
          <w:sz w:val="24"/>
          <w:szCs w:val="24"/>
        </w:rPr>
      </w:pPr>
      <w:r w:rsidRPr="005F3912">
        <w:rPr>
          <w:rFonts w:ascii="Arial" w:hAnsi="Arial" w:cs="Arial"/>
          <w:sz w:val="24"/>
          <w:szCs w:val="24"/>
        </w:rPr>
        <w:t xml:space="preserve">Інші позикові інструменти 3.6 </w:t>
      </w:r>
      <w:r w:rsidRPr="00B87F81">
        <w:rPr>
          <w:rFonts w:ascii="Arial" w:hAnsi="Arial" w:cs="Arial"/>
          <w:sz w:val="24"/>
          <w:szCs w:val="24"/>
        </w:rPr>
        <w:t xml:space="preserve">                     </w:t>
      </w:r>
      <w:r w:rsidRPr="005F3912">
        <w:rPr>
          <w:rFonts w:ascii="Arial" w:hAnsi="Arial" w:cs="Arial"/>
          <w:sz w:val="24"/>
          <w:szCs w:val="24"/>
        </w:rPr>
        <w:t>5.4</w:t>
      </w:r>
    </w:p>
    <w:p w:rsidR="000D7DDB" w:rsidRPr="005F3912" w:rsidRDefault="004B689A">
      <w:pPr>
        <w:spacing w:after="14" w:line="259" w:lineRule="auto"/>
        <w:ind w:left="1375" w:right="91" w:hanging="10"/>
        <w:rPr>
          <w:rFonts w:ascii="Arial" w:hAnsi="Arial" w:cs="Arial"/>
          <w:sz w:val="24"/>
          <w:szCs w:val="24"/>
        </w:rPr>
      </w:pPr>
      <w:r w:rsidRPr="005F3912">
        <w:rPr>
          <w:rFonts w:ascii="Arial" w:hAnsi="Arial" w:cs="Arial"/>
          <w:sz w:val="24"/>
          <w:szCs w:val="24"/>
        </w:rPr>
        <w:t xml:space="preserve">Джерело: сформовано автором на основі [22]. </w:t>
      </w:r>
    </w:p>
    <w:p w:rsidR="000D7DDB" w:rsidRDefault="004B689A">
      <w:pPr>
        <w:spacing w:after="0" w:line="259" w:lineRule="auto"/>
        <w:ind w:right="0" w:firstLine="0"/>
        <w:jc w:val="left"/>
      </w:pPr>
      <w:r>
        <w:t xml:space="preserve"> </w:t>
      </w:r>
    </w:p>
    <w:p w:rsidR="000D7DDB" w:rsidRPr="00B87F81" w:rsidRDefault="004B689A">
      <w:pPr>
        <w:ind w:left="1365" w:right="94"/>
        <w:rPr>
          <w:rFonts w:ascii="Arial" w:hAnsi="Arial" w:cs="Arial"/>
          <w:sz w:val="24"/>
          <w:szCs w:val="24"/>
        </w:rPr>
      </w:pPr>
      <w:r w:rsidRPr="00B87F81">
        <w:rPr>
          <w:rFonts w:ascii="Arial" w:hAnsi="Arial" w:cs="Arial"/>
          <w:sz w:val="24"/>
          <w:szCs w:val="24"/>
        </w:rPr>
        <w:t xml:space="preserve">Порівнюючи таблиці 2.3 і 2.4 бачимо, що загальна кількість ресурсів зменшилася на 11,7 млрд. СДР, запаси валюти країн-учасниць збільшилися на 2,3 млрд. СДР, кількість СДР зросла на 0,7 млрд. СДР, запаси золота не змінилися, інші активи зменшились на 0,1 млрд. СДР, NAB збільшився на 3,3 млрд. СДР, а інші позикові інструменти  зменшились на 11,4 млрд. СДР. </w:t>
      </w:r>
    </w:p>
    <w:p w:rsidR="000D7DDB" w:rsidRDefault="004B689A">
      <w:pPr>
        <w:spacing w:after="0" w:line="259" w:lineRule="auto"/>
        <w:ind w:right="0" w:firstLine="0"/>
        <w:jc w:val="left"/>
      </w:pPr>
      <w:r>
        <w:t xml:space="preserve"> </w:t>
      </w:r>
    </w:p>
    <w:p w:rsidR="000D7DDB" w:rsidRDefault="00D467F0" w:rsidP="00D467F0">
      <w:pPr>
        <w:spacing w:after="24" w:line="259" w:lineRule="auto"/>
        <w:ind w:right="0"/>
      </w:pPr>
      <w:r>
        <w:t xml:space="preserve">                                           1%(інші поз інстр</w:t>
      </w:r>
      <w:r w:rsidRPr="00D467F0">
        <w:t>.</w:t>
      </w:r>
      <w:r>
        <w:t xml:space="preserve">)              </w:t>
      </w:r>
      <w:r w:rsidR="0038248C">
        <w:t>Валюта</w:t>
      </w:r>
    </w:p>
    <w:p w:rsidR="0038248C" w:rsidRDefault="00D467F0" w:rsidP="00D467F0">
      <w:pPr>
        <w:spacing w:after="24" w:line="259" w:lineRule="auto"/>
        <w:ind w:left="6237" w:right="0" w:firstLine="0"/>
      </w:pPr>
      <w:r>
        <w:t xml:space="preserve">                             </w:t>
      </w:r>
      <w:r w:rsidR="0038248C">
        <w:t>СДР</w:t>
      </w:r>
    </w:p>
    <w:p w:rsidR="0038248C" w:rsidRDefault="00D467F0" w:rsidP="00D467F0">
      <w:pPr>
        <w:spacing w:after="24" w:line="259" w:lineRule="auto"/>
        <w:ind w:right="0"/>
      </w:pPr>
      <w:r>
        <w:t xml:space="preserve">           40%(NAB1)                                                           </w:t>
      </w:r>
      <w:r w:rsidR="0038248C">
        <w:t>Золото</w:t>
      </w:r>
    </w:p>
    <w:p w:rsidR="0038248C" w:rsidRDefault="00D467F0" w:rsidP="00D467F0">
      <w:pPr>
        <w:spacing w:after="24" w:line="259" w:lineRule="auto"/>
        <w:ind w:left="6237" w:right="0" w:firstLine="0"/>
      </w:pPr>
      <w:r>
        <w:t xml:space="preserve">53%(Валюта)      </w:t>
      </w:r>
      <w:r w:rsidR="0038248C">
        <w:t>Інші активи</w:t>
      </w:r>
    </w:p>
    <w:p w:rsidR="0038248C" w:rsidRDefault="0038248C" w:rsidP="0038248C">
      <w:pPr>
        <w:spacing w:after="24" w:line="259" w:lineRule="auto"/>
        <w:ind w:left="6237" w:right="0" w:firstLine="0"/>
        <w:jc w:val="center"/>
      </w:pPr>
      <w:r>
        <w:rPr>
          <w:lang w:val="en-US"/>
        </w:rPr>
        <w:t>NAB</w:t>
      </w:r>
      <w:r w:rsidRPr="00D467F0">
        <w:t>1</w:t>
      </w:r>
    </w:p>
    <w:p w:rsidR="00D467F0" w:rsidRPr="00D467F0" w:rsidRDefault="00D467F0" w:rsidP="00D467F0">
      <w:pPr>
        <w:spacing w:after="24" w:line="259" w:lineRule="auto"/>
        <w:ind w:right="0"/>
      </w:pPr>
      <w:r>
        <w:t xml:space="preserve">                        3%(інші активи)</w:t>
      </w:r>
    </w:p>
    <w:p w:rsidR="0038248C" w:rsidRDefault="00D467F0" w:rsidP="00D467F0">
      <w:pPr>
        <w:spacing w:after="24" w:line="259" w:lineRule="auto"/>
        <w:ind w:left="0" w:right="0" w:firstLine="0"/>
      </w:pPr>
      <w:r>
        <w:t xml:space="preserve">                                                            1%(Золото)                                       </w:t>
      </w:r>
      <w:r w:rsidR="0038248C">
        <w:t>Інш</w:t>
      </w:r>
      <w:r>
        <w:t xml:space="preserve">і позикові </w:t>
      </w:r>
    </w:p>
    <w:p w:rsidR="00D467F0" w:rsidRPr="0038248C" w:rsidRDefault="00D467F0" w:rsidP="00D467F0">
      <w:pPr>
        <w:spacing w:after="24" w:line="259" w:lineRule="auto"/>
        <w:ind w:right="0"/>
      </w:pPr>
      <w:r>
        <w:t xml:space="preserve">                                       2%(СДР)                                     інструменти</w:t>
      </w:r>
    </w:p>
    <w:p w:rsidR="000D7DDB" w:rsidRDefault="004B689A">
      <w:pPr>
        <w:spacing w:after="1" w:line="261" w:lineRule="auto"/>
        <w:ind w:left="1452" w:right="158" w:hanging="10"/>
        <w:jc w:val="center"/>
      </w:pPr>
      <w:r>
        <w:t xml:space="preserve">Рис.2.2.Склад фінансових ресурсів МВФ станом на березень 2013 р. </w:t>
      </w:r>
    </w:p>
    <w:p w:rsidR="000D7DDB" w:rsidRDefault="004B689A">
      <w:pPr>
        <w:spacing w:after="14" w:line="259" w:lineRule="auto"/>
        <w:ind w:left="1288" w:right="1" w:hanging="10"/>
        <w:jc w:val="center"/>
      </w:pPr>
      <w:r>
        <w:rPr>
          <w:sz w:val="24"/>
        </w:rPr>
        <w:t xml:space="preserve">( Систематизовано автором на основі [22] ) </w:t>
      </w:r>
    </w:p>
    <w:p w:rsidR="000D7DDB" w:rsidRDefault="004B689A">
      <w:pPr>
        <w:spacing w:after="0" w:line="259" w:lineRule="auto"/>
        <w:ind w:left="1352" w:right="0" w:firstLine="0"/>
        <w:jc w:val="center"/>
      </w:pPr>
      <w:r>
        <w:rPr>
          <w:b/>
        </w:rPr>
        <w:t xml:space="preserve"> </w:t>
      </w:r>
    </w:p>
    <w:p w:rsidR="004025FA" w:rsidRDefault="004B689A" w:rsidP="00E37D4E">
      <w:pPr>
        <w:ind w:left="1365" w:right="94"/>
        <w:rPr>
          <w:rFonts w:ascii="Arial" w:hAnsi="Arial" w:cs="Arial"/>
          <w:sz w:val="24"/>
          <w:szCs w:val="24"/>
        </w:rPr>
      </w:pPr>
      <w:r w:rsidRPr="00B87F81">
        <w:rPr>
          <w:rFonts w:ascii="Arial" w:hAnsi="Arial" w:cs="Arial"/>
          <w:sz w:val="24"/>
          <w:szCs w:val="24"/>
        </w:rPr>
        <w:t xml:space="preserve">Проаналізувавши шляхи утворення фінансових ресурсів МВФ як одного з головних посередників на міжнародному фінансовому ринку доцільно перейти до аналізу прибутків інших міжнародних посередників.  </w:t>
      </w:r>
    </w:p>
    <w:p w:rsidR="000D7DDB" w:rsidRPr="00B87F81" w:rsidRDefault="004B689A">
      <w:pPr>
        <w:pStyle w:val="2"/>
        <w:ind w:left="1365"/>
        <w:rPr>
          <w:rFonts w:ascii="Arial" w:hAnsi="Arial" w:cs="Arial"/>
          <w:sz w:val="24"/>
          <w:szCs w:val="24"/>
        </w:rPr>
      </w:pPr>
      <w:r w:rsidRPr="00B87F81">
        <w:rPr>
          <w:rFonts w:ascii="Arial" w:hAnsi="Arial" w:cs="Arial"/>
          <w:sz w:val="24"/>
          <w:szCs w:val="24"/>
        </w:rPr>
        <w:lastRenderedPageBreak/>
        <w:t xml:space="preserve">2.2. Оцінка прибутків основних фінансових посередників на міжнародному фінансовому ринку </w:t>
      </w:r>
    </w:p>
    <w:p w:rsidR="000D7DDB" w:rsidRPr="00B87F81" w:rsidRDefault="004B689A">
      <w:pPr>
        <w:spacing w:after="0" w:line="259" w:lineRule="auto"/>
        <w:ind w:right="0" w:firstLine="0"/>
        <w:jc w:val="left"/>
        <w:rPr>
          <w:rFonts w:ascii="Arial" w:hAnsi="Arial" w:cs="Arial"/>
          <w:sz w:val="24"/>
          <w:szCs w:val="24"/>
        </w:rPr>
      </w:pPr>
      <w:r w:rsidRPr="00B87F81">
        <w:rPr>
          <w:rFonts w:ascii="Arial" w:hAnsi="Arial" w:cs="Arial"/>
          <w:sz w:val="24"/>
          <w:szCs w:val="24"/>
        </w:rPr>
        <w:t xml:space="preserve"> </w:t>
      </w:r>
    </w:p>
    <w:p w:rsidR="000D7DDB" w:rsidRPr="00B87F81" w:rsidRDefault="004B689A">
      <w:pPr>
        <w:ind w:left="1365" w:right="94"/>
        <w:rPr>
          <w:rFonts w:ascii="Arial" w:hAnsi="Arial" w:cs="Arial"/>
          <w:sz w:val="24"/>
          <w:szCs w:val="24"/>
        </w:rPr>
      </w:pPr>
      <w:r w:rsidRPr="00B87F81">
        <w:rPr>
          <w:rFonts w:ascii="Arial" w:hAnsi="Arial" w:cs="Arial"/>
          <w:sz w:val="24"/>
          <w:szCs w:val="24"/>
        </w:rPr>
        <w:t xml:space="preserve">Одними з основних міжнародних фінансових посередників є Транснаціональні банки (ТНБ), які забезпечують безперервний рух капіталу між країнами та інвесторами. </w:t>
      </w:r>
    </w:p>
    <w:p w:rsidR="000D7DDB" w:rsidRPr="00B87F81" w:rsidRDefault="004B689A">
      <w:pPr>
        <w:ind w:left="1365" w:right="94"/>
        <w:rPr>
          <w:rFonts w:ascii="Arial" w:hAnsi="Arial" w:cs="Arial"/>
          <w:sz w:val="24"/>
          <w:szCs w:val="24"/>
        </w:rPr>
      </w:pPr>
      <w:r w:rsidRPr="00B87F81">
        <w:rPr>
          <w:rFonts w:ascii="Arial" w:hAnsi="Arial" w:cs="Arial"/>
          <w:sz w:val="24"/>
          <w:szCs w:val="24"/>
        </w:rPr>
        <w:t xml:space="preserve">За останніми даними у 2013 році десятку найбільших ТНБ світу очолюють банки Китаю, рентабельність яких значно перевищує банки США та Європи. </w:t>
      </w:r>
    </w:p>
    <w:p w:rsidR="000D7DDB" w:rsidRPr="00B87F81" w:rsidRDefault="004B689A">
      <w:pPr>
        <w:ind w:left="1365" w:right="94"/>
        <w:rPr>
          <w:rFonts w:ascii="Arial" w:hAnsi="Arial" w:cs="Arial"/>
          <w:sz w:val="24"/>
          <w:szCs w:val="24"/>
        </w:rPr>
      </w:pPr>
      <w:r w:rsidRPr="00B87F81">
        <w:rPr>
          <w:rFonts w:ascii="Arial" w:hAnsi="Arial" w:cs="Arial"/>
          <w:sz w:val="24"/>
          <w:szCs w:val="24"/>
        </w:rPr>
        <w:t xml:space="preserve">Розглянемо цю десятку, ранжировану за розмірами прибутку до оподаткування [23]: </w:t>
      </w:r>
    </w:p>
    <w:p w:rsidR="000D7DDB" w:rsidRPr="00B87F81" w:rsidRDefault="00B87F81" w:rsidP="00B87F81">
      <w:pPr>
        <w:spacing w:after="183" w:line="259" w:lineRule="auto"/>
        <w:ind w:right="94"/>
        <w:rPr>
          <w:rFonts w:ascii="Arial" w:hAnsi="Arial" w:cs="Arial"/>
          <w:sz w:val="24"/>
          <w:szCs w:val="24"/>
        </w:rPr>
      </w:pPr>
      <w:r w:rsidRPr="00B87F81">
        <w:rPr>
          <w:rFonts w:ascii="Arial" w:hAnsi="Arial" w:cs="Arial"/>
          <w:sz w:val="24"/>
          <w:szCs w:val="24"/>
          <w:lang w:val="en-US"/>
        </w:rPr>
        <w:t xml:space="preserve">1. </w:t>
      </w:r>
      <w:r w:rsidR="004B689A" w:rsidRPr="00B87F81">
        <w:rPr>
          <w:rFonts w:ascii="Arial" w:hAnsi="Arial" w:cs="Arial"/>
          <w:sz w:val="24"/>
          <w:szCs w:val="24"/>
        </w:rPr>
        <w:t xml:space="preserve">Industrial &amp; Commercial Bank of China (Китай, прибуток до </w:t>
      </w:r>
    </w:p>
    <w:p w:rsidR="000D7DDB" w:rsidRPr="00B87F81" w:rsidRDefault="004B689A">
      <w:pPr>
        <w:spacing w:after="186" w:line="259" w:lineRule="auto"/>
        <w:ind w:left="1365" w:right="94" w:firstLine="0"/>
        <w:rPr>
          <w:rFonts w:ascii="Arial" w:hAnsi="Arial" w:cs="Arial"/>
          <w:sz w:val="24"/>
          <w:szCs w:val="24"/>
        </w:rPr>
      </w:pPr>
      <w:r w:rsidRPr="00B87F81">
        <w:rPr>
          <w:rFonts w:ascii="Arial" w:hAnsi="Arial" w:cs="Arial"/>
          <w:sz w:val="24"/>
          <w:szCs w:val="24"/>
        </w:rPr>
        <w:t xml:space="preserve">оподаткування– $ 43,2 млрд.) </w:t>
      </w:r>
    </w:p>
    <w:p w:rsidR="000D7DDB" w:rsidRPr="00B87F81" w:rsidRDefault="004B689A">
      <w:pPr>
        <w:ind w:left="1365" w:right="94"/>
        <w:rPr>
          <w:rFonts w:ascii="Arial" w:hAnsi="Arial" w:cs="Arial"/>
          <w:sz w:val="24"/>
          <w:szCs w:val="24"/>
        </w:rPr>
      </w:pPr>
      <w:r w:rsidRPr="00B87F81">
        <w:rPr>
          <w:rFonts w:ascii="Arial" w:hAnsi="Arial" w:cs="Arial"/>
          <w:sz w:val="24"/>
          <w:szCs w:val="24"/>
        </w:rPr>
        <w:t xml:space="preserve">Промисловий і комерційний банк Китаю – найбільший в світі банк за розміром прибутку і по капіталізації. ICBC – найбільша компанія АзіатськоТихоокеанського регіону. Основний акціонер – держава, якій належить 70,7% акцій. </w:t>
      </w:r>
    </w:p>
    <w:p w:rsidR="000D7DDB" w:rsidRPr="00B87F81" w:rsidRDefault="00B87F81" w:rsidP="00B87F81">
      <w:pPr>
        <w:ind w:right="94"/>
        <w:rPr>
          <w:rFonts w:ascii="Arial" w:hAnsi="Arial" w:cs="Arial"/>
          <w:sz w:val="24"/>
          <w:szCs w:val="24"/>
        </w:rPr>
      </w:pPr>
      <w:r w:rsidRPr="00B87F81">
        <w:rPr>
          <w:rFonts w:ascii="Arial" w:hAnsi="Arial" w:cs="Arial"/>
          <w:sz w:val="24"/>
          <w:szCs w:val="24"/>
        </w:rPr>
        <w:t xml:space="preserve">2. </w:t>
      </w:r>
      <w:r w:rsidR="004B689A" w:rsidRPr="00B87F81">
        <w:rPr>
          <w:rFonts w:ascii="Arial" w:hAnsi="Arial" w:cs="Arial"/>
          <w:sz w:val="24"/>
          <w:szCs w:val="24"/>
        </w:rPr>
        <w:t xml:space="preserve">ChinaConstructionBank (Китай, прибуток до оподаткування – $ 34,8 млрд.) </w:t>
      </w:r>
    </w:p>
    <w:p w:rsidR="000D7DDB" w:rsidRPr="00B87F81" w:rsidRDefault="00B87F81" w:rsidP="00B87F81">
      <w:pPr>
        <w:spacing w:after="188" w:line="259" w:lineRule="auto"/>
        <w:ind w:right="94"/>
        <w:rPr>
          <w:rFonts w:ascii="Arial" w:hAnsi="Arial" w:cs="Arial"/>
          <w:sz w:val="24"/>
          <w:szCs w:val="24"/>
        </w:rPr>
      </w:pPr>
      <w:r>
        <w:rPr>
          <w:rFonts w:ascii="Arial" w:hAnsi="Arial" w:cs="Arial"/>
          <w:sz w:val="24"/>
          <w:szCs w:val="24"/>
          <w:lang w:val="ru-RU"/>
        </w:rPr>
        <w:t xml:space="preserve">3. </w:t>
      </w:r>
      <w:r w:rsidR="004B689A" w:rsidRPr="00B87F81">
        <w:rPr>
          <w:rFonts w:ascii="Arial" w:hAnsi="Arial" w:cs="Arial"/>
          <w:sz w:val="24"/>
          <w:szCs w:val="24"/>
        </w:rPr>
        <w:t xml:space="preserve">Bank of China (Китай, прибуток до оподаткування – $ 26,76 млрд.) </w:t>
      </w:r>
    </w:p>
    <w:p w:rsidR="000D7DDB" w:rsidRPr="00B87F81" w:rsidRDefault="004B689A" w:rsidP="00B87F81">
      <w:pPr>
        <w:ind w:left="1365" w:right="94" w:firstLine="620"/>
        <w:rPr>
          <w:rFonts w:ascii="Arial" w:hAnsi="Arial" w:cs="Arial"/>
          <w:sz w:val="24"/>
          <w:szCs w:val="24"/>
        </w:rPr>
      </w:pPr>
      <w:r w:rsidRPr="00B87F81">
        <w:rPr>
          <w:rFonts w:ascii="Arial" w:hAnsi="Arial" w:cs="Arial"/>
          <w:sz w:val="24"/>
          <w:szCs w:val="24"/>
        </w:rPr>
        <w:t xml:space="preserve">Найстаріший банк Китаю був заснований в 1912 році. Контрольний пакет акцій </w:t>
      </w:r>
      <w:r w:rsidR="00B87F81">
        <w:rPr>
          <w:rFonts w:ascii="Arial" w:hAnsi="Arial" w:cs="Arial"/>
          <w:sz w:val="24"/>
          <w:szCs w:val="24"/>
          <w:lang w:val="ru-RU"/>
        </w:rPr>
        <w:t xml:space="preserve"> </w:t>
      </w:r>
      <w:r w:rsidRPr="00B87F81">
        <w:rPr>
          <w:rFonts w:ascii="Arial" w:hAnsi="Arial" w:cs="Arial"/>
          <w:sz w:val="24"/>
          <w:szCs w:val="24"/>
        </w:rPr>
        <w:t xml:space="preserve">належить уряду Китаю. Банк має представництва в 25 країнах світу.  </w:t>
      </w:r>
    </w:p>
    <w:p w:rsidR="000D7DDB" w:rsidRPr="00B87F81" w:rsidRDefault="00B87F81" w:rsidP="00B87F81">
      <w:pPr>
        <w:spacing w:after="132" w:line="259" w:lineRule="auto"/>
        <w:ind w:right="94"/>
        <w:rPr>
          <w:rFonts w:ascii="Arial" w:hAnsi="Arial" w:cs="Arial"/>
          <w:sz w:val="24"/>
          <w:szCs w:val="24"/>
        </w:rPr>
      </w:pPr>
      <w:r w:rsidRPr="00B87F81">
        <w:rPr>
          <w:rFonts w:ascii="Arial" w:hAnsi="Arial" w:cs="Arial"/>
          <w:sz w:val="24"/>
          <w:szCs w:val="24"/>
        </w:rPr>
        <w:t xml:space="preserve">4. </w:t>
      </w:r>
      <w:r w:rsidR="004B689A" w:rsidRPr="00B87F81">
        <w:rPr>
          <w:rFonts w:ascii="Arial" w:hAnsi="Arial" w:cs="Arial"/>
          <w:sz w:val="24"/>
          <w:szCs w:val="24"/>
        </w:rPr>
        <w:t xml:space="preserve">JP Morgan Chase (США, прибуток до оподаткування – $ 26,75 млрд.) </w:t>
      </w:r>
    </w:p>
    <w:p w:rsidR="000D7DDB" w:rsidRPr="00B87F81" w:rsidRDefault="004B689A">
      <w:pPr>
        <w:ind w:left="1365" w:right="94"/>
        <w:rPr>
          <w:rFonts w:ascii="Arial" w:hAnsi="Arial" w:cs="Arial"/>
          <w:sz w:val="24"/>
          <w:szCs w:val="24"/>
        </w:rPr>
      </w:pPr>
      <w:r w:rsidRPr="00B87F81">
        <w:rPr>
          <w:rFonts w:ascii="Arial" w:hAnsi="Arial" w:cs="Arial"/>
          <w:sz w:val="24"/>
          <w:szCs w:val="24"/>
        </w:rPr>
        <w:t xml:space="preserve">Найбільший банк США є абсолютним світовим лідером за обсягом інвестиційних і комерційних банківських послуг. У березні 2013 року в пресу проникла інформація про те, як керівництво банку навмисне приховує значні збитки, понесені від інвестиційних операцій в Європі. </w:t>
      </w:r>
    </w:p>
    <w:p w:rsidR="000D7DDB" w:rsidRPr="00B87F81" w:rsidRDefault="00B87F81" w:rsidP="00B87F81">
      <w:pPr>
        <w:ind w:right="94"/>
        <w:rPr>
          <w:rFonts w:ascii="Arial" w:hAnsi="Arial" w:cs="Arial"/>
          <w:sz w:val="24"/>
          <w:szCs w:val="24"/>
        </w:rPr>
      </w:pPr>
      <w:r w:rsidRPr="00B87F81">
        <w:rPr>
          <w:rFonts w:ascii="Arial" w:hAnsi="Arial" w:cs="Arial"/>
          <w:sz w:val="24"/>
          <w:szCs w:val="24"/>
          <w:lang w:val="en-US"/>
        </w:rPr>
        <w:t xml:space="preserve">5. </w:t>
      </w:r>
      <w:r w:rsidR="004B689A" w:rsidRPr="00B87F81">
        <w:rPr>
          <w:rFonts w:ascii="Arial" w:hAnsi="Arial" w:cs="Arial"/>
          <w:sz w:val="24"/>
          <w:szCs w:val="24"/>
        </w:rPr>
        <w:t xml:space="preserve">Agricultural Bank of China (Китай, прибуток до оподаткування – $ 25,1 млрд.) </w:t>
      </w:r>
    </w:p>
    <w:p w:rsidR="000D7DDB" w:rsidRPr="00B87F81" w:rsidRDefault="00B87F81" w:rsidP="00B87F81">
      <w:pPr>
        <w:spacing w:after="131" w:line="259" w:lineRule="auto"/>
        <w:ind w:right="94"/>
        <w:rPr>
          <w:rFonts w:ascii="Arial" w:hAnsi="Arial" w:cs="Arial"/>
          <w:sz w:val="24"/>
          <w:szCs w:val="24"/>
        </w:rPr>
      </w:pPr>
      <w:r>
        <w:rPr>
          <w:rFonts w:ascii="Arial" w:hAnsi="Arial" w:cs="Arial"/>
          <w:sz w:val="24"/>
          <w:szCs w:val="24"/>
          <w:lang w:val="ru-RU"/>
        </w:rPr>
        <w:t xml:space="preserve">6. </w:t>
      </w:r>
      <w:r w:rsidR="004B689A" w:rsidRPr="00B87F81">
        <w:rPr>
          <w:rFonts w:ascii="Arial" w:hAnsi="Arial" w:cs="Arial"/>
          <w:sz w:val="24"/>
          <w:szCs w:val="24"/>
        </w:rPr>
        <w:t xml:space="preserve">Wells Fargo (США, прибуток до оподаткування – $ 23,3 млрд.) </w:t>
      </w:r>
    </w:p>
    <w:p w:rsidR="000D7DDB" w:rsidRPr="00B87F81" w:rsidRDefault="004B689A">
      <w:pPr>
        <w:ind w:left="1365" w:right="94"/>
        <w:rPr>
          <w:rFonts w:ascii="Arial" w:hAnsi="Arial" w:cs="Arial"/>
          <w:sz w:val="24"/>
          <w:szCs w:val="24"/>
        </w:rPr>
      </w:pPr>
      <w:r w:rsidRPr="00B87F81">
        <w:rPr>
          <w:rFonts w:ascii="Arial" w:hAnsi="Arial" w:cs="Arial"/>
          <w:sz w:val="24"/>
          <w:szCs w:val="24"/>
        </w:rPr>
        <w:t xml:space="preserve">Фінансовому бренду Wells Fargo вже більше 150 років і, незважаючи на зміну власників, ім’я холдингу завжди залишається незмінним. Сьогодні у Wells Fargo більше 6 тисяч відділень, які обслуговують 23 мільйони клієнтів. </w:t>
      </w:r>
    </w:p>
    <w:p w:rsidR="000D7DDB" w:rsidRPr="00B87F81" w:rsidRDefault="00B87F81" w:rsidP="00B87F81">
      <w:pPr>
        <w:spacing w:after="131" w:line="259" w:lineRule="auto"/>
        <w:ind w:right="94"/>
        <w:rPr>
          <w:rFonts w:ascii="Arial" w:hAnsi="Arial" w:cs="Arial"/>
          <w:sz w:val="24"/>
          <w:szCs w:val="24"/>
        </w:rPr>
      </w:pPr>
      <w:r w:rsidRPr="00B87F81">
        <w:rPr>
          <w:rFonts w:ascii="Arial" w:hAnsi="Arial" w:cs="Arial"/>
          <w:sz w:val="24"/>
          <w:szCs w:val="24"/>
        </w:rPr>
        <w:t xml:space="preserve">7. </w:t>
      </w:r>
      <w:r w:rsidR="004B689A" w:rsidRPr="00B87F81">
        <w:rPr>
          <w:rFonts w:ascii="Arial" w:hAnsi="Arial" w:cs="Arial"/>
          <w:sz w:val="24"/>
          <w:szCs w:val="24"/>
        </w:rPr>
        <w:t xml:space="preserve">HSBC (Великобританія, прибуток до оподаткування – $ 21,8 млрд.) </w:t>
      </w:r>
    </w:p>
    <w:p w:rsidR="000D7DDB" w:rsidRPr="00B87F81" w:rsidRDefault="004B689A">
      <w:pPr>
        <w:spacing w:after="186" w:line="259" w:lineRule="auto"/>
        <w:ind w:left="1947" w:right="94" w:firstLine="0"/>
        <w:rPr>
          <w:rFonts w:ascii="Arial" w:hAnsi="Arial" w:cs="Arial"/>
          <w:sz w:val="24"/>
          <w:szCs w:val="24"/>
        </w:rPr>
      </w:pPr>
      <w:r w:rsidRPr="00B87F81">
        <w:rPr>
          <w:rFonts w:ascii="Arial" w:hAnsi="Arial" w:cs="Arial"/>
          <w:sz w:val="24"/>
          <w:szCs w:val="24"/>
        </w:rPr>
        <w:t xml:space="preserve">Британський холдинг є найбільшою компанією Європи за капіталізацією. </w:t>
      </w:r>
    </w:p>
    <w:p w:rsidR="000D7DDB" w:rsidRPr="00B87F81" w:rsidRDefault="004B689A">
      <w:pPr>
        <w:spacing w:after="186" w:line="259" w:lineRule="auto"/>
        <w:ind w:left="1365" w:right="94" w:firstLine="0"/>
        <w:rPr>
          <w:rFonts w:ascii="Arial" w:hAnsi="Arial" w:cs="Arial"/>
          <w:sz w:val="24"/>
          <w:szCs w:val="24"/>
        </w:rPr>
      </w:pPr>
      <w:r w:rsidRPr="00B87F81">
        <w:rPr>
          <w:rFonts w:ascii="Arial" w:hAnsi="Arial" w:cs="Arial"/>
          <w:sz w:val="24"/>
          <w:szCs w:val="24"/>
        </w:rPr>
        <w:t xml:space="preserve">Банк має відділення в 85 країнах світу.  </w:t>
      </w:r>
    </w:p>
    <w:p w:rsidR="000D7DDB" w:rsidRPr="00B87F81" w:rsidRDefault="00B87F81" w:rsidP="00B87F81">
      <w:pPr>
        <w:spacing w:after="133" w:line="259" w:lineRule="auto"/>
        <w:ind w:right="94"/>
        <w:rPr>
          <w:rFonts w:ascii="Arial" w:hAnsi="Arial" w:cs="Arial"/>
          <w:sz w:val="24"/>
          <w:szCs w:val="24"/>
        </w:rPr>
      </w:pPr>
      <w:r>
        <w:rPr>
          <w:rFonts w:ascii="Arial" w:hAnsi="Arial" w:cs="Arial"/>
          <w:sz w:val="24"/>
          <w:szCs w:val="24"/>
          <w:lang w:val="ru-RU"/>
        </w:rPr>
        <w:t xml:space="preserve">8. </w:t>
      </w:r>
      <w:r w:rsidR="004B689A" w:rsidRPr="00B87F81">
        <w:rPr>
          <w:rFonts w:ascii="Arial" w:hAnsi="Arial" w:cs="Arial"/>
          <w:sz w:val="24"/>
          <w:szCs w:val="24"/>
        </w:rPr>
        <w:t xml:space="preserve">Mitsubishi UFJ (Японія, прибуток до оподаткування – $ 17,6 млрд.) </w:t>
      </w:r>
    </w:p>
    <w:p w:rsidR="000D7DDB" w:rsidRPr="00B87F81" w:rsidRDefault="004B689A">
      <w:pPr>
        <w:spacing w:after="132" w:line="259" w:lineRule="auto"/>
        <w:ind w:left="1947" w:right="94" w:firstLine="0"/>
        <w:rPr>
          <w:rFonts w:ascii="Arial" w:hAnsi="Arial" w:cs="Arial"/>
          <w:sz w:val="24"/>
          <w:szCs w:val="24"/>
        </w:rPr>
      </w:pPr>
      <w:r w:rsidRPr="00B87F81">
        <w:rPr>
          <w:rFonts w:ascii="Arial" w:hAnsi="Arial" w:cs="Arial"/>
          <w:sz w:val="24"/>
          <w:szCs w:val="24"/>
        </w:rPr>
        <w:lastRenderedPageBreak/>
        <w:t xml:space="preserve">Найбільший банк Японії володіє 21% в американському банку Morgan </w:t>
      </w:r>
    </w:p>
    <w:p w:rsidR="000D7DDB" w:rsidRDefault="004B689A">
      <w:pPr>
        <w:spacing w:after="185" w:line="259" w:lineRule="auto"/>
        <w:ind w:left="1365" w:right="94" w:firstLine="0"/>
      </w:pPr>
      <w:r>
        <w:t xml:space="preserve">Stanley.  </w:t>
      </w:r>
    </w:p>
    <w:p w:rsidR="000D7DDB" w:rsidRPr="00B87F81" w:rsidRDefault="00B87F81" w:rsidP="00B87F81">
      <w:pPr>
        <w:spacing w:after="131" w:line="259" w:lineRule="auto"/>
        <w:ind w:right="94"/>
        <w:rPr>
          <w:rFonts w:ascii="Arial" w:hAnsi="Arial" w:cs="Arial"/>
          <w:sz w:val="24"/>
          <w:szCs w:val="24"/>
        </w:rPr>
      </w:pPr>
      <w:r w:rsidRPr="00B87F81">
        <w:rPr>
          <w:rFonts w:ascii="Arial" w:hAnsi="Arial" w:cs="Arial"/>
          <w:sz w:val="24"/>
          <w:szCs w:val="24"/>
        </w:rPr>
        <w:t xml:space="preserve">9. </w:t>
      </w:r>
      <w:r w:rsidR="004B689A" w:rsidRPr="00B87F81">
        <w:rPr>
          <w:rFonts w:ascii="Arial" w:hAnsi="Arial" w:cs="Arial"/>
          <w:sz w:val="24"/>
          <w:szCs w:val="24"/>
        </w:rPr>
        <w:t xml:space="preserve">Citigroup (США, прибуток до оподаткування – $ 14,7 млрд.) </w:t>
      </w:r>
    </w:p>
    <w:p w:rsidR="000D7DDB" w:rsidRPr="00B87F81" w:rsidRDefault="004B689A">
      <w:pPr>
        <w:ind w:left="1365" w:right="94"/>
        <w:rPr>
          <w:rFonts w:ascii="Arial" w:hAnsi="Arial" w:cs="Arial"/>
          <w:sz w:val="24"/>
          <w:szCs w:val="24"/>
        </w:rPr>
      </w:pPr>
      <w:r w:rsidRPr="00B87F81">
        <w:rPr>
          <w:rFonts w:ascii="Arial" w:hAnsi="Arial" w:cs="Arial"/>
          <w:sz w:val="24"/>
          <w:szCs w:val="24"/>
        </w:rPr>
        <w:t xml:space="preserve">Одна з найбільших банківських корпорацій світу обслуговує понад 200 мільйонів клієнтів в 139 країнах.  </w:t>
      </w:r>
    </w:p>
    <w:p w:rsidR="000D7DDB" w:rsidRPr="00B87F81" w:rsidRDefault="00B87F81" w:rsidP="00B87F81">
      <w:pPr>
        <w:spacing w:after="131" w:line="259" w:lineRule="auto"/>
        <w:ind w:left="1947" w:right="94" w:firstLine="0"/>
        <w:rPr>
          <w:rFonts w:ascii="Arial" w:hAnsi="Arial" w:cs="Arial"/>
          <w:sz w:val="24"/>
          <w:szCs w:val="24"/>
        </w:rPr>
      </w:pPr>
      <w:r w:rsidRPr="00B87F81">
        <w:rPr>
          <w:rFonts w:ascii="Arial" w:hAnsi="Arial" w:cs="Arial"/>
          <w:sz w:val="24"/>
          <w:szCs w:val="24"/>
          <w:lang w:val="ru-RU"/>
        </w:rPr>
        <w:t xml:space="preserve">10. </w:t>
      </w:r>
      <w:r w:rsidR="004B689A" w:rsidRPr="00B87F81">
        <w:rPr>
          <w:rFonts w:ascii="Arial" w:hAnsi="Arial" w:cs="Arial"/>
          <w:sz w:val="24"/>
          <w:szCs w:val="24"/>
        </w:rPr>
        <w:t xml:space="preserve">BNP Paribas (Франція, прибуток до оподаткування – $ 12,5 млрд.) </w:t>
      </w:r>
    </w:p>
    <w:p w:rsidR="000D7DDB" w:rsidRPr="00B87F81" w:rsidRDefault="004B689A">
      <w:pPr>
        <w:ind w:left="1365" w:right="94"/>
        <w:rPr>
          <w:rFonts w:ascii="Arial" w:hAnsi="Arial" w:cs="Arial"/>
          <w:sz w:val="24"/>
          <w:szCs w:val="24"/>
        </w:rPr>
      </w:pPr>
      <w:r w:rsidRPr="00B87F81">
        <w:rPr>
          <w:rFonts w:ascii="Arial" w:hAnsi="Arial" w:cs="Arial"/>
          <w:sz w:val="24"/>
          <w:szCs w:val="24"/>
        </w:rPr>
        <w:t xml:space="preserve">BNP Paribas є найбільшим банком у світі за розміром активів і має офіси і представництва в 84 країнах. БНП Паріба був утворений в 2000 р. в результаті злиття роздрібного банку Banque Nationale de Paris (BNP) (заснований в 1848 р.) та інвестиційного банку Paribas (заснований в 1872 р.). Банк працює на всій території Європи і є одним з європейських лідерів в області фінансових послуг, займаючи ключові позиції у трьох основних напрямках: роздрібні банківські послуги, корпоративний та інвестиційний банкінг, і інвестиційні рішення, які включають в себе приват-банкінг, управління активами, страхування і сервіси пов’язані з нерухомістю. BNP Paribas є лідером Єврозони за обсягом депозитів і в сфері споживчого кредитування, а також займає значну частку ринку в США і має сильні позиції в Азії та швидко розвивається. </w:t>
      </w:r>
    </w:p>
    <w:p w:rsidR="000D7DDB" w:rsidRPr="00B87F81" w:rsidRDefault="004B689A">
      <w:pPr>
        <w:spacing w:after="129" w:line="261" w:lineRule="auto"/>
        <w:ind w:left="1452" w:right="0" w:hanging="10"/>
        <w:jc w:val="center"/>
        <w:rPr>
          <w:rFonts w:ascii="Arial" w:hAnsi="Arial" w:cs="Arial"/>
          <w:sz w:val="24"/>
          <w:szCs w:val="24"/>
        </w:rPr>
      </w:pPr>
      <w:r w:rsidRPr="00B87F81">
        <w:rPr>
          <w:rFonts w:ascii="Arial" w:hAnsi="Arial" w:cs="Arial"/>
          <w:sz w:val="24"/>
          <w:szCs w:val="24"/>
        </w:rPr>
        <w:t xml:space="preserve">В Україні діє банк «Укрсиббанк» який є підрозділом групи BNP Paribas. </w:t>
      </w:r>
    </w:p>
    <w:p w:rsidR="00B87F81" w:rsidRDefault="00B87F81">
      <w:pPr>
        <w:spacing w:after="71" w:line="259" w:lineRule="auto"/>
        <w:ind w:left="10" w:right="94" w:hanging="10"/>
        <w:jc w:val="right"/>
      </w:pPr>
    </w:p>
    <w:p w:rsidR="000D7DDB" w:rsidRPr="00B87F81" w:rsidRDefault="004B689A">
      <w:pPr>
        <w:spacing w:after="71" w:line="259" w:lineRule="auto"/>
        <w:ind w:left="10" w:right="94" w:hanging="10"/>
        <w:jc w:val="right"/>
        <w:rPr>
          <w:rFonts w:ascii="Arial" w:hAnsi="Arial" w:cs="Arial"/>
          <w:sz w:val="24"/>
          <w:szCs w:val="24"/>
        </w:rPr>
      </w:pPr>
      <w:r w:rsidRPr="00B87F81">
        <w:rPr>
          <w:rFonts w:ascii="Arial" w:hAnsi="Arial" w:cs="Arial"/>
          <w:sz w:val="24"/>
          <w:szCs w:val="24"/>
        </w:rPr>
        <w:t>Графічно прибутки банків зображені у вигляді гістограми на рис. 2.3.</w:t>
      </w:r>
      <w:r w:rsidRPr="00B87F81">
        <w:rPr>
          <w:rFonts w:ascii="Arial" w:eastAsia="Verdana" w:hAnsi="Arial" w:cs="Arial"/>
          <w:sz w:val="24"/>
          <w:szCs w:val="24"/>
        </w:rPr>
        <w:t xml:space="preserve"> </w:t>
      </w:r>
    </w:p>
    <w:p w:rsidR="000D7DDB" w:rsidRDefault="004B689A">
      <w:pPr>
        <w:spacing w:after="150" w:line="259" w:lineRule="auto"/>
        <w:ind w:right="0" w:firstLine="0"/>
        <w:jc w:val="left"/>
      </w:pPr>
      <w:r>
        <w:rPr>
          <w:rFonts w:ascii="Verdana" w:eastAsia="Verdana" w:hAnsi="Verdana" w:cs="Verdana"/>
          <w:sz w:val="20"/>
        </w:rPr>
        <w:t xml:space="preserve"> </w:t>
      </w:r>
    </w:p>
    <w:p w:rsidR="000D7DDB" w:rsidRPr="004025FA" w:rsidRDefault="004B689A">
      <w:pPr>
        <w:spacing w:after="124" w:line="259" w:lineRule="auto"/>
        <w:ind w:left="0" w:right="0" w:firstLine="0"/>
        <w:jc w:val="right"/>
        <w:rPr>
          <w:sz w:val="24"/>
          <w:szCs w:val="24"/>
        </w:rPr>
      </w:pPr>
      <w:r w:rsidRPr="004025FA">
        <w:rPr>
          <w:noProof/>
          <w:sz w:val="24"/>
          <w:szCs w:val="24"/>
        </w:rPr>
        <w:drawing>
          <wp:inline distT="0" distB="0" distL="0" distR="0">
            <wp:extent cx="4602149" cy="2455524"/>
            <wp:effectExtent l="0" t="0" r="8255" b="2540"/>
            <wp:docPr id="2956" name="Picture 2956"/>
            <wp:cNvGraphicFramePr/>
            <a:graphic xmlns:a="http://schemas.openxmlformats.org/drawingml/2006/main">
              <a:graphicData uri="http://schemas.openxmlformats.org/drawingml/2006/picture">
                <pic:pic xmlns:pic="http://schemas.openxmlformats.org/drawingml/2006/picture">
                  <pic:nvPicPr>
                    <pic:cNvPr id="2956" name="Picture 2956"/>
                    <pic:cNvPicPr/>
                  </pic:nvPicPr>
                  <pic:blipFill>
                    <a:blip r:embed="rId30"/>
                    <a:stretch>
                      <a:fillRect/>
                    </a:stretch>
                  </pic:blipFill>
                  <pic:spPr>
                    <a:xfrm>
                      <a:off x="0" y="0"/>
                      <a:ext cx="4612036" cy="2460799"/>
                    </a:xfrm>
                    <a:prstGeom prst="rect">
                      <a:avLst/>
                    </a:prstGeom>
                  </pic:spPr>
                </pic:pic>
              </a:graphicData>
            </a:graphic>
          </wp:inline>
        </w:drawing>
      </w:r>
      <w:r w:rsidRPr="004025FA">
        <w:rPr>
          <w:sz w:val="24"/>
          <w:szCs w:val="24"/>
        </w:rPr>
        <w:t xml:space="preserve"> </w:t>
      </w:r>
    </w:p>
    <w:p w:rsidR="000D7DDB" w:rsidRPr="004025FA" w:rsidRDefault="004B689A">
      <w:pPr>
        <w:spacing w:line="280" w:lineRule="auto"/>
        <w:ind w:left="3985" w:right="686" w:hanging="1868"/>
        <w:rPr>
          <w:rFonts w:ascii="Arial" w:hAnsi="Arial" w:cs="Arial"/>
          <w:sz w:val="24"/>
          <w:szCs w:val="24"/>
        </w:rPr>
      </w:pPr>
      <w:r w:rsidRPr="004025FA">
        <w:rPr>
          <w:rFonts w:ascii="Arial" w:hAnsi="Arial" w:cs="Arial"/>
          <w:sz w:val="24"/>
          <w:szCs w:val="24"/>
        </w:rPr>
        <w:t xml:space="preserve">Рис.2.3. Прибутки до оподаткування ТНБ станом на початок 2013 р. ( Систематизовано автором на основі [23] ) </w:t>
      </w:r>
    </w:p>
    <w:p w:rsidR="000D7DDB" w:rsidRDefault="004B689A">
      <w:pPr>
        <w:spacing w:after="163" w:line="259" w:lineRule="auto"/>
        <w:ind w:right="0" w:firstLine="0"/>
        <w:jc w:val="left"/>
      </w:pPr>
      <w:r>
        <w:rPr>
          <w:rFonts w:ascii="Verdana" w:eastAsia="Verdana" w:hAnsi="Verdana" w:cs="Verdana"/>
          <w:sz w:val="20"/>
        </w:rPr>
        <w:t xml:space="preserve"> </w:t>
      </w:r>
    </w:p>
    <w:p w:rsidR="000D7DDB" w:rsidRPr="00B87F81" w:rsidRDefault="004B689A">
      <w:pPr>
        <w:ind w:left="1365" w:right="94"/>
        <w:rPr>
          <w:rFonts w:ascii="Arial" w:hAnsi="Arial" w:cs="Arial"/>
          <w:sz w:val="24"/>
          <w:szCs w:val="24"/>
        </w:rPr>
      </w:pPr>
      <w:r w:rsidRPr="00B87F81">
        <w:rPr>
          <w:rFonts w:ascii="Arial" w:hAnsi="Arial" w:cs="Arial"/>
          <w:sz w:val="24"/>
          <w:szCs w:val="24"/>
        </w:rPr>
        <w:lastRenderedPageBreak/>
        <w:t xml:space="preserve">Особливу увагу слід приділити такому міжнародному фінансовому посереднику як Bank of America, який раніше займав перше місце серед ТНБ всіх країн світу. </w:t>
      </w:r>
    </w:p>
    <w:p w:rsidR="000D7DDB" w:rsidRPr="00B87F81" w:rsidRDefault="004B689A">
      <w:pPr>
        <w:ind w:left="1365" w:right="94"/>
        <w:rPr>
          <w:rFonts w:ascii="Arial" w:hAnsi="Arial" w:cs="Arial"/>
          <w:sz w:val="24"/>
          <w:szCs w:val="24"/>
        </w:rPr>
      </w:pPr>
      <w:r w:rsidRPr="00B87F81">
        <w:rPr>
          <w:rFonts w:ascii="Arial" w:hAnsi="Arial" w:cs="Arial"/>
          <w:sz w:val="24"/>
          <w:szCs w:val="24"/>
        </w:rPr>
        <w:t xml:space="preserve">Bank of America – американський фінансовий конгломерат, який надає широкий спектр фінансових послуг приватним та юридичним особам, найбільша банківська холдингова компанія в США за числом активів, займає 3 місце серед найбільших компаній світу за версією Forbes у 2011 році. У компанії майже 6000 відділень банку в США і 300 в інших країнах, 288000 співробітників і 16500 банкоматів[24]. </w:t>
      </w:r>
    </w:p>
    <w:p w:rsidR="000D7DDB" w:rsidRPr="00B87F81" w:rsidRDefault="004B689A">
      <w:pPr>
        <w:ind w:left="1365" w:right="94"/>
        <w:rPr>
          <w:rFonts w:ascii="Arial" w:hAnsi="Arial" w:cs="Arial"/>
          <w:sz w:val="24"/>
          <w:szCs w:val="24"/>
        </w:rPr>
      </w:pPr>
      <w:r w:rsidRPr="00B87F81">
        <w:rPr>
          <w:rFonts w:ascii="Arial" w:hAnsi="Arial" w:cs="Arial"/>
          <w:sz w:val="24"/>
          <w:szCs w:val="24"/>
        </w:rPr>
        <w:t xml:space="preserve">14 вересня 2008 р. Bank of America оголосив про покупку інвестиційного банку Merrill Lynch. Вартість покупки за інформацією газети Уолл-стріт джорнал склала 50 млрд доларів. А 29 серпня 2011 р.Bank of America (BofA) оголосив про намір продати 13,1 млрд акцій китайського China Construction Bank (ССВ) групі приватних інвесторів. Вартість угоди становить 8,3 млрд доларів.  </w:t>
      </w:r>
    </w:p>
    <w:p w:rsidR="000D7DDB" w:rsidRPr="00B87F81" w:rsidRDefault="004B689A">
      <w:pPr>
        <w:ind w:left="1365" w:right="94"/>
        <w:rPr>
          <w:rFonts w:ascii="Arial" w:hAnsi="Arial" w:cs="Arial"/>
          <w:sz w:val="24"/>
          <w:szCs w:val="24"/>
        </w:rPr>
      </w:pPr>
      <w:r w:rsidRPr="00B87F81">
        <w:rPr>
          <w:rFonts w:ascii="Arial" w:hAnsi="Arial" w:cs="Arial"/>
          <w:sz w:val="24"/>
          <w:szCs w:val="24"/>
        </w:rPr>
        <w:t xml:space="preserve">Активи Bank of America станомна кінець 2012 року становлять $2,209 трлн. В першому кварталі 2013 року значно збільшився чистий прибуток банку, майже у 4 рази в порівнянні з попереднім періодом (табл. 2.5). </w:t>
      </w:r>
    </w:p>
    <w:p w:rsidR="000D7DDB" w:rsidRPr="00B87F81" w:rsidRDefault="004B689A">
      <w:pPr>
        <w:spacing w:after="48" w:line="259" w:lineRule="auto"/>
        <w:ind w:left="10" w:right="83" w:hanging="10"/>
        <w:jc w:val="right"/>
        <w:rPr>
          <w:rFonts w:ascii="Arial" w:hAnsi="Arial" w:cs="Arial"/>
          <w:sz w:val="24"/>
          <w:szCs w:val="24"/>
        </w:rPr>
      </w:pPr>
      <w:r w:rsidRPr="00B87F81">
        <w:rPr>
          <w:rFonts w:ascii="Arial" w:hAnsi="Arial" w:cs="Arial"/>
          <w:i/>
          <w:sz w:val="24"/>
          <w:szCs w:val="24"/>
        </w:rPr>
        <w:t xml:space="preserve">Таблиця 2.5 </w:t>
      </w:r>
    </w:p>
    <w:p w:rsidR="000D7DDB" w:rsidRPr="00B87F81" w:rsidRDefault="004B689A">
      <w:pPr>
        <w:pStyle w:val="1"/>
        <w:ind w:right="5"/>
        <w:rPr>
          <w:rFonts w:ascii="Arial" w:hAnsi="Arial" w:cs="Arial"/>
          <w:sz w:val="24"/>
          <w:szCs w:val="24"/>
        </w:rPr>
      </w:pPr>
      <w:r w:rsidRPr="00B87F81">
        <w:rPr>
          <w:rFonts w:ascii="Arial" w:hAnsi="Arial" w:cs="Arial"/>
          <w:sz w:val="24"/>
          <w:szCs w:val="24"/>
        </w:rPr>
        <w:t>Фінансовий</w:t>
      </w:r>
      <w:r w:rsidR="002D5088">
        <w:rPr>
          <w:rFonts w:ascii="Arial" w:hAnsi="Arial" w:cs="Arial"/>
          <w:sz w:val="24"/>
          <w:szCs w:val="24"/>
          <w:lang w:val="ru-RU"/>
        </w:rPr>
        <w:t xml:space="preserve"> </w:t>
      </w:r>
      <w:r w:rsidRPr="00B87F81">
        <w:rPr>
          <w:rFonts w:ascii="Arial" w:hAnsi="Arial" w:cs="Arial"/>
          <w:sz w:val="24"/>
          <w:szCs w:val="24"/>
        </w:rPr>
        <w:t>стан  Bank of America станом на 2010</w:t>
      </w:r>
      <w:r w:rsidRPr="00B87F81">
        <w:rPr>
          <w:rFonts w:ascii="Arial" w:hAnsi="Arial" w:cs="Arial"/>
          <w:b w:val="0"/>
          <w:sz w:val="24"/>
          <w:szCs w:val="24"/>
        </w:rPr>
        <w:t>-</w:t>
      </w:r>
      <w:r w:rsidRPr="00B87F81">
        <w:rPr>
          <w:rFonts w:ascii="Arial" w:hAnsi="Arial" w:cs="Arial"/>
          <w:sz w:val="24"/>
          <w:szCs w:val="24"/>
        </w:rPr>
        <w:t xml:space="preserve">2013рр.* </w:t>
      </w:r>
    </w:p>
    <w:p w:rsidR="000D7DDB" w:rsidRPr="00B87F81" w:rsidRDefault="004B689A">
      <w:pPr>
        <w:spacing w:after="0" w:line="259" w:lineRule="auto"/>
        <w:ind w:left="10" w:right="83" w:hanging="10"/>
        <w:jc w:val="right"/>
        <w:rPr>
          <w:rFonts w:ascii="Arial" w:hAnsi="Arial" w:cs="Arial"/>
          <w:sz w:val="24"/>
          <w:szCs w:val="24"/>
        </w:rPr>
      </w:pPr>
      <w:r w:rsidRPr="00B87F81">
        <w:rPr>
          <w:rFonts w:ascii="Arial" w:hAnsi="Arial" w:cs="Arial"/>
          <w:i/>
          <w:sz w:val="24"/>
          <w:szCs w:val="24"/>
        </w:rPr>
        <w:t xml:space="preserve">(млрд. $ ) </w:t>
      </w:r>
    </w:p>
    <w:p w:rsidR="008C0AD2" w:rsidRDefault="008C0AD2">
      <w:pPr>
        <w:spacing w:after="14" w:line="259" w:lineRule="auto"/>
        <w:ind w:left="1375" w:right="91" w:hanging="10"/>
        <w:rPr>
          <w:rFonts w:ascii="Arial" w:hAnsi="Arial" w:cs="Arial"/>
          <w:sz w:val="24"/>
          <w:szCs w:val="24"/>
        </w:rPr>
      </w:pPr>
      <w:r w:rsidRPr="008C0AD2">
        <w:rPr>
          <w:rFonts w:ascii="Arial" w:hAnsi="Arial" w:cs="Arial"/>
          <w:sz w:val="24"/>
          <w:szCs w:val="24"/>
        </w:rPr>
        <w:t xml:space="preserve">Роки </w:t>
      </w:r>
      <w:r>
        <w:rPr>
          <w:rFonts w:ascii="Arial" w:hAnsi="Arial" w:cs="Arial"/>
          <w:sz w:val="24"/>
          <w:szCs w:val="24"/>
          <w:lang w:val="ru-RU"/>
        </w:rPr>
        <w:t xml:space="preserve">                    </w:t>
      </w:r>
      <w:r w:rsidRPr="008C0AD2">
        <w:rPr>
          <w:rFonts w:ascii="Arial" w:hAnsi="Arial" w:cs="Arial"/>
          <w:sz w:val="24"/>
          <w:szCs w:val="24"/>
        </w:rPr>
        <w:t xml:space="preserve">2010 </w:t>
      </w:r>
      <w:r>
        <w:rPr>
          <w:rFonts w:ascii="Arial" w:hAnsi="Arial" w:cs="Arial"/>
          <w:sz w:val="24"/>
          <w:szCs w:val="24"/>
          <w:lang w:val="ru-RU"/>
        </w:rPr>
        <w:t xml:space="preserve">   </w:t>
      </w:r>
      <w:r w:rsidRPr="008C0AD2">
        <w:rPr>
          <w:rFonts w:ascii="Arial" w:hAnsi="Arial" w:cs="Arial"/>
          <w:sz w:val="24"/>
          <w:szCs w:val="24"/>
        </w:rPr>
        <w:t xml:space="preserve">2011 </w:t>
      </w:r>
      <w:r>
        <w:rPr>
          <w:rFonts w:ascii="Arial" w:hAnsi="Arial" w:cs="Arial"/>
          <w:sz w:val="24"/>
          <w:szCs w:val="24"/>
          <w:lang w:val="ru-RU"/>
        </w:rPr>
        <w:t xml:space="preserve">   </w:t>
      </w:r>
      <w:r w:rsidRPr="008C0AD2">
        <w:rPr>
          <w:rFonts w:ascii="Arial" w:hAnsi="Arial" w:cs="Arial"/>
          <w:sz w:val="24"/>
          <w:szCs w:val="24"/>
        </w:rPr>
        <w:t xml:space="preserve">2012 </w:t>
      </w:r>
      <w:r>
        <w:rPr>
          <w:rFonts w:ascii="Arial" w:hAnsi="Arial" w:cs="Arial"/>
          <w:sz w:val="24"/>
          <w:szCs w:val="24"/>
          <w:lang w:val="ru-RU"/>
        </w:rPr>
        <w:t xml:space="preserve">   </w:t>
      </w:r>
      <w:r w:rsidRPr="008C0AD2">
        <w:rPr>
          <w:rFonts w:ascii="Arial" w:hAnsi="Arial" w:cs="Arial"/>
          <w:sz w:val="24"/>
          <w:szCs w:val="24"/>
        </w:rPr>
        <w:t xml:space="preserve">1 кв. 2013 </w:t>
      </w:r>
    </w:p>
    <w:p w:rsidR="008C0AD2" w:rsidRDefault="008C0AD2">
      <w:pPr>
        <w:spacing w:after="14" w:line="259" w:lineRule="auto"/>
        <w:ind w:left="1375" w:right="91" w:hanging="10"/>
        <w:rPr>
          <w:rFonts w:ascii="Arial" w:hAnsi="Arial" w:cs="Arial"/>
          <w:sz w:val="24"/>
          <w:szCs w:val="24"/>
        </w:rPr>
      </w:pPr>
      <w:r w:rsidRPr="008C0AD2">
        <w:rPr>
          <w:rFonts w:ascii="Arial" w:hAnsi="Arial" w:cs="Arial"/>
          <w:sz w:val="24"/>
          <w:szCs w:val="24"/>
        </w:rPr>
        <w:t xml:space="preserve">Виручка </w:t>
      </w:r>
      <w:r>
        <w:rPr>
          <w:rFonts w:ascii="Arial" w:hAnsi="Arial" w:cs="Arial"/>
          <w:sz w:val="24"/>
          <w:szCs w:val="24"/>
          <w:lang w:val="ru-RU"/>
        </w:rPr>
        <w:t xml:space="preserve">               </w:t>
      </w:r>
      <w:r w:rsidRPr="008C0AD2">
        <w:rPr>
          <w:rFonts w:ascii="Arial" w:hAnsi="Arial" w:cs="Arial"/>
          <w:sz w:val="24"/>
          <w:szCs w:val="24"/>
        </w:rPr>
        <w:t xml:space="preserve">22,7 </w:t>
      </w:r>
      <w:r>
        <w:rPr>
          <w:rFonts w:ascii="Arial" w:hAnsi="Arial" w:cs="Arial"/>
          <w:sz w:val="24"/>
          <w:szCs w:val="24"/>
          <w:lang w:val="ru-RU"/>
        </w:rPr>
        <w:t xml:space="preserve">   </w:t>
      </w:r>
      <w:r w:rsidRPr="008C0AD2">
        <w:rPr>
          <w:rFonts w:ascii="Arial" w:hAnsi="Arial" w:cs="Arial"/>
          <w:sz w:val="24"/>
          <w:szCs w:val="24"/>
        </w:rPr>
        <w:t xml:space="preserve">25,1 </w:t>
      </w:r>
      <w:r>
        <w:rPr>
          <w:rFonts w:ascii="Arial" w:hAnsi="Arial" w:cs="Arial"/>
          <w:sz w:val="24"/>
          <w:szCs w:val="24"/>
          <w:lang w:val="ru-RU"/>
        </w:rPr>
        <w:t xml:space="preserve">    </w:t>
      </w:r>
      <w:r w:rsidRPr="008C0AD2">
        <w:rPr>
          <w:rFonts w:ascii="Arial" w:hAnsi="Arial" w:cs="Arial"/>
          <w:sz w:val="24"/>
          <w:szCs w:val="24"/>
        </w:rPr>
        <w:t xml:space="preserve">18,9 </w:t>
      </w:r>
      <w:r>
        <w:rPr>
          <w:rFonts w:ascii="Arial" w:hAnsi="Arial" w:cs="Arial"/>
          <w:sz w:val="24"/>
          <w:szCs w:val="24"/>
          <w:lang w:val="ru-RU"/>
        </w:rPr>
        <w:t xml:space="preserve">    </w:t>
      </w:r>
      <w:r w:rsidRPr="008C0AD2">
        <w:rPr>
          <w:rFonts w:ascii="Arial" w:hAnsi="Arial" w:cs="Arial"/>
          <w:sz w:val="24"/>
          <w:szCs w:val="24"/>
        </w:rPr>
        <w:t xml:space="preserve">23,7 </w:t>
      </w:r>
    </w:p>
    <w:p w:rsidR="008C0AD2" w:rsidRDefault="008C0AD2">
      <w:pPr>
        <w:spacing w:after="14" w:line="259" w:lineRule="auto"/>
        <w:ind w:left="1375" w:right="91" w:hanging="10"/>
        <w:rPr>
          <w:rFonts w:ascii="Arial" w:hAnsi="Arial" w:cs="Arial"/>
          <w:sz w:val="24"/>
          <w:szCs w:val="24"/>
        </w:rPr>
      </w:pPr>
      <w:r w:rsidRPr="008C0AD2">
        <w:rPr>
          <w:rFonts w:ascii="Arial" w:hAnsi="Arial" w:cs="Arial"/>
          <w:sz w:val="24"/>
          <w:szCs w:val="24"/>
        </w:rPr>
        <w:t xml:space="preserve">Чистий прибуток </w:t>
      </w:r>
      <w:r>
        <w:rPr>
          <w:rFonts w:ascii="Arial" w:hAnsi="Arial" w:cs="Arial"/>
          <w:sz w:val="24"/>
          <w:szCs w:val="24"/>
          <w:lang w:val="ru-RU"/>
        </w:rPr>
        <w:t xml:space="preserve"> </w:t>
      </w:r>
      <w:r w:rsidRPr="008C0AD2">
        <w:rPr>
          <w:rFonts w:ascii="Arial" w:hAnsi="Arial" w:cs="Arial"/>
          <w:sz w:val="24"/>
          <w:szCs w:val="24"/>
        </w:rPr>
        <w:t xml:space="preserve">0,8 </w:t>
      </w:r>
      <w:r>
        <w:rPr>
          <w:rFonts w:ascii="Arial" w:hAnsi="Arial" w:cs="Arial"/>
          <w:sz w:val="24"/>
          <w:szCs w:val="24"/>
          <w:lang w:val="ru-RU"/>
        </w:rPr>
        <w:t xml:space="preserve">       </w:t>
      </w:r>
      <w:r w:rsidRPr="008C0AD2">
        <w:rPr>
          <w:rFonts w:ascii="Arial" w:hAnsi="Arial" w:cs="Arial"/>
          <w:sz w:val="24"/>
          <w:szCs w:val="24"/>
        </w:rPr>
        <w:t xml:space="preserve">2,0 </w:t>
      </w:r>
      <w:r>
        <w:rPr>
          <w:rFonts w:ascii="Arial" w:hAnsi="Arial" w:cs="Arial"/>
          <w:sz w:val="24"/>
          <w:szCs w:val="24"/>
          <w:lang w:val="ru-RU"/>
        </w:rPr>
        <w:t xml:space="preserve">     </w:t>
      </w:r>
      <w:r w:rsidRPr="008C0AD2">
        <w:rPr>
          <w:rFonts w:ascii="Arial" w:hAnsi="Arial" w:cs="Arial"/>
          <w:sz w:val="24"/>
          <w:szCs w:val="24"/>
        </w:rPr>
        <w:t xml:space="preserve">0,7 </w:t>
      </w:r>
      <w:r>
        <w:rPr>
          <w:rFonts w:ascii="Arial" w:hAnsi="Arial" w:cs="Arial"/>
          <w:sz w:val="24"/>
          <w:szCs w:val="24"/>
          <w:lang w:val="ru-RU"/>
        </w:rPr>
        <w:t xml:space="preserve">      </w:t>
      </w:r>
      <w:r w:rsidRPr="008C0AD2">
        <w:rPr>
          <w:rFonts w:ascii="Arial" w:hAnsi="Arial" w:cs="Arial"/>
          <w:sz w:val="24"/>
          <w:szCs w:val="24"/>
        </w:rPr>
        <w:t>2,6</w:t>
      </w:r>
    </w:p>
    <w:p w:rsidR="000D7DDB" w:rsidRPr="00B87F81" w:rsidRDefault="004B689A">
      <w:pPr>
        <w:spacing w:after="14" w:line="259" w:lineRule="auto"/>
        <w:ind w:left="1375" w:right="91" w:hanging="10"/>
        <w:rPr>
          <w:rFonts w:ascii="Arial" w:hAnsi="Arial" w:cs="Arial"/>
          <w:sz w:val="24"/>
          <w:szCs w:val="24"/>
        </w:rPr>
      </w:pPr>
      <w:r w:rsidRPr="00B87F81">
        <w:rPr>
          <w:rFonts w:ascii="Arial" w:hAnsi="Arial" w:cs="Arial"/>
          <w:sz w:val="24"/>
          <w:szCs w:val="24"/>
        </w:rPr>
        <w:t xml:space="preserve">Джерело: сформовано автором на основі [24]. </w:t>
      </w:r>
    </w:p>
    <w:p w:rsidR="000D7DDB" w:rsidRPr="00B87F81" w:rsidRDefault="004B689A">
      <w:pPr>
        <w:spacing w:after="133" w:line="259" w:lineRule="auto"/>
        <w:ind w:right="0" w:firstLine="0"/>
        <w:jc w:val="left"/>
        <w:rPr>
          <w:rFonts w:ascii="Arial" w:hAnsi="Arial" w:cs="Arial"/>
          <w:sz w:val="24"/>
          <w:szCs w:val="24"/>
        </w:rPr>
      </w:pPr>
      <w:r w:rsidRPr="00B87F81">
        <w:rPr>
          <w:rFonts w:ascii="Arial" w:hAnsi="Arial" w:cs="Arial"/>
          <w:sz w:val="24"/>
          <w:szCs w:val="24"/>
        </w:rPr>
        <w:t xml:space="preserve"> </w:t>
      </w:r>
    </w:p>
    <w:p w:rsidR="000D7DDB" w:rsidRPr="00826614" w:rsidRDefault="004B689A">
      <w:pPr>
        <w:ind w:left="1365" w:right="94"/>
        <w:rPr>
          <w:rFonts w:ascii="Arial" w:hAnsi="Arial" w:cs="Arial"/>
          <w:sz w:val="24"/>
          <w:szCs w:val="24"/>
        </w:rPr>
      </w:pPr>
      <w:r w:rsidRPr="00826614">
        <w:rPr>
          <w:rFonts w:ascii="Arial" w:hAnsi="Arial" w:cs="Arial"/>
          <w:sz w:val="24"/>
          <w:szCs w:val="24"/>
        </w:rPr>
        <w:t xml:space="preserve">За даними табл. 2.5 побудуємо гістограму (рис. 2.4), де наочно побачимо зміни виручки та прибутку впродовж 2010-2013 рр., а також прослідкуємо, яку частину від виручки становить чистий прибуток. </w:t>
      </w:r>
    </w:p>
    <w:p w:rsidR="000D7DDB" w:rsidRPr="00826614" w:rsidRDefault="004B689A">
      <w:pPr>
        <w:ind w:left="1365" w:right="94"/>
        <w:rPr>
          <w:rFonts w:ascii="Arial" w:hAnsi="Arial" w:cs="Arial"/>
          <w:sz w:val="24"/>
          <w:szCs w:val="24"/>
        </w:rPr>
      </w:pPr>
      <w:r w:rsidRPr="00826614">
        <w:rPr>
          <w:rFonts w:ascii="Arial" w:hAnsi="Arial" w:cs="Arial"/>
          <w:sz w:val="24"/>
          <w:szCs w:val="24"/>
        </w:rPr>
        <w:t xml:space="preserve">Нажаль, Україна не має на сьогоднішній день жодного власного транснаціонального банку, тому вона користується послугами іноземних ТНБ. </w:t>
      </w:r>
    </w:p>
    <w:p w:rsidR="000D7DDB" w:rsidRPr="00826614" w:rsidRDefault="004B689A">
      <w:pPr>
        <w:ind w:left="1365" w:right="94"/>
        <w:rPr>
          <w:rFonts w:ascii="Arial" w:hAnsi="Arial" w:cs="Arial"/>
          <w:sz w:val="24"/>
          <w:szCs w:val="24"/>
        </w:rPr>
      </w:pPr>
      <w:r w:rsidRPr="00826614">
        <w:rPr>
          <w:rFonts w:ascii="Arial" w:hAnsi="Arial" w:cs="Arial"/>
          <w:sz w:val="24"/>
          <w:szCs w:val="24"/>
        </w:rPr>
        <w:t xml:space="preserve">Для вирішення цього питання доцільно буде розглянути сучасний стан банківської системи України. </w:t>
      </w:r>
    </w:p>
    <w:p w:rsidR="000D7DDB" w:rsidRDefault="004B689A">
      <w:pPr>
        <w:spacing w:after="0" w:line="259" w:lineRule="auto"/>
        <w:ind w:left="1947" w:right="0" w:firstLine="0"/>
        <w:jc w:val="left"/>
      </w:pPr>
      <w:r>
        <w:t xml:space="preserve"> </w:t>
      </w:r>
    </w:p>
    <w:p w:rsidR="00173F9E" w:rsidRDefault="00173F9E">
      <w:pPr>
        <w:spacing w:after="366" w:line="259" w:lineRule="auto"/>
        <w:ind w:left="0" w:right="759" w:firstLine="0"/>
        <w:jc w:val="right"/>
        <w:rPr>
          <w:noProof/>
        </w:rPr>
      </w:pPr>
    </w:p>
    <w:p w:rsidR="00173F9E" w:rsidRDefault="00173F9E">
      <w:pPr>
        <w:spacing w:after="366" w:line="259" w:lineRule="auto"/>
        <w:ind w:left="0" w:right="759" w:firstLine="0"/>
        <w:jc w:val="right"/>
        <w:rPr>
          <w:noProof/>
        </w:rPr>
      </w:pPr>
    </w:p>
    <w:p w:rsidR="00173F9E" w:rsidRDefault="00173F9E" w:rsidP="00173F9E">
      <w:pPr>
        <w:spacing w:after="366" w:line="259" w:lineRule="auto"/>
        <w:ind w:left="1418" w:right="759" w:firstLine="0"/>
        <w:jc w:val="left"/>
        <w:rPr>
          <w:noProof/>
        </w:rPr>
      </w:pPr>
      <w:r>
        <w:rPr>
          <w:noProof/>
        </w:rPr>
        <w:lastRenderedPageBreak/>
        <w:t>30</w:t>
      </w:r>
    </w:p>
    <w:p w:rsidR="00173F9E" w:rsidRDefault="00173F9E" w:rsidP="00173F9E">
      <w:pPr>
        <w:spacing w:after="366" w:line="259" w:lineRule="auto"/>
        <w:ind w:left="1418" w:right="759" w:firstLine="0"/>
        <w:jc w:val="left"/>
        <w:rPr>
          <w:noProof/>
        </w:rPr>
      </w:pPr>
      <w:r>
        <w:rPr>
          <w:noProof/>
        </w:rPr>
        <w:t>25</w:t>
      </w:r>
      <w:r w:rsidR="00FA07C0">
        <w:rPr>
          <w:noProof/>
        </w:rPr>
        <w:t xml:space="preserve">                       </w:t>
      </w:r>
      <w:r w:rsidR="00FA07C0" w:rsidRPr="00AA727B">
        <w:rPr>
          <w:noProof/>
          <w:u w:val="thick"/>
          <w:vertAlign w:val="superscript"/>
        </w:rPr>
        <w:t>25.1</w:t>
      </w:r>
    </w:p>
    <w:p w:rsidR="00173F9E" w:rsidRPr="00FA07C0" w:rsidRDefault="00173F9E" w:rsidP="00173F9E">
      <w:pPr>
        <w:spacing w:after="366" w:line="259" w:lineRule="auto"/>
        <w:ind w:left="1418" w:right="759" w:firstLine="0"/>
        <w:jc w:val="left"/>
        <w:rPr>
          <w:noProof/>
          <w:vertAlign w:val="superscript"/>
        </w:rPr>
      </w:pPr>
      <w:r>
        <w:rPr>
          <w:noProof/>
        </w:rPr>
        <w:t>20</w:t>
      </w:r>
      <w:r w:rsidR="00FA07C0">
        <w:rPr>
          <w:noProof/>
        </w:rPr>
        <w:t xml:space="preserve">        </w:t>
      </w:r>
      <w:r w:rsidR="00FA07C0" w:rsidRPr="00AA727B">
        <w:rPr>
          <w:noProof/>
          <w:u w:val="thick"/>
          <w:vertAlign w:val="superscript"/>
        </w:rPr>
        <w:t>22.7</w:t>
      </w:r>
      <w:r w:rsidR="00AA727B">
        <w:rPr>
          <w:noProof/>
          <w:u w:val="thick"/>
          <w:vertAlign w:val="superscript"/>
        </w:rPr>
        <w:t xml:space="preserve"> </w:t>
      </w:r>
      <w:r w:rsidR="00AA727B" w:rsidRPr="00AA727B">
        <w:rPr>
          <w:noProof/>
          <w:vertAlign w:val="superscript"/>
        </w:rPr>
        <w:t xml:space="preserve">                                                                          </w:t>
      </w:r>
      <w:r w:rsidR="00AA727B">
        <w:rPr>
          <w:noProof/>
          <w:u w:val="thick"/>
          <w:vertAlign w:val="superscript"/>
        </w:rPr>
        <w:t>23.7</w:t>
      </w:r>
    </w:p>
    <w:p w:rsidR="00173F9E" w:rsidRDefault="00173F9E" w:rsidP="00173F9E">
      <w:pPr>
        <w:spacing w:after="366" w:line="259" w:lineRule="auto"/>
        <w:ind w:left="1418" w:right="759" w:firstLine="0"/>
        <w:jc w:val="left"/>
        <w:rPr>
          <w:noProof/>
        </w:rPr>
      </w:pPr>
      <w:r>
        <w:rPr>
          <w:noProof/>
        </w:rPr>
        <w:t>15</w:t>
      </w:r>
      <w:r w:rsidR="00AA727B">
        <w:rPr>
          <w:noProof/>
        </w:rPr>
        <w:t xml:space="preserve">                                          </w:t>
      </w:r>
      <w:r w:rsidR="00AA727B" w:rsidRPr="00AA727B">
        <w:rPr>
          <w:noProof/>
          <w:u w:val="thick"/>
          <w:vertAlign w:val="superscript"/>
        </w:rPr>
        <w:t>18.9</w:t>
      </w:r>
      <w:r w:rsidR="00AA727B">
        <w:rPr>
          <w:noProof/>
          <w:u w:val="thick"/>
          <w:vertAlign w:val="superscript"/>
        </w:rPr>
        <w:t xml:space="preserve"> </w:t>
      </w:r>
      <w:r w:rsidR="00AA727B" w:rsidRPr="00AA727B">
        <w:rPr>
          <w:noProof/>
          <w:vertAlign w:val="superscript"/>
        </w:rPr>
        <w:t xml:space="preserve">                                                </w:t>
      </w:r>
      <w:r w:rsidR="00AA727B">
        <w:rPr>
          <w:noProof/>
        </w:rPr>
        <w:t xml:space="preserve">        </w:t>
      </w:r>
      <w:r w:rsidR="00AA727B" w:rsidRPr="00AA727B">
        <w:rPr>
          <w:b/>
          <w:noProof/>
        </w:rPr>
        <w:t xml:space="preserve"> </w:t>
      </w:r>
      <w:r w:rsidR="00AA727B">
        <w:rPr>
          <w:noProof/>
        </w:rPr>
        <w:t xml:space="preserve"> </w:t>
      </w:r>
      <w:r w:rsidR="00AA727B" w:rsidRPr="00AA727B">
        <w:rPr>
          <w:noProof/>
          <w:u w:val="thick"/>
        </w:rPr>
        <w:t>Виручка</w:t>
      </w:r>
    </w:p>
    <w:p w:rsidR="00173F9E" w:rsidRDefault="00173F9E" w:rsidP="00173F9E">
      <w:pPr>
        <w:spacing w:after="366" w:line="259" w:lineRule="auto"/>
        <w:ind w:left="1418" w:right="759" w:firstLine="0"/>
        <w:jc w:val="left"/>
        <w:rPr>
          <w:noProof/>
        </w:rPr>
      </w:pPr>
      <w:r>
        <w:rPr>
          <w:noProof/>
        </w:rPr>
        <w:t>10</w:t>
      </w:r>
      <w:r w:rsidR="00AA727B">
        <w:rPr>
          <w:noProof/>
        </w:rPr>
        <w:t xml:space="preserve">                                                                                        </w:t>
      </w:r>
      <w:r w:rsidR="00AA727B" w:rsidRPr="00AA727B">
        <w:rPr>
          <w:noProof/>
          <w:u w:val="single"/>
        </w:rPr>
        <w:t>Чистий прибуток</w:t>
      </w:r>
    </w:p>
    <w:p w:rsidR="00173F9E" w:rsidRDefault="00173F9E" w:rsidP="00173F9E">
      <w:pPr>
        <w:spacing w:after="366" w:line="259" w:lineRule="auto"/>
        <w:ind w:left="1418" w:right="759" w:firstLine="0"/>
        <w:jc w:val="left"/>
        <w:rPr>
          <w:noProof/>
        </w:rPr>
      </w:pPr>
      <w:r>
        <w:rPr>
          <w:noProof/>
        </w:rPr>
        <w:t>5</w:t>
      </w:r>
    </w:p>
    <w:p w:rsidR="00173F9E" w:rsidRPr="00AA727B" w:rsidRDefault="00173F9E" w:rsidP="00173F9E">
      <w:pPr>
        <w:spacing w:after="366" w:line="259" w:lineRule="auto"/>
        <w:ind w:left="1418" w:right="759" w:firstLine="0"/>
        <w:jc w:val="left"/>
        <w:rPr>
          <w:noProof/>
          <w:u w:val="single"/>
        </w:rPr>
      </w:pPr>
      <w:r>
        <w:rPr>
          <w:noProof/>
        </w:rPr>
        <w:t>0</w:t>
      </w:r>
      <w:r w:rsidR="00AA727B">
        <w:rPr>
          <w:noProof/>
        </w:rPr>
        <w:t xml:space="preserve">                </w:t>
      </w:r>
      <w:r w:rsidR="00AA727B" w:rsidRPr="00AA727B">
        <w:rPr>
          <w:noProof/>
          <w:u w:val="single"/>
          <w:vertAlign w:val="subscript"/>
        </w:rPr>
        <w:t>0.8</w:t>
      </w:r>
      <w:r w:rsidR="00FA07C0">
        <w:rPr>
          <w:noProof/>
        </w:rPr>
        <w:t xml:space="preserve">   </w:t>
      </w:r>
      <w:r w:rsidR="00AA727B">
        <w:rPr>
          <w:noProof/>
        </w:rPr>
        <w:t xml:space="preserve">             </w:t>
      </w:r>
      <w:r w:rsidR="00AA727B" w:rsidRPr="00AA727B">
        <w:rPr>
          <w:noProof/>
          <w:u w:val="single"/>
          <w:vertAlign w:val="superscript"/>
        </w:rPr>
        <w:t>2</w:t>
      </w:r>
      <w:r w:rsidR="00AA727B">
        <w:rPr>
          <w:noProof/>
          <w:u w:val="single"/>
          <w:vertAlign w:val="superscript"/>
        </w:rPr>
        <w:t xml:space="preserve">  </w:t>
      </w:r>
      <w:r w:rsidR="00AA727B" w:rsidRPr="00AA727B">
        <w:rPr>
          <w:noProof/>
          <w:vertAlign w:val="superscript"/>
        </w:rPr>
        <w:t xml:space="preserve">                    </w:t>
      </w:r>
      <w:r w:rsidR="00AA727B">
        <w:rPr>
          <w:noProof/>
          <w:u w:val="single"/>
          <w:vertAlign w:val="superscript"/>
        </w:rPr>
        <w:t xml:space="preserve"> 0.7 </w:t>
      </w:r>
      <w:r w:rsidR="00AA727B" w:rsidRPr="00AA727B">
        <w:rPr>
          <w:noProof/>
          <w:vertAlign w:val="superscript"/>
        </w:rPr>
        <w:t xml:space="preserve">                           </w:t>
      </w:r>
      <w:r w:rsidR="00AA727B">
        <w:rPr>
          <w:noProof/>
          <w:u w:val="single"/>
          <w:vertAlign w:val="superscript"/>
        </w:rPr>
        <w:t>2.6</w:t>
      </w:r>
    </w:p>
    <w:p w:rsidR="000D7DDB" w:rsidRDefault="00173F9E" w:rsidP="00173F9E">
      <w:pPr>
        <w:spacing w:after="366" w:line="259" w:lineRule="auto"/>
        <w:ind w:left="1418" w:right="759" w:firstLine="0"/>
        <w:jc w:val="left"/>
      </w:pPr>
      <w:r>
        <w:rPr>
          <w:noProof/>
        </w:rPr>
        <w:t xml:space="preserve">            2010         2011       2012             1 кв. 2013</w:t>
      </w:r>
      <w:r w:rsidR="004B689A">
        <w:t xml:space="preserve"> </w:t>
      </w:r>
    </w:p>
    <w:p w:rsidR="000D7DDB" w:rsidRDefault="004B689A">
      <w:pPr>
        <w:spacing w:after="1" w:line="261" w:lineRule="auto"/>
        <w:ind w:left="1452" w:right="161" w:hanging="10"/>
        <w:jc w:val="center"/>
      </w:pPr>
      <w:r>
        <w:t xml:space="preserve">Рис.2.4. Динаміка зміни прибутків Bank of America впродовж 2010-2013 рр. </w:t>
      </w:r>
    </w:p>
    <w:p w:rsidR="000D7DDB" w:rsidRDefault="004B689A">
      <w:pPr>
        <w:spacing w:after="14" w:line="259" w:lineRule="auto"/>
        <w:ind w:left="1288" w:right="1" w:hanging="10"/>
        <w:jc w:val="center"/>
      </w:pPr>
      <w:r>
        <w:rPr>
          <w:sz w:val="24"/>
        </w:rPr>
        <w:t xml:space="preserve">( Систематизовано автором на основі [24] ) </w:t>
      </w:r>
    </w:p>
    <w:p w:rsidR="000D7DDB" w:rsidRDefault="004B689A">
      <w:pPr>
        <w:spacing w:after="0" w:line="259" w:lineRule="auto"/>
        <w:ind w:right="0" w:firstLine="0"/>
        <w:jc w:val="left"/>
      </w:pPr>
      <w:r>
        <w:t xml:space="preserve"> </w:t>
      </w:r>
    </w:p>
    <w:p w:rsidR="000D7DDB" w:rsidRDefault="004B689A">
      <w:pPr>
        <w:spacing w:after="228" w:line="259" w:lineRule="auto"/>
        <w:ind w:right="0" w:firstLine="0"/>
        <w:jc w:val="left"/>
      </w:pPr>
      <w:r>
        <w:t xml:space="preserve"> </w:t>
      </w:r>
    </w:p>
    <w:p w:rsidR="00826614" w:rsidRDefault="00826614">
      <w:pPr>
        <w:pStyle w:val="2"/>
        <w:spacing w:after="131" w:line="259" w:lineRule="auto"/>
        <w:ind w:left="1947" w:firstLine="0"/>
      </w:pPr>
    </w:p>
    <w:p w:rsidR="00826614" w:rsidRDefault="00826614">
      <w:pPr>
        <w:pStyle w:val="2"/>
        <w:spacing w:after="131" w:line="259" w:lineRule="auto"/>
        <w:ind w:left="1947" w:firstLine="0"/>
      </w:pPr>
    </w:p>
    <w:p w:rsidR="00826614" w:rsidRDefault="00826614" w:rsidP="00826614"/>
    <w:p w:rsidR="00826614" w:rsidRDefault="00826614" w:rsidP="00826614"/>
    <w:p w:rsidR="00826614" w:rsidRDefault="00826614" w:rsidP="00826614"/>
    <w:p w:rsidR="00826614" w:rsidRDefault="00826614" w:rsidP="00826614"/>
    <w:p w:rsidR="00826614" w:rsidRDefault="00826614" w:rsidP="00826614"/>
    <w:p w:rsidR="00826614" w:rsidRDefault="00826614" w:rsidP="00826614"/>
    <w:p w:rsidR="00826614" w:rsidRDefault="00826614" w:rsidP="00826614"/>
    <w:p w:rsidR="00826614" w:rsidRDefault="00826614" w:rsidP="00826614"/>
    <w:p w:rsidR="00826614" w:rsidRDefault="00826614" w:rsidP="00826614"/>
    <w:p w:rsidR="00826614" w:rsidRDefault="00826614" w:rsidP="00826614"/>
    <w:p w:rsidR="00826614" w:rsidRDefault="00826614" w:rsidP="00826614"/>
    <w:p w:rsidR="00826614" w:rsidRPr="00826614" w:rsidRDefault="00826614" w:rsidP="006A4665">
      <w:pPr>
        <w:ind w:left="0" w:firstLine="0"/>
      </w:pPr>
    </w:p>
    <w:p w:rsidR="000D7DDB" w:rsidRPr="00826614" w:rsidRDefault="004B689A">
      <w:pPr>
        <w:pStyle w:val="2"/>
        <w:spacing w:after="131" w:line="259" w:lineRule="auto"/>
        <w:ind w:left="1947" w:firstLine="0"/>
        <w:rPr>
          <w:rFonts w:ascii="Arial" w:hAnsi="Arial" w:cs="Arial"/>
          <w:sz w:val="24"/>
          <w:szCs w:val="24"/>
        </w:rPr>
      </w:pPr>
      <w:r w:rsidRPr="00826614">
        <w:rPr>
          <w:rFonts w:ascii="Arial" w:hAnsi="Arial" w:cs="Arial"/>
          <w:sz w:val="24"/>
          <w:szCs w:val="24"/>
        </w:rPr>
        <w:lastRenderedPageBreak/>
        <w:t xml:space="preserve">2.3. Аналіз показників банківської системи України </w:t>
      </w:r>
    </w:p>
    <w:p w:rsidR="000D7DDB" w:rsidRPr="00826614" w:rsidRDefault="004B689A">
      <w:pPr>
        <w:spacing w:after="0" w:line="259" w:lineRule="auto"/>
        <w:ind w:left="1947" w:right="0" w:firstLine="0"/>
        <w:jc w:val="left"/>
        <w:rPr>
          <w:rFonts w:ascii="Arial" w:hAnsi="Arial" w:cs="Arial"/>
          <w:sz w:val="24"/>
          <w:szCs w:val="24"/>
        </w:rPr>
      </w:pPr>
      <w:r w:rsidRPr="00826614">
        <w:rPr>
          <w:rFonts w:ascii="Arial" w:hAnsi="Arial" w:cs="Arial"/>
          <w:b/>
          <w:sz w:val="24"/>
          <w:szCs w:val="24"/>
        </w:rPr>
        <w:t xml:space="preserve"> </w:t>
      </w:r>
    </w:p>
    <w:p w:rsidR="000D7DDB" w:rsidRPr="00826614" w:rsidRDefault="004B689A">
      <w:pPr>
        <w:ind w:left="1365" w:right="94"/>
        <w:rPr>
          <w:rFonts w:ascii="Arial" w:hAnsi="Arial" w:cs="Arial"/>
          <w:sz w:val="24"/>
          <w:szCs w:val="24"/>
        </w:rPr>
      </w:pPr>
      <w:r w:rsidRPr="00826614">
        <w:rPr>
          <w:rFonts w:ascii="Arial" w:hAnsi="Arial" w:cs="Arial"/>
          <w:sz w:val="24"/>
          <w:szCs w:val="24"/>
        </w:rPr>
        <w:t xml:space="preserve">Головним (центральним) банком України є Національний банк України (НБУ). Саме він виконує основні функції для забезпечення стабільності грошової одиниці (гривні), надає кредити банкам, регулює всю банківську та грошово-кредитну систему. </w:t>
      </w:r>
    </w:p>
    <w:p w:rsidR="000D7DDB" w:rsidRPr="00826614" w:rsidRDefault="004B689A">
      <w:pPr>
        <w:ind w:left="1365" w:right="94"/>
        <w:rPr>
          <w:rFonts w:ascii="Arial" w:hAnsi="Arial" w:cs="Arial"/>
          <w:sz w:val="24"/>
          <w:szCs w:val="24"/>
        </w:rPr>
      </w:pPr>
      <w:r w:rsidRPr="00826614">
        <w:rPr>
          <w:rFonts w:ascii="Arial" w:hAnsi="Arial" w:cs="Arial"/>
          <w:sz w:val="24"/>
          <w:szCs w:val="24"/>
        </w:rPr>
        <w:t xml:space="preserve">За основними показниками діяльності  банків України (див. додаток 1) бачимо, що на 01.01.13кількість банків зменшилась на 22 банка в порівнянні з попередніми періодами за рахунок </w:t>
      </w:r>
      <w:r w:rsidR="00C9261E" w:rsidRPr="00826614">
        <w:rPr>
          <w:rFonts w:ascii="Arial" w:hAnsi="Arial" w:cs="Arial"/>
          <w:sz w:val="24"/>
          <w:szCs w:val="24"/>
        </w:rPr>
        <w:t>виключення</w:t>
      </w:r>
      <w:r w:rsidRPr="00826614">
        <w:rPr>
          <w:rFonts w:ascii="Arial" w:hAnsi="Arial" w:cs="Arial"/>
          <w:sz w:val="24"/>
          <w:szCs w:val="24"/>
        </w:rPr>
        <w:t xml:space="preserve"> з державного реєстру. </w:t>
      </w:r>
    </w:p>
    <w:p w:rsidR="000D7DDB" w:rsidRPr="00826614" w:rsidRDefault="004B689A">
      <w:pPr>
        <w:ind w:left="1365" w:right="94"/>
        <w:rPr>
          <w:rFonts w:ascii="Arial" w:hAnsi="Arial" w:cs="Arial"/>
          <w:sz w:val="24"/>
          <w:szCs w:val="24"/>
        </w:rPr>
      </w:pPr>
      <w:r w:rsidRPr="00826614">
        <w:rPr>
          <w:rFonts w:ascii="Arial" w:hAnsi="Arial" w:cs="Arial"/>
          <w:sz w:val="24"/>
          <w:szCs w:val="24"/>
        </w:rPr>
        <w:t xml:space="preserve">Активи банків збільшилися (рис. 2.5). Рентабельність активів також збільшилась на 0,69% відносно попереднього періоду (рис. 2.6), а рентабельність капіталу також зросла з -5,27% до 3,03%. </w:t>
      </w:r>
    </w:p>
    <w:p w:rsidR="000D7DDB" w:rsidRDefault="004B689A" w:rsidP="00826614">
      <w:pPr>
        <w:spacing w:after="0" w:line="259" w:lineRule="auto"/>
        <w:ind w:left="1947" w:right="0" w:firstLine="0"/>
        <w:jc w:val="left"/>
      </w:pPr>
      <w:r>
        <w:t xml:space="preserve">  </w:t>
      </w:r>
    </w:p>
    <w:p w:rsidR="000D7DDB" w:rsidRDefault="004B689A">
      <w:pPr>
        <w:spacing w:after="0" w:line="259" w:lineRule="auto"/>
        <w:ind w:left="0" w:right="38" w:firstLine="0"/>
        <w:jc w:val="right"/>
      </w:pPr>
      <w:r>
        <w:t xml:space="preserve"> </w:t>
      </w:r>
    </w:p>
    <w:p w:rsidR="00B31F5F" w:rsidRDefault="00B31F5F" w:rsidP="00B31F5F">
      <w:pPr>
        <w:spacing w:after="0" w:line="240" w:lineRule="auto"/>
        <w:ind w:left="1418" w:right="0" w:firstLine="0"/>
        <w:jc w:val="left"/>
        <w:rPr>
          <w:rFonts w:ascii="Arial" w:hAnsi="Arial" w:cs="Arial"/>
          <w:color w:val="878787"/>
          <w:sz w:val="24"/>
          <w:szCs w:val="24"/>
        </w:rPr>
      </w:pPr>
      <w:r w:rsidRPr="00B31F5F">
        <w:rPr>
          <w:rFonts w:ascii="Arial" w:hAnsi="Arial" w:cs="Arial"/>
          <w:sz w:val="24"/>
          <w:szCs w:val="24"/>
          <w:lang w:val="ru-RU" w:eastAsia="ru-RU"/>
        </w:rPr>
        <w:t xml:space="preserve">1 </w:t>
      </w:r>
      <w:r w:rsidRPr="00B31F5F">
        <w:rPr>
          <w:rFonts w:ascii="Arial" w:hAnsi="Arial" w:cs="Arial"/>
          <w:color w:val="161616"/>
          <w:sz w:val="24"/>
          <w:szCs w:val="24"/>
          <w:lang w:val="ru-RU" w:eastAsia="ru-RU"/>
        </w:rPr>
        <w:t xml:space="preserve">200 000 </w:t>
      </w:r>
    </w:p>
    <w:p w:rsidR="00B31F5F" w:rsidRPr="004F5482" w:rsidRDefault="004F5482" w:rsidP="00B31F5F">
      <w:pPr>
        <w:spacing w:after="0" w:line="240" w:lineRule="auto"/>
        <w:ind w:right="0"/>
        <w:jc w:val="left"/>
        <w:rPr>
          <w:rFonts w:ascii="Arial" w:hAnsi="Arial" w:cs="Arial"/>
          <w:b/>
          <w:color w:val="878787"/>
          <w:sz w:val="24"/>
          <w:szCs w:val="24"/>
          <w:lang w:val="ru-RU"/>
        </w:rPr>
      </w:pPr>
      <w:r>
        <w:rPr>
          <w:rFonts w:ascii="Arial" w:hAnsi="Arial" w:cs="Arial"/>
          <w:color w:val="878787"/>
          <w:sz w:val="24"/>
          <w:szCs w:val="24"/>
          <w:lang w:val="ru-RU"/>
        </w:rPr>
        <w:t xml:space="preserve">                                                                           </w:t>
      </w:r>
      <w:r w:rsidRPr="004F5482">
        <w:rPr>
          <w:rFonts w:ascii="Arial" w:hAnsi="Arial" w:cs="Arial"/>
          <w:b/>
          <w:color w:val="auto"/>
          <w:sz w:val="24"/>
          <w:szCs w:val="24"/>
          <w:lang w:val="ru-RU"/>
        </w:rPr>
        <w:t xml:space="preserve"> •</w:t>
      </w:r>
    </w:p>
    <w:p w:rsidR="00B31F5F" w:rsidRPr="00B31F5F" w:rsidRDefault="004F5482" w:rsidP="00B31F5F">
      <w:pPr>
        <w:spacing w:after="0" w:line="240" w:lineRule="auto"/>
        <w:ind w:left="1418" w:right="0" w:firstLine="0"/>
        <w:jc w:val="left"/>
        <w:rPr>
          <w:rFonts w:ascii="Arial" w:hAnsi="Arial" w:cs="Arial"/>
          <w:color w:val="auto"/>
          <w:sz w:val="24"/>
          <w:szCs w:val="24"/>
          <w:lang w:val="ru-RU"/>
        </w:rPr>
      </w:pPr>
      <w:r>
        <w:rPr>
          <w:rFonts w:ascii="Arial" w:hAnsi="Arial" w:cs="Arial"/>
          <w:color w:val="auto"/>
          <w:sz w:val="24"/>
          <w:szCs w:val="24"/>
          <w:lang w:val="ru-RU"/>
        </w:rPr>
        <w:t xml:space="preserve">                                                                    </w:t>
      </w:r>
      <w:r w:rsidRPr="004F5482">
        <w:rPr>
          <w:rFonts w:ascii="Arial" w:hAnsi="Arial" w:cs="Arial"/>
          <w:color w:val="auto"/>
          <w:sz w:val="24"/>
          <w:szCs w:val="24"/>
          <w:lang w:val="ru-RU"/>
        </w:rPr>
        <w:t>•</w:t>
      </w:r>
    </w:p>
    <w:p w:rsidR="00B31F5F" w:rsidRDefault="00B31F5F" w:rsidP="00B31F5F">
      <w:pPr>
        <w:spacing w:after="0" w:line="240" w:lineRule="auto"/>
        <w:ind w:left="1418" w:right="0" w:firstLine="0"/>
        <w:jc w:val="left"/>
        <w:rPr>
          <w:rFonts w:ascii="Arial" w:hAnsi="Arial" w:cs="Arial"/>
          <w:color w:val="878787"/>
          <w:sz w:val="24"/>
          <w:szCs w:val="24"/>
          <w:lang w:val="ru-RU" w:eastAsia="ru-RU"/>
        </w:rPr>
      </w:pPr>
      <w:r w:rsidRPr="00B31F5F">
        <w:rPr>
          <w:rFonts w:ascii="Arial" w:hAnsi="Arial" w:cs="Arial"/>
          <w:sz w:val="24"/>
          <w:szCs w:val="24"/>
          <w:lang w:val="ru-RU" w:eastAsia="ru-RU"/>
        </w:rPr>
        <w:t xml:space="preserve">1 </w:t>
      </w:r>
      <w:r w:rsidRPr="00B31F5F">
        <w:rPr>
          <w:rFonts w:ascii="Arial" w:hAnsi="Arial" w:cs="Arial"/>
          <w:color w:val="161616"/>
          <w:sz w:val="24"/>
          <w:szCs w:val="24"/>
          <w:lang w:val="ru-RU" w:eastAsia="ru-RU"/>
        </w:rPr>
        <w:t>000</w:t>
      </w:r>
      <w:r>
        <w:rPr>
          <w:rFonts w:ascii="Arial" w:hAnsi="Arial" w:cs="Arial"/>
          <w:color w:val="161616"/>
          <w:sz w:val="24"/>
          <w:szCs w:val="24"/>
          <w:lang w:val="ru-RU" w:eastAsia="ru-RU"/>
        </w:rPr>
        <w:t> </w:t>
      </w:r>
      <w:r w:rsidRPr="00B31F5F">
        <w:rPr>
          <w:rFonts w:ascii="Arial" w:hAnsi="Arial" w:cs="Arial"/>
          <w:color w:val="161616"/>
          <w:sz w:val="24"/>
          <w:szCs w:val="24"/>
          <w:lang w:val="ru-RU" w:eastAsia="ru-RU"/>
        </w:rPr>
        <w:t>000</w:t>
      </w:r>
      <w:r w:rsidRPr="00B31F5F">
        <w:rPr>
          <w:rFonts w:ascii="Arial" w:hAnsi="Arial" w:cs="Arial"/>
          <w:color w:val="878787"/>
          <w:sz w:val="24"/>
          <w:szCs w:val="24"/>
          <w:lang w:val="ru-RU" w:eastAsia="ru-RU"/>
        </w:rPr>
        <w:tab/>
      </w:r>
    </w:p>
    <w:p w:rsidR="00B31F5F" w:rsidRPr="004F5482" w:rsidRDefault="00B31F5F" w:rsidP="00B31F5F">
      <w:pPr>
        <w:spacing w:after="0" w:line="240" w:lineRule="auto"/>
        <w:ind w:left="1418" w:right="0" w:firstLine="0"/>
        <w:jc w:val="left"/>
        <w:rPr>
          <w:rFonts w:ascii="Arial" w:hAnsi="Arial" w:cs="Arial"/>
          <w:b/>
          <w:color w:val="878787"/>
          <w:sz w:val="24"/>
          <w:szCs w:val="24"/>
          <w:lang w:val="ru-RU" w:eastAsia="ru-RU"/>
        </w:rPr>
      </w:pPr>
      <w:r w:rsidRPr="00B31F5F">
        <w:rPr>
          <w:rFonts w:ascii="Arial" w:hAnsi="Arial" w:cs="Arial"/>
          <w:color w:val="878787"/>
          <w:sz w:val="24"/>
          <w:szCs w:val="24"/>
          <w:lang w:val="ru-RU" w:eastAsia="ru-RU"/>
        </w:rPr>
        <w:tab/>
      </w:r>
      <w:r w:rsidRPr="004F5482">
        <w:rPr>
          <w:rFonts w:ascii="Arial" w:hAnsi="Arial" w:cs="Arial"/>
          <w:b/>
          <w:color w:val="auto"/>
          <w:sz w:val="24"/>
          <w:szCs w:val="24"/>
          <w:lang w:val="ru-RU" w:eastAsia="ru-RU"/>
        </w:rPr>
        <w:t xml:space="preserve">              </w:t>
      </w:r>
      <w:r w:rsidR="004F5482" w:rsidRPr="004F5482">
        <w:rPr>
          <w:rFonts w:ascii="Arial" w:hAnsi="Arial" w:cs="Arial"/>
          <w:b/>
          <w:color w:val="auto"/>
          <w:sz w:val="24"/>
          <w:szCs w:val="24"/>
          <w:lang w:val="ru-RU" w:eastAsia="ru-RU"/>
        </w:rPr>
        <w:t xml:space="preserve"> </w:t>
      </w:r>
      <w:r w:rsidRPr="004F5482">
        <w:rPr>
          <w:rFonts w:ascii="Arial" w:hAnsi="Arial" w:cs="Arial"/>
          <w:b/>
          <w:color w:val="auto"/>
          <w:sz w:val="24"/>
          <w:szCs w:val="24"/>
          <w:lang w:val="ru-RU" w:eastAsia="ru-RU"/>
        </w:rPr>
        <w:t xml:space="preserve"> </w:t>
      </w:r>
      <w:r w:rsidR="004F5482" w:rsidRPr="004F5482">
        <w:rPr>
          <w:rFonts w:ascii="Arial" w:hAnsi="Arial" w:cs="Arial"/>
          <w:b/>
          <w:color w:val="auto"/>
          <w:sz w:val="24"/>
          <w:szCs w:val="24"/>
          <w:lang w:val="ru-RU" w:eastAsia="ru-RU"/>
        </w:rPr>
        <w:t xml:space="preserve">                           </w:t>
      </w:r>
      <w:r w:rsidR="004F5482">
        <w:rPr>
          <w:rFonts w:ascii="Arial" w:hAnsi="Arial" w:cs="Arial"/>
          <w:b/>
          <w:color w:val="auto"/>
          <w:sz w:val="24"/>
          <w:szCs w:val="24"/>
          <w:lang w:val="ru-RU" w:eastAsia="ru-RU"/>
        </w:rPr>
        <w:t xml:space="preserve"> </w:t>
      </w:r>
      <w:r w:rsidR="004F5482" w:rsidRPr="004F5482">
        <w:rPr>
          <w:rFonts w:ascii="Arial" w:hAnsi="Arial" w:cs="Arial"/>
          <w:b/>
          <w:color w:val="auto"/>
          <w:sz w:val="24"/>
          <w:szCs w:val="24"/>
          <w:lang w:val="ru-RU" w:eastAsia="ru-RU"/>
        </w:rPr>
        <w:t xml:space="preserve">  •</w:t>
      </w:r>
    </w:p>
    <w:p w:rsidR="004F5482" w:rsidRPr="004F5482" w:rsidRDefault="004F5482" w:rsidP="00B31F5F">
      <w:pPr>
        <w:spacing w:after="0" w:line="240" w:lineRule="auto"/>
        <w:ind w:left="1418" w:right="0" w:firstLine="0"/>
        <w:jc w:val="left"/>
        <w:rPr>
          <w:rFonts w:ascii="Arial" w:hAnsi="Arial" w:cs="Arial"/>
          <w:b/>
          <w:color w:val="878787"/>
          <w:sz w:val="24"/>
          <w:szCs w:val="24"/>
          <w:lang w:val="ru-RU" w:eastAsia="ru-RU"/>
        </w:rPr>
      </w:pPr>
      <w:r>
        <w:rPr>
          <w:rFonts w:ascii="Arial" w:hAnsi="Arial" w:cs="Arial"/>
          <w:color w:val="878787"/>
          <w:sz w:val="24"/>
          <w:szCs w:val="24"/>
          <w:lang w:val="ru-RU" w:eastAsia="ru-RU"/>
        </w:rPr>
        <w:t xml:space="preserve">                            </w:t>
      </w:r>
      <w:r w:rsidRPr="004F5482">
        <w:rPr>
          <w:rFonts w:ascii="Arial" w:hAnsi="Arial" w:cs="Arial"/>
          <w:b/>
          <w:color w:val="auto"/>
          <w:sz w:val="24"/>
          <w:szCs w:val="24"/>
          <w:lang w:val="ru-RU" w:eastAsia="ru-RU"/>
        </w:rPr>
        <w:t>•</w:t>
      </w:r>
      <w:r w:rsidRPr="004F5482">
        <w:rPr>
          <w:rFonts w:ascii="Arial" w:hAnsi="Arial" w:cs="Arial"/>
          <w:b/>
          <w:color w:val="878787"/>
          <w:sz w:val="24"/>
          <w:szCs w:val="24"/>
          <w:lang w:val="ru-RU" w:eastAsia="ru-RU"/>
        </w:rPr>
        <w:t xml:space="preserve">                        </w:t>
      </w:r>
    </w:p>
    <w:p w:rsidR="004F5482" w:rsidRPr="00B31F5F" w:rsidRDefault="004F5482" w:rsidP="00B31F5F">
      <w:pPr>
        <w:spacing w:after="0" w:line="240" w:lineRule="auto"/>
        <w:ind w:left="1418" w:right="0" w:firstLine="0"/>
        <w:jc w:val="left"/>
        <w:rPr>
          <w:rFonts w:ascii="Arial" w:hAnsi="Arial" w:cs="Arial"/>
          <w:color w:val="auto"/>
          <w:sz w:val="24"/>
          <w:szCs w:val="24"/>
          <w:lang w:val="ru-RU"/>
        </w:rPr>
      </w:pPr>
      <w:r>
        <w:rPr>
          <w:rFonts w:ascii="Arial" w:hAnsi="Arial" w:cs="Arial"/>
          <w:color w:val="auto"/>
          <w:sz w:val="24"/>
          <w:szCs w:val="24"/>
          <w:lang w:val="ru-RU"/>
        </w:rPr>
        <w:t xml:space="preserve">                                        </w:t>
      </w:r>
      <w:r w:rsidRPr="004F5482">
        <w:rPr>
          <w:rFonts w:ascii="Arial" w:hAnsi="Arial" w:cs="Arial"/>
          <w:color w:val="auto"/>
          <w:sz w:val="24"/>
          <w:szCs w:val="24"/>
          <w:lang w:val="ru-RU"/>
        </w:rPr>
        <w:t xml:space="preserve"> •</w:t>
      </w:r>
    </w:p>
    <w:p w:rsidR="00B31F5F" w:rsidRPr="00B31F5F" w:rsidRDefault="00B31F5F" w:rsidP="00B31F5F">
      <w:pPr>
        <w:spacing w:after="0" w:line="240" w:lineRule="auto"/>
        <w:ind w:left="1418" w:right="0" w:firstLine="0"/>
        <w:jc w:val="left"/>
        <w:rPr>
          <w:rFonts w:ascii="Arial" w:hAnsi="Arial" w:cs="Arial"/>
          <w:color w:val="B7C7E6"/>
          <w:sz w:val="24"/>
          <w:szCs w:val="24"/>
          <w:lang w:val="ru-RU" w:eastAsia="ru-RU"/>
        </w:rPr>
      </w:pPr>
      <w:r w:rsidRPr="00B31F5F">
        <w:rPr>
          <w:rFonts w:ascii="Arial" w:hAnsi="Arial" w:cs="Arial"/>
          <w:color w:val="161616"/>
          <w:sz w:val="24"/>
          <w:szCs w:val="24"/>
          <w:lang w:val="ru-RU" w:eastAsia="ru-RU"/>
        </w:rPr>
        <w:t xml:space="preserve">800 000 </w:t>
      </w:r>
    </w:p>
    <w:p w:rsidR="00B31F5F" w:rsidRPr="00B31F5F" w:rsidRDefault="00B31F5F" w:rsidP="00B31F5F">
      <w:pPr>
        <w:spacing w:after="0" w:line="240" w:lineRule="auto"/>
        <w:ind w:left="1418" w:right="0" w:firstLine="0"/>
        <w:jc w:val="left"/>
        <w:rPr>
          <w:rFonts w:ascii="Arial" w:hAnsi="Arial" w:cs="Arial"/>
          <w:color w:val="161616"/>
          <w:sz w:val="24"/>
          <w:szCs w:val="24"/>
          <w:lang w:val="ru-RU" w:eastAsia="ru-RU"/>
        </w:rPr>
      </w:pPr>
      <w:r w:rsidRPr="00B31F5F">
        <w:rPr>
          <w:rFonts w:ascii="Arial" w:hAnsi="Arial" w:cs="Arial"/>
          <w:color w:val="161616"/>
          <w:sz w:val="24"/>
          <w:szCs w:val="24"/>
          <w:lang w:val="ru-RU" w:eastAsia="ru-RU"/>
        </w:rPr>
        <w:t>600</w:t>
      </w:r>
      <w:r>
        <w:rPr>
          <w:rFonts w:ascii="Arial" w:hAnsi="Arial" w:cs="Arial"/>
          <w:color w:val="161616"/>
          <w:sz w:val="24"/>
          <w:szCs w:val="24"/>
          <w:lang w:val="ru-RU" w:eastAsia="ru-RU"/>
        </w:rPr>
        <w:t> </w:t>
      </w:r>
      <w:r w:rsidRPr="00B31F5F">
        <w:rPr>
          <w:rFonts w:ascii="Arial" w:hAnsi="Arial" w:cs="Arial"/>
          <w:color w:val="161616"/>
          <w:sz w:val="24"/>
          <w:szCs w:val="24"/>
          <w:lang w:val="ru-RU" w:eastAsia="ru-RU"/>
        </w:rPr>
        <w:t>000</w:t>
      </w:r>
      <w:r w:rsidRPr="00B31F5F">
        <w:rPr>
          <w:rFonts w:ascii="Arial" w:hAnsi="Arial" w:cs="Arial"/>
          <w:color w:val="161616"/>
          <w:sz w:val="24"/>
          <w:szCs w:val="24"/>
          <w:lang w:val="ru-RU" w:eastAsia="ru-RU"/>
        </w:rPr>
        <w:tab/>
      </w:r>
      <w:r>
        <w:rPr>
          <w:rFonts w:ascii="Arial" w:hAnsi="Arial" w:cs="Arial"/>
          <w:color w:val="161616"/>
          <w:sz w:val="24"/>
          <w:szCs w:val="24"/>
          <w:lang w:val="ru-RU" w:eastAsia="ru-RU"/>
        </w:rPr>
        <w:t xml:space="preserve">                                                                         </w:t>
      </w:r>
      <w:r>
        <w:rPr>
          <w:rFonts w:ascii="Arial" w:hAnsi="Arial" w:cs="Arial"/>
          <w:color w:val="auto"/>
          <w:sz w:val="24"/>
          <w:szCs w:val="24"/>
        </w:rPr>
        <w:t>—</w:t>
      </w:r>
      <w:r w:rsidRPr="00B31F5F">
        <w:rPr>
          <w:rFonts w:ascii="Arial" w:hAnsi="Arial" w:cs="Arial"/>
          <w:color w:val="auto"/>
          <w:sz w:val="24"/>
          <w:szCs w:val="24"/>
        </w:rPr>
        <w:t xml:space="preserve">•—Активи </w:t>
      </w:r>
      <w:r w:rsidRPr="00B31F5F">
        <w:rPr>
          <w:rFonts w:ascii="Arial" w:hAnsi="Arial" w:cs="Arial"/>
          <w:sz w:val="24"/>
          <w:szCs w:val="24"/>
        </w:rPr>
        <w:t xml:space="preserve">банків </w:t>
      </w:r>
      <w:r>
        <w:rPr>
          <w:rFonts w:ascii="Arial" w:hAnsi="Arial" w:cs="Arial"/>
          <w:sz w:val="24"/>
          <w:szCs w:val="24"/>
          <w:lang w:val="ru-RU" w:eastAsia="ru-RU"/>
        </w:rPr>
        <w:t>(млн</w:t>
      </w:r>
      <w:r w:rsidRPr="00B31F5F">
        <w:rPr>
          <w:rFonts w:ascii="Arial" w:hAnsi="Arial" w:cs="Arial"/>
          <w:sz w:val="24"/>
          <w:szCs w:val="24"/>
          <w:lang w:val="ru-RU" w:eastAsia="ru-RU"/>
        </w:rPr>
        <w:t>.</w:t>
      </w:r>
      <w:r>
        <w:rPr>
          <w:rFonts w:ascii="Arial" w:hAnsi="Arial" w:cs="Arial"/>
          <w:color w:val="auto"/>
          <w:sz w:val="24"/>
          <w:szCs w:val="24"/>
          <w:lang w:val="ru-RU"/>
        </w:rPr>
        <w:t xml:space="preserve"> </w:t>
      </w:r>
      <w:r w:rsidRPr="00B31F5F">
        <w:rPr>
          <w:rFonts w:ascii="Arial" w:hAnsi="Arial" w:cs="Arial"/>
          <w:sz w:val="24"/>
          <w:szCs w:val="24"/>
          <w:lang w:val="ru-RU" w:eastAsia="ru-RU"/>
        </w:rPr>
        <w:t>грн)</w:t>
      </w:r>
    </w:p>
    <w:p w:rsidR="00B31F5F" w:rsidRPr="00B31F5F" w:rsidRDefault="00B31F5F" w:rsidP="00B31F5F">
      <w:pPr>
        <w:spacing w:after="0" w:line="240" w:lineRule="auto"/>
        <w:ind w:left="1418" w:right="0" w:firstLine="0"/>
        <w:jc w:val="left"/>
        <w:rPr>
          <w:rFonts w:ascii="Arial" w:hAnsi="Arial" w:cs="Arial"/>
          <w:color w:val="auto"/>
          <w:sz w:val="24"/>
          <w:szCs w:val="24"/>
          <w:lang w:val="ru-RU"/>
        </w:rPr>
      </w:pPr>
      <w:r w:rsidRPr="00B31F5F">
        <w:rPr>
          <w:rFonts w:ascii="Arial" w:hAnsi="Arial" w:cs="Arial"/>
          <w:sz w:val="24"/>
          <w:szCs w:val="24"/>
          <w:lang w:val="ru-RU" w:eastAsia="ru-RU"/>
        </w:rPr>
        <w:t xml:space="preserve">400 </w:t>
      </w:r>
      <w:r w:rsidRPr="00B31F5F">
        <w:rPr>
          <w:rFonts w:ascii="Arial" w:hAnsi="Arial" w:cs="Arial"/>
          <w:color w:val="161616"/>
          <w:sz w:val="24"/>
          <w:szCs w:val="24"/>
          <w:lang w:val="ru-RU" w:eastAsia="ru-RU"/>
        </w:rPr>
        <w:t xml:space="preserve">000 </w:t>
      </w:r>
    </w:p>
    <w:p w:rsidR="00B31F5F" w:rsidRPr="00B31F5F" w:rsidRDefault="00B31F5F" w:rsidP="00B31F5F">
      <w:pPr>
        <w:spacing w:after="0" w:line="240" w:lineRule="auto"/>
        <w:ind w:left="1418" w:right="0" w:firstLine="0"/>
        <w:jc w:val="left"/>
        <w:rPr>
          <w:rFonts w:ascii="Arial" w:hAnsi="Arial" w:cs="Arial"/>
          <w:color w:val="auto"/>
          <w:sz w:val="24"/>
          <w:szCs w:val="24"/>
          <w:lang w:val="ru-RU"/>
        </w:rPr>
      </w:pPr>
      <w:r>
        <w:rPr>
          <w:rFonts w:ascii="Arial" w:hAnsi="Arial" w:cs="Arial"/>
          <w:color w:val="161616"/>
          <w:sz w:val="24"/>
          <w:szCs w:val="24"/>
          <w:lang w:val="ru-RU" w:eastAsia="ru-RU"/>
        </w:rPr>
        <w:t xml:space="preserve">200 000 </w:t>
      </w:r>
    </w:p>
    <w:p w:rsidR="00B31F5F" w:rsidRPr="00B31F5F" w:rsidRDefault="00B31F5F" w:rsidP="00B31F5F">
      <w:pPr>
        <w:spacing w:after="0" w:line="240" w:lineRule="auto"/>
        <w:ind w:left="1418" w:right="0" w:firstLine="0"/>
        <w:jc w:val="left"/>
        <w:rPr>
          <w:color w:val="auto"/>
          <w:sz w:val="24"/>
          <w:szCs w:val="24"/>
          <w:lang w:val="ru-RU"/>
        </w:rPr>
      </w:pPr>
      <w:r w:rsidRPr="00B31F5F">
        <w:rPr>
          <w:rFonts w:ascii="Arial" w:hAnsi="Arial" w:cs="Arial"/>
          <w:color w:val="161616"/>
          <w:sz w:val="24"/>
          <w:szCs w:val="24"/>
          <w:lang w:val="ru-RU" w:eastAsia="ru-RU"/>
        </w:rPr>
        <w:t xml:space="preserve">0 </w:t>
      </w:r>
      <w:r>
        <w:rPr>
          <w:rFonts w:ascii="Arial" w:hAnsi="Arial" w:cs="Arial"/>
          <w:color w:val="878787"/>
          <w:sz w:val="24"/>
          <w:szCs w:val="24"/>
          <w:lang w:val="ru-RU" w:eastAsia="ru-RU"/>
        </w:rPr>
        <w:t>________________._______._______.______._____</w:t>
      </w:r>
    </w:p>
    <w:p w:rsidR="000D7DDB" w:rsidRPr="00B31F5F" w:rsidRDefault="00B31F5F" w:rsidP="00B31F5F">
      <w:pPr>
        <w:spacing w:after="23" w:line="259" w:lineRule="auto"/>
        <w:ind w:left="1918" w:right="0" w:firstLine="0"/>
        <w:rPr>
          <w:rFonts w:ascii="Arial" w:hAnsi="Arial" w:cs="Arial"/>
          <w:sz w:val="24"/>
          <w:szCs w:val="24"/>
        </w:rPr>
      </w:pPr>
      <w:r>
        <w:rPr>
          <w:color w:val="161616"/>
          <w:sz w:val="22"/>
          <w:lang w:val="ru-RU" w:eastAsia="ru-RU"/>
        </w:rPr>
        <w:t xml:space="preserve">                  </w:t>
      </w:r>
      <w:r w:rsidRPr="00B31F5F">
        <w:rPr>
          <w:rFonts w:ascii="Arial" w:hAnsi="Arial" w:cs="Arial"/>
          <w:color w:val="161616"/>
          <w:sz w:val="22"/>
          <w:lang w:val="ru-RU" w:eastAsia="ru-RU"/>
        </w:rPr>
        <w:t xml:space="preserve"> </w:t>
      </w:r>
      <w:r w:rsidRPr="00B31F5F">
        <w:rPr>
          <w:rFonts w:ascii="Arial" w:hAnsi="Arial" w:cs="Arial"/>
          <w:color w:val="161616"/>
          <w:sz w:val="24"/>
          <w:szCs w:val="24"/>
          <w:lang w:val="ru-RU" w:eastAsia="ru-RU"/>
        </w:rPr>
        <w:t>2009</w:t>
      </w:r>
      <w:r w:rsidRPr="00B31F5F">
        <w:rPr>
          <w:rFonts w:ascii="Arial" w:hAnsi="Arial" w:cs="Arial"/>
          <w:color w:val="161616"/>
          <w:sz w:val="24"/>
          <w:szCs w:val="24"/>
          <w:lang w:val="ru-RU" w:eastAsia="ru-RU"/>
        </w:rPr>
        <w:tab/>
        <w:t xml:space="preserve">       </w:t>
      </w:r>
      <w:r w:rsidRPr="00B31F5F">
        <w:rPr>
          <w:rFonts w:ascii="Arial" w:hAnsi="Arial" w:cs="Arial"/>
          <w:sz w:val="24"/>
          <w:szCs w:val="24"/>
          <w:lang w:val="ru-RU" w:eastAsia="ru-RU"/>
        </w:rPr>
        <w:t xml:space="preserve">2010   </w:t>
      </w:r>
      <w:r w:rsidRPr="00B31F5F">
        <w:rPr>
          <w:rFonts w:ascii="Arial" w:hAnsi="Arial" w:cs="Arial"/>
          <w:sz w:val="24"/>
          <w:szCs w:val="24"/>
          <w:lang w:val="ru-RU" w:eastAsia="ru-RU"/>
        </w:rPr>
        <w:tab/>
        <w:t xml:space="preserve"> 2011</w:t>
      </w:r>
      <w:r w:rsidRPr="00B31F5F">
        <w:rPr>
          <w:rFonts w:ascii="Arial" w:hAnsi="Arial" w:cs="Arial"/>
          <w:sz w:val="24"/>
          <w:szCs w:val="24"/>
          <w:lang w:val="ru-RU" w:eastAsia="ru-RU"/>
        </w:rPr>
        <w:tab/>
        <w:t xml:space="preserve">   </w:t>
      </w:r>
      <w:r>
        <w:rPr>
          <w:rFonts w:ascii="Arial" w:hAnsi="Arial" w:cs="Arial"/>
          <w:sz w:val="24"/>
          <w:szCs w:val="24"/>
          <w:lang w:val="ru-RU" w:eastAsia="ru-RU"/>
        </w:rPr>
        <w:t xml:space="preserve">2012      </w:t>
      </w:r>
      <w:r w:rsidRPr="00B31F5F">
        <w:rPr>
          <w:rFonts w:ascii="Arial" w:hAnsi="Arial" w:cs="Arial"/>
          <w:sz w:val="24"/>
          <w:szCs w:val="24"/>
          <w:lang w:val="ru-RU" w:eastAsia="ru-RU"/>
        </w:rPr>
        <w:t>2013</w:t>
      </w:r>
      <w:r w:rsidR="004B689A" w:rsidRPr="00B31F5F">
        <w:rPr>
          <w:rFonts w:ascii="Arial" w:hAnsi="Arial" w:cs="Arial"/>
          <w:sz w:val="24"/>
          <w:szCs w:val="24"/>
        </w:rPr>
        <w:t xml:space="preserve"> </w:t>
      </w:r>
    </w:p>
    <w:p w:rsidR="000D7DDB" w:rsidRDefault="004B689A">
      <w:pPr>
        <w:spacing w:after="1" w:line="261" w:lineRule="auto"/>
        <w:ind w:left="1452" w:right="166" w:hanging="10"/>
        <w:jc w:val="center"/>
      </w:pPr>
      <w:r>
        <w:t xml:space="preserve">Рис.2.5. Динаміка зміни кількості активів банків України </w:t>
      </w:r>
    </w:p>
    <w:p w:rsidR="000D7DDB" w:rsidRDefault="004B689A">
      <w:pPr>
        <w:spacing w:after="14" w:line="259" w:lineRule="auto"/>
        <w:ind w:left="1288" w:right="1" w:hanging="10"/>
        <w:jc w:val="center"/>
      </w:pPr>
      <w:r>
        <w:rPr>
          <w:sz w:val="24"/>
        </w:rPr>
        <w:t xml:space="preserve">( Систематизовано автором на основі [25] ) </w:t>
      </w:r>
    </w:p>
    <w:p w:rsidR="000D7DDB" w:rsidRDefault="004B689A">
      <w:pPr>
        <w:spacing w:after="0" w:line="259" w:lineRule="auto"/>
        <w:ind w:right="0" w:firstLine="0"/>
        <w:jc w:val="left"/>
      </w:pPr>
      <w:r>
        <w:t xml:space="preserve"> </w:t>
      </w:r>
    </w:p>
    <w:p w:rsidR="000D7DDB" w:rsidRDefault="004B689A">
      <w:pPr>
        <w:spacing w:after="0" w:line="259" w:lineRule="auto"/>
        <w:ind w:right="0" w:firstLine="0"/>
        <w:jc w:val="left"/>
      </w:pPr>
      <w:r>
        <w:t xml:space="preserve"> </w:t>
      </w:r>
    </w:p>
    <w:p w:rsidR="000D7DDB" w:rsidRDefault="000D7DDB">
      <w:pPr>
        <w:spacing w:after="0" w:line="259" w:lineRule="auto"/>
        <w:ind w:left="0" w:right="264" w:firstLine="0"/>
        <w:jc w:val="right"/>
        <w:rPr>
          <w:noProof/>
        </w:rPr>
      </w:pPr>
    </w:p>
    <w:p w:rsidR="00031E60" w:rsidRDefault="00031E60">
      <w:pPr>
        <w:spacing w:after="0" w:line="259" w:lineRule="auto"/>
        <w:ind w:left="0" w:right="264" w:firstLine="0"/>
        <w:jc w:val="right"/>
        <w:rPr>
          <w:noProof/>
        </w:rPr>
      </w:pPr>
    </w:p>
    <w:p w:rsidR="00031E60" w:rsidRDefault="00031E60">
      <w:pPr>
        <w:spacing w:after="0" w:line="259" w:lineRule="auto"/>
        <w:ind w:left="0" w:right="264" w:firstLine="0"/>
        <w:jc w:val="right"/>
        <w:rPr>
          <w:noProof/>
        </w:rPr>
      </w:pPr>
    </w:p>
    <w:p w:rsidR="00031E60" w:rsidRDefault="00031E60">
      <w:pPr>
        <w:spacing w:after="0" w:line="259" w:lineRule="auto"/>
        <w:ind w:left="0" w:right="264" w:firstLine="0"/>
        <w:jc w:val="right"/>
        <w:rPr>
          <w:noProof/>
        </w:rPr>
      </w:pPr>
    </w:p>
    <w:p w:rsidR="00031E60" w:rsidRDefault="00031E60">
      <w:pPr>
        <w:spacing w:after="0" w:line="259" w:lineRule="auto"/>
        <w:ind w:left="0" w:right="264" w:firstLine="0"/>
        <w:jc w:val="right"/>
        <w:rPr>
          <w:noProof/>
        </w:rPr>
      </w:pPr>
    </w:p>
    <w:p w:rsidR="00031E60" w:rsidRDefault="00031E60">
      <w:pPr>
        <w:spacing w:after="0" w:line="259" w:lineRule="auto"/>
        <w:ind w:left="0" w:right="264" w:firstLine="0"/>
        <w:jc w:val="right"/>
        <w:rPr>
          <w:noProof/>
        </w:rPr>
      </w:pPr>
    </w:p>
    <w:p w:rsidR="00031E60" w:rsidRDefault="00031E60">
      <w:pPr>
        <w:spacing w:after="0" w:line="259" w:lineRule="auto"/>
        <w:ind w:left="0" w:right="264" w:firstLine="0"/>
        <w:jc w:val="right"/>
        <w:rPr>
          <w:noProof/>
        </w:rPr>
      </w:pPr>
    </w:p>
    <w:p w:rsidR="00031E60" w:rsidRDefault="00031E60">
      <w:pPr>
        <w:spacing w:after="0" w:line="259" w:lineRule="auto"/>
        <w:ind w:left="0" w:right="264" w:firstLine="0"/>
        <w:jc w:val="right"/>
        <w:rPr>
          <w:noProof/>
        </w:rPr>
      </w:pPr>
    </w:p>
    <w:p w:rsidR="00031E60" w:rsidRDefault="00031E60">
      <w:pPr>
        <w:spacing w:after="0" w:line="259" w:lineRule="auto"/>
        <w:ind w:left="0" w:right="264" w:firstLine="0"/>
        <w:jc w:val="right"/>
        <w:rPr>
          <w:noProof/>
        </w:rPr>
      </w:pPr>
    </w:p>
    <w:p w:rsidR="00031E60" w:rsidRDefault="00031E60">
      <w:pPr>
        <w:spacing w:after="0" w:line="259" w:lineRule="auto"/>
        <w:ind w:left="0" w:right="264" w:firstLine="0"/>
        <w:jc w:val="right"/>
        <w:rPr>
          <w:noProof/>
        </w:rPr>
      </w:pPr>
    </w:p>
    <w:p w:rsidR="00031E60" w:rsidRDefault="00031E60" w:rsidP="00031E60">
      <w:pPr>
        <w:rPr>
          <w:noProof/>
        </w:rPr>
      </w:pPr>
    </w:p>
    <w:p w:rsidR="00031E60" w:rsidRDefault="00031E60" w:rsidP="00031E60">
      <w:pPr>
        <w:rPr>
          <w:noProof/>
          <w:lang w:val="ru-RU"/>
        </w:rPr>
      </w:pPr>
      <w:r>
        <w:rPr>
          <w:noProof/>
          <w:lang w:val="ru-RU"/>
        </w:rPr>
        <w:lastRenderedPageBreak/>
        <w:t xml:space="preserve"> 2</w:t>
      </w:r>
    </w:p>
    <w:p w:rsidR="006101F5" w:rsidRPr="00031E60" w:rsidRDefault="006101F5" w:rsidP="00031E60">
      <w:pPr>
        <w:rPr>
          <w:rFonts w:ascii="Arial" w:hAnsi="Arial" w:cs="Arial"/>
          <w:sz w:val="24"/>
          <w:szCs w:val="24"/>
          <w:lang w:val="ru-RU" w:eastAsia="ru-RU"/>
        </w:rPr>
      </w:pPr>
    </w:p>
    <w:p w:rsidR="00031E60" w:rsidRDefault="00031E60" w:rsidP="00031E60">
      <w:pPr>
        <w:rPr>
          <w:rFonts w:ascii="Arial" w:hAnsi="Arial" w:cs="Arial"/>
          <w:sz w:val="24"/>
          <w:szCs w:val="24"/>
          <w:lang w:val="ru-RU" w:eastAsia="ru-RU"/>
        </w:rPr>
      </w:pPr>
      <w:r>
        <w:rPr>
          <w:rFonts w:ascii="Arial" w:hAnsi="Arial" w:cs="Arial"/>
          <w:sz w:val="24"/>
          <w:szCs w:val="24"/>
          <w:lang w:val="ru-RU" w:eastAsia="ru-RU"/>
        </w:rPr>
        <w:t xml:space="preserve"> </w:t>
      </w:r>
      <w:r w:rsidR="002E7A3F">
        <w:rPr>
          <w:rFonts w:ascii="Arial" w:hAnsi="Arial" w:cs="Arial"/>
          <w:sz w:val="24"/>
          <w:szCs w:val="24"/>
          <w:lang w:val="ru-RU" w:eastAsia="ru-RU"/>
        </w:rPr>
        <w:t xml:space="preserve">1 </w:t>
      </w:r>
      <w:r w:rsidRPr="00031E60">
        <w:rPr>
          <w:rFonts w:ascii="Arial" w:hAnsi="Arial" w:cs="Arial"/>
          <w:sz w:val="24"/>
          <w:szCs w:val="24"/>
          <w:lang w:val="ru-RU" w:eastAsia="ru-RU"/>
        </w:rPr>
        <w:tab/>
        <w:t>•</w:t>
      </w:r>
      <w:r>
        <w:rPr>
          <w:rFonts w:ascii="Arial" w:hAnsi="Arial" w:cs="Arial"/>
          <w:sz w:val="24"/>
          <w:szCs w:val="24"/>
          <w:lang w:val="ru-RU" w:eastAsia="ru-RU"/>
        </w:rPr>
        <w:t>1.03</w:t>
      </w:r>
    </w:p>
    <w:p w:rsidR="00E815A2" w:rsidRDefault="00E815A2" w:rsidP="00031E60">
      <w:pPr>
        <w:rPr>
          <w:rFonts w:ascii="Arial" w:hAnsi="Arial" w:cs="Arial"/>
          <w:sz w:val="24"/>
          <w:szCs w:val="24"/>
          <w:lang w:val="ru-RU" w:eastAsia="ru-RU"/>
        </w:rPr>
      </w:pPr>
      <w:r>
        <w:rPr>
          <w:rFonts w:ascii="Arial" w:hAnsi="Arial" w:cs="Arial"/>
          <w:sz w:val="24"/>
          <w:szCs w:val="24"/>
          <w:lang w:val="ru-RU" w:eastAsia="ru-RU"/>
        </w:rPr>
        <w:t xml:space="preserve">                                                                             </w:t>
      </w:r>
      <w:r w:rsidRPr="00E815A2">
        <w:rPr>
          <w:rFonts w:ascii="Arial" w:hAnsi="Arial" w:cs="Arial"/>
          <w:sz w:val="24"/>
          <w:szCs w:val="24"/>
          <w:lang w:val="ru-RU" w:eastAsia="ru-RU"/>
        </w:rPr>
        <w:t>•</w:t>
      </w:r>
      <w:r>
        <w:rPr>
          <w:rFonts w:ascii="Arial" w:hAnsi="Arial" w:cs="Arial"/>
          <w:sz w:val="24"/>
          <w:szCs w:val="24"/>
          <w:lang w:val="ru-RU" w:eastAsia="ru-RU"/>
        </w:rPr>
        <w:t>0.45</w:t>
      </w:r>
    </w:p>
    <w:p w:rsidR="00031E60" w:rsidRDefault="00031E60" w:rsidP="00031E60">
      <w:pPr>
        <w:rPr>
          <w:rFonts w:ascii="Arial" w:hAnsi="Arial" w:cs="Arial"/>
          <w:sz w:val="24"/>
          <w:szCs w:val="24"/>
          <w:lang w:val="ru-RU" w:eastAsia="ru-RU"/>
        </w:rPr>
      </w:pPr>
      <w:r>
        <w:rPr>
          <w:rFonts w:ascii="Arial" w:hAnsi="Arial" w:cs="Arial"/>
          <w:sz w:val="24"/>
          <w:szCs w:val="24"/>
          <w:lang w:val="ru-RU" w:eastAsia="ru-RU"/>
        </w:rPr>
        <w:t xml:space="preserve"> 0</w:t>
      </w:r>
      <w:r w:rsidR="00E815A2">
        <w:rPr>
          <w:rFonts w:ascii="Arial" w:hAnsi="Arial" w:cs="Arial"/>
          <w:sz w:val="24"/>
          <w:szCs w:val="24"/>
          <w:lang w:val="ru-RU" w:eastAsia="ru-RU"/>
        </w:rPr>
        <w:t xml:space="preserve">                                                                                   </w:t>
      </w:r>
    </w:p>
    <w:p w:rsidR="00031E60" w:rsidRDefault="00031E60" w:rsidP="00031E60">
      <w:pPr>
        <w:rPr>
          <w:rFonts w:ascii="Arial" w:hAnsi="Arial" w:cs="Arial"/>
          <w:sz w:val="24"/>
          <w:szCs w:val="24"/>
          <w:lang w:val="ru-RU" w:eastAsia="ru-RU"/>
        </w:rPr>
      </w:pPr>
      <w:r>
        <w:rPr>
          <w:rFonts w:ascii="Arial" w:hAnsi="Arial" w:cs="Arial"/>
          <w:sz w:val="24"/>
          <w:szCs w:val="24"/>
          <w:lang w:val="ru-RU" w:eastAsia="ru-RU"/>
        </w:rPr>
        <w:t xml:space="preserve">              2009      2010</w:t>
      </w:r>
      <w:r w:rsidR="00E815A2">
        <w:rPr>
          <w:rFonts w:ascii="Arial" w:hAnsi="Arial" w:cs="Arial"/>
          <w:sz w:val="24"/>
          <w:szCs w:val="24"/>
          <w:lang w:val="ru-RU" w:eastAsia="ru-RU"/>
        </w:rPr>
        <w:t xml:space="preserve">      2011         2012       2013</w:t>
      </w:r>
    </w:p>
    <w:p w:rsidR="00031E60" w:rsidRDefault="00031E60" w:rsidP="00031E60">
      <w:pPr>
        <w:rPr>
          <w:rFonts w:ascii="Arial" w:hAnsi="Arial" w:cs="Arial"/>
          <w:sz w:val="24"/>
          <w:szCs w:val="24"/>
          <w:lang w:val="ru-RU" w:eastAsia="ru-RU"/>
        </w:rPr>
      </w:pPr>
      <w:r>
        <w:rPr>
          <w:rFonts w:ascii="Arial" w:hAnsi="Arial" w:cs="Arial"/>
          <w:sz w:val="24"/>
          <w:szCs w:val="24"/>
          <w:lang w:val="ru-RU" w:eastAsia="ru-RU"/>
        </w:rPr>
        <w:t>-1</w:t>
      </w:r>
      <w:r w:rsidR="00E815A2">
        <w:rPr>
          <w:rFonts w:ascii="Arial" w:hAnsi="Arial" w:cs="Arial"/>
          <w:sz w:val="24"/>
          <w:szCs w:val="24"/>
          <w:lang w:val="ru-RU" w:eastAsia="ru-RU"/>
        </w:rPr>
        <w:t xml:space="preserve">                                                         </w:t>
      </w:r>
      <w:r w:rsidR="00E815A2" w:rsidRPr="00E815A2">
        <w:rPr>
          <w:rFonts w:ascii="Arial" w:hAnsi="Arial" w:cs="Arial"/>
          <w:sz w:val="24"/>
          <w:szCs w:val="24"/>
          <w:lang w:val="ru-RU" w:eastAsia="ru-RU"/>
        </w:rPr>
        <w:t>•-0.76</w:t>
      </w:r>
    </w:p>
    <w:p w:rsidR="00031E60" w:rsidRPr="00E815A2" w:rsidRDefault="00E815A2" w:rsidP="00031E60">
      <w:pPr>
        <w:rPr>
          <w:rFonts w:ascii="Arial" w:hAnsi="Arial" w:cs="Arial"/>
          <w:sz w:val="24"/>
          <w:szCs w:val="24"/>
          <w:lang w:eastAsia="ru-RU"/>
        </w:rPr>
      </w:pPr>
      <w:r>
        <w:rPr>
          <w:rFonts w:ascii="Arial" w:hAnsi="Arial" w:cs="Arial"/>
          <w:sz w:val="24"/>
          <w:szCs w:val="24"/>
          <w:lang w:val="ru-RU" w:eastAsia="ru-RU"/>
        </w:rPr>
        <w:t xml:space="preserve">            </w:t>
      </w:r>
      <w:r w:rsidR="00454D55">
        <w:rPr>
          <w:rFonts w:ascii="Arial" w:hAnsi="Arial" w:cs="Arial"/>
          <w:sz w:val="24"/>
          <w:szCs w:val="24"/>
          <w:lang w:val="ru-RU" w:eastAsia="ru-RU"/>
        </w:rPr>
        <w:t xml:space="preserve">                              </w:t>
      </w:r>
      <w:r>
        <w:rPr>
          <w:rFonts w:ascii="Arial" w:hAnsi="Arial" w:cs="Arial"/>
          <w:sz w:val="24"/>
          <w:szCs w:val="24"/>
          <w:lang w:val="ru-RU" w:eastAsia="ru-RU"/>
        </w:rPr>
        <w:t xml:space="preserve"> </w:t>
      </w:r>
      <w:r w:rsidRPr="00E815A2">
        <w:rPr>
          <w:rFonts w:ascii="Arial" w:hAnsi="Arial" w:cs="Arial"/>
          <w:sz w:val="24"/>
          <w:szCs w:val="24"/>
          <w:lang w:val="ru-RU" w:eastAsia="ru-RU"/>
        </w:rPr>
        <w:t>•</w:t>
      </w:r>
      <w:r>
        <w:rPr>
          <w:rFonts w:ascii="Arial" w:hAnsi="Arial" w:cs="Arial"/>
          <w:sz w:val="24"/>
          <w:szCs w:val="24"/>
          <w:lang w:val="ru-RU" w:eastAsia="ru-RU"/>
        </w:rPr>
        <w:t>-1.45                               -</w:t>
      </w:r>
      <w:r w:rsidRPr="00E815A2">
        <w:rPr>
          <w:rFonts w:ascii="Arial" w:hAnsi="Arial" w:cs="Arial"/>
          <w:sz w:val="24"/>
          <w:szCs w:val="24"/>
          <w:lang w:val="ru-RU" w:eastAsia="ru-RU"/>
        </w:rPr>
        <w:t>•</w:t>
      </w:r>
      <w:r>
        <w:rPr>
          <w:rFonts w:ascii="Arial" w:hAnsi="Arial" w:cs="Arial"/>
          <w:sz w:val="24"/>
          <w:szCs w:val="24"/>
          <w:lang w:val="ru-RU" w:eastAsia="ru-RU"/>
        </w:rPr>
        <w:t>-</w:t>
      </w:r>
      <w:r>
        <w:rPr>
          <w:rFonts w:ascii="Arial" w:hAnsi="Arial" w:cs="Arial"/>
          <w:sz w:val="24"/>
          <w:szCs w:val="24"/>
          <w:lang w:eastAsia="ru-RU"/>
        </w:rPr>
        <w:t>Рентабельність активів</w:t>
      </w:r>
      <w:r>
        <w:rPr>
          <w:rFonts w:ascii="Arial" w:hAnsi="Arial" w:cs="Arial"/>
          <w:sz w:val="24"/>
          <w:szCs w:val="24"/>
          <w:lang w:val="en-US" w:eastAsia="ru-RU"/>
        </w:rPr>
        <w:t>,</w:t>
      </w:r>
      <w:r>
        <w:rPr>
          <w:rFonts w:ascii="Arial" w:hAnsi="Arial" w:cs="Arial"/>
          <w:sz w:val="24"/>
          <w:szCs w:val="24"/>
          <w:lang w:eastAsia="ru-RU"/>
        </w:rPr>
        <w:t xml:space="preserve"> %</w:t>
      </w:r>
    </w:p>
    <w:p w:rsidR="00031E60" w:rsidRDefault="00031E60" w:rsidP="00031E60">
      <w:pPr>
        <w:rPr>
          <w:rFonts w:ascii="Arial" w:hAnsi="Arial" w:cs="Arial"/>
          <w:sz w:val="24"/>
          <w:szCs w:val="24"/>
          <w:lang w:val="ru-RU" w:eastAsia="ru-RU"/>
        </w:rPr>
      </w:pPr>
      <w:r>
        <w:rPr>
          <w:rFonts w:ascii="Arial" w:hAnsi="Arial" w:cs="Arial"/>
          <w:sz w:val="24"/>
          <w:szCs w:val="24"/>
          <w:lang w:val="ru-RU" w:eastAsia="ru-RU"/>
        </w:rPr>
        <w:t>-2</w:t>
      </w:r>
    </w:p>
    <w:p w:rsidR="00031E60" w:rsidRDefault="00031E60" w:rsidP="00031E60">
      <w:pPr>
        <w:rPr>
          <w:rFonts w:ascii="Arial" w:hAnsi="Arial" w:cs="Arial"/>
          <w:sz w:val="24"/>
          <w:szCs w:val="24"/>
          <w:lang w:val="ru-RU" w:eastAsia="ru-RU"/>
        </w:rPr>
      </w:pPr>
    </w:p>
    <w:p w:rsidR="00031E60" w:rsidRDefault="00031E60" w:rsidP="00031E60">
      <w:pPr>
        <w:rPr>
          <w:rFonts w:ascii="Arial" w:hAnsi="Arial" w:cs="Arial"/>
          <w:sz w:val="24"/>
          <w:szCs w:val="24"/>
          <w:lang w:val="ru-RU" w:eastAsia="ru-RU"/>
        </w:rPr>
      </w:pPr>
      <w:r>
        <w:rPr>
          <w:rFonts w:ascii="Arial" w:hAnsi="Arial" w:cs="Arial"/>
          <w:sz w:val="24"/>
          <w:szCs w:val="24"/>
          <w:lang w:val="ru-RU" w:eastAsia="ru-RU"/>
        </w:rPr>
        <w:t>-3</w:t>
      </w:r>
    </w:p>
    <w:p w:rsidR="00031E60" w:rsidRDefault="00031E60" w:rsidP="00031E60">
      <w:pPr>
        <w:rPr>
          <w:rFonts w:ascii="Arial" w:hAnsi="Arial" w:cs="Arial"/>
          <w:sz w:val="24"/>
          <w:szCs w:val="24"/>
          <w:lang w:val="ru-RU" w:eastAsia="ru-RU"/>
        </w:rPr>
      </w:pPr>
    </w:p>
    <w:p w:rsidR="00031E60" w:rsidRDefault="00031E60" w:rsidP="00031E60">
      <w:pPr>
        <w:rPr>
          <w:rFonts w:ascii="Arial" w:hAnsi="Arial" w:cs="Arial"/>
          <w:sz w:val="24"/>
          <w:szCs w:val="24"/>
          <w:lang w:val="ru-RU" w:eastAsia="ru-RU"/>
        </w:rPr>
      </w:pPr>
      <w:r>
        <w:rPr>
          <w:rFonts w:ascii="Arial" w:hAnsi="Arial" w:cs="Arial"/>
          <w:sz w:val="24"/>
          <w:szCs w:val="24"/>
          <w:lang w:val="ru-RU" w:eastAsia="ru-RU"/>
        </w:rPr>
        <w:t>-4</w:t>
      </w:r>
    </w:p>
    <w:p w:rsidR="00031E60" w:rsidRDefault="00031E60" w:rsidP="00031E60">
      <w:pPr>
        <w:rPr>
          <w:rFonts w:ascii="Arial" w:hAnsi="Arial" w:cs="Arial"/>
          <w:sz w:val="24"/>
          <w:szCs w:val="24"/>
          <w:lang w:val="ru-RU" w:eastAsia="ru-RU"/>
        </w:rPr>
      </w:pPr>
      <w:r>
        <w:rPr>
          <w:rFonts w:ascii="Arial" w:hAnsi="Arial" w:cs="Arial"/>
          <w:sz w:val="24"/>
          <w:szCs w:val="24"/>
          <w:lang w:val="ru-RU" w:eastAsia="ru-RU"/>
        </w:rPr>
        <w:t xml:space="preserve">                    </w:t>
      </w:r>
      <w:r w:rsidR="00E815A2">
        <w:rPr>
          <w:rFonts w:ascii="Arial" w:hAnsi="Arial" w:cs="Arial"/>
          <w:sz w:val="24"/>
          <w:szCs w:val="24"/>
          <w:lang w:val="ru-RU" w:eastAsia="ru-RU"/>
        </w:rPr>
        <w:t xml:space="preserve">         </w:t>
      </w:r>
      <w:r w:rsidR="00E815A2" w:rsidRPr="00E815A2">
        <w:rPr>
          <w:rFonts w:ascii="Arial" w:hAnsi="Arial" w:cs="Arial"/>
          <w:sz w:val="24"/>
          <w:szCs w:val="24"/>
          <w:lang w:val="ru-RU" w:eastAsia="ru-RU"/>
        </w:rPr>
        <w:t>•</w:t>
      </w:r>
      <w:r>
        <w:rPr>
          <w:rFonts w:ascii="Arial" w:hAnsi="Arial" w:cs="Arial"/>
          <w:sz w:val="24"/>
          <w:szCs w:val="24"/>
          <w:lang w:val="ru-RU" w:eastAsia="ru-RU"/>
        </w:rPr>
        <w:t>-4.38</w:t>
      </w:r>
      <w:r w:rsidR="00E815A2">
        <w:rPr>
          <w:rFonts w:ascii="Arial" w:hAnsi="Arial" w:cs="Arial"/>
          <w:sz w:val="24"/>
          <w:szCs w:val="24"/>
          <w:lang w:val="ru-RU" w:eastAsia="ru-RU"/>
        </w:rPr>
        <w:t xml:space="preserve">     </w:t>
      </w:r>
    </w:p>
    <w:p w:rsidR="00031E60" w:rsidRPr="00031E60" w:rsidRDefault="00031E60" w:rsidP="00031E60">
      <w:pPr>
        <w:rPr>
          <w:rFonts w:ascii="Arial" w:hAnsi="Arial" w:cs="Arial"/>
          <w:color w:val="auto"/>
          <w:sz w:val="24"/>
          <w:szCs w:val="24"/>
          <w:lang w:val="ru-RU"/>
        </w:rPr>
      </w:pPr>
      <w:r>
        <w:rPr>
          <w:rFonts w:ascii="Arial" w:hAnsi="Arial" w:cs="Arial"/>
          <w:sz w:val="24"/>
          <w:szCs w:val="24"/>
          <w:lang w:val="ru-RU" w:eastAsia="ru-RU"/>
        </w:rPr>
        <w:t>-5</w:t>
      </w:r>
    </w:p>
    <w:p w:rsidR="000D7DDB" w:rsidRDefault="000D7DDB">
      <w:pPr>
        <w:spacing w:after="23" w:line="259" w:lineRule="auto"/>
        <w:ind w:left="1352" w:right="0" w:firstLine="0"/>
        <w:jc w:val="center"/>
      </w:pPr>
    </w:p>
    <w:p w:rsidR="000D7DDB" w:rsidRPr="00826614" w:rsidRDefault="004B689A">
      <w:pPr>
        <w:spacing w:after="1" w:line="261" w:lineRule="auto"/>
        <w:ind w:left="1452" w:right="168" w:hanging="10"/>
        <w:jc w:val="center"/>
        <w:rPr>
          <w:rFonts w:ascii="Arial" w:hAnsi="Arial" w:cs="Arial"/>
          <w:sz w:val="24"/>
          <w:szCs w:val="24"/>
        </w:rPr>
      </w:pPr>
      <w:r w:rsidRPr="00826614">
        <w:rPr>
          <w:rFonts w:ascii="Arial" w:hAnsi="Arial" w:cs="Arial"/>
          <w:sz w:val="24"/>
          <w:szCs w:val="24"/>
        </w:rPr>
        <w:t xml:space="preserve">Рис.2.6. Динаміка зміни рентабельності активів банків України </w:t>
      </w:r>
    </w:p>
    <w:p w:rsidR="000D7DDB" w:rsidRPr="00826614" w:rsidRDefault="004B689A">
      <w:pPr>
        <w:spacing w:after="14" w:line="259" w:lineRule="auto"/>
        <w:ind w:left="1288" w:right="1" w:hanging="10"/>
        <w:jc w:val="center"/>
        <w:rPr>
          <w:rFonts w:ascii="Arial" w:hAnsi="Arial" w:cs="Arial"/>
          <w:sz w:val="24"/>
          <w:szCs w:val="24"/>
        </w:rPr>
      </w:pPr>
      <w:r w:rsidRPr="00826614">
        <w:rPr>
          <w:rFonts w:ascii="Arial" w:hAnsi="Arial" w:cs="Arial"/>
          <w:sz w:val="24"/>
          <w:szCs w:val="24"/>
        </w:rPr>
        <w:t xml:space="preserve">( Систематизовано автором на основі [25] ) </w:t>
      </w:r>
    </w:p>
    <w:p w:rsidR="000D7DDB" w:rsidRPr="00826614" w:rsidRDefault="004B689A">
      <w:pPr>
        <w:spacing w:after="0" w:line="259" w:lineRule="auto"/>
        <w:ind w:right="0" w:firstLine="0"/>
        <w:jc w:val="left"/>
        <w:rPr>
          <w:rFonts w:ascii="Arial" w:hAnsi="Arial" w:cs="Arial"/>
          <w:sz w:val="24"/>
          <w:szCs w:val="24"/>
        </w:rPr>
      </w:pPr>
      <w:r w:rsidRPr="00826614">
        <w:rPr>
          <w:rFonts w:ascii="Arial" w:hAnsi="Arial" w:cs="Arial"/>
          <w:sz w:val="24"/>
          <w:szCs w:val="24"/>
        </w:rPr>
        <w:t xml:space="preserve"> </w:t>
      </w:r>
    </w:p>
    <w:p w:rsidR="000D7DDB" w:rsidRPr="005C00A2" w:rsidRDefault="004B689A" w:rsidP="005C00A2">
      <w:pPr>
        <w:ind w:left="1365" w:right="94"/>
        <w:rPr>
          <w:rFonts w:ascii="Arial" w:hAnsi="Arial" w:cs="Arial"/>
          <w:sz w:val="24"/>
          <w:szCs w:val="24"/>
        </w:rPr>
      </w:pPr>
      <w:r w:rsidRPr="00826614">
        <w:rPr>
          <w:rFonts w:ascii="Arial" w:hAnsi="Arial" w:cs="Arial"/>
          <w:sz w:val="24"/>
          <w:szCs w:val="24"/>
        </w:rPr>
        <w:t xml:space="preserve">Наразі в Україні налічується 176 банків, найуспішніші серед них та показники їх діяльності зображені у табл. 2.6, а на рис. 2.7 зображена частка кожного банку в загальних активах. </w:t>
      </w:r>
    </w:p>
    <w:p w:rsidR="000D7DDB" w:rsidRPr="00826614" w:rsidRDefault="004B689A">
      <w:pPr>
        <w:spacing w:after="48" w:line="259" w:lineRule="auto"/>
        <w:ind w:left="10" w:right="83" w:hanging="10"/>
        <w:jc w:val="right"/>
        <w:rPr>
          <w:rFonts w:ascii="Arial" w:hAnsi="Arial" w:cs="Arial"/>
          <w:sz w:val="24"/>
          <w:szCs w:val="24"/>
        </w:rPr>
      </w:pPr>
      <w:r w:rsidRPr="00826614">
        <w:rPr>
          <w:rFonts w:ascii="Arial" w:hAnsi="Arial" w:cs="Arial"/>
          <w:i/>
          <w:sz w:val="24"/>
          <w:szCs w:val="24"/>
        </w:rPr>
        <w:t xml:space="preserve">Таблиця 2.6 </w:t>
      </w:r>
    </w:p>
    <w:p w:rsidR="000D7DDB" w:rsidRPr="00826614" w:rsidRDefault="004B689A">
      <w:pPr>
        <w:pStyle w:val="1"/>
        <w:rPr>
          <w:rFonts w:ascii="Arial" w:hAnsi="Arial" w:cs="Arial"/>
          <w:sz w:val="24"/>
          <w:szCs w:val="24"/>
        </w:rPr>
      </w:pPr>
      <w:r w:rsidRPr="00826614">
        <w:rPr>
          <w:rFonts w:ascii="Arial" w:hAnsi="Arial" w:cs="Arial"/>
          <w:sz w:val="24"/>
          <w:szCs w:val="24"/>
        </w:rPr>
        <w:t xml:space="preserve">Показники діяльності найбільших банків України на 01.01.2013р.* </w:t>
      </w:r>
    </w:p>
    <w:p w:rsidR="000D7DDB" w:rsidRPr="00826614" w:rsidRDefault="004B689A">
      <w:pPr>
        <w:spacing w:after="0" w:line="259" w:lineRule="auto"/>
        <w:ind w:left="10" w:right="83" w:hanging="10"/>
        <w:jc w:val="right"/>
        <w:rPr>
          <w:rFonts w:ascii="Arial" w:hAnsi="Arial" w:cs="Arial"/>
          <w:sz w:val="24"/>
          <w:szCs w:val="24"/>
        </w:rPr>
      </w:pPr>
      <w:r w:rsidRPr="00826614">
        <w:rPr>
          <w:rFonts w:ascii="Arial" w:hAnsi="Arial" w:cs="Arial"/>
          <w:i/>
          <w:sz w:val="24"/>
          <w:szCs w:val="24"/>
        </w:rPr>
        <w:t xml:space="preserve">(млн. грн.) </w:t>
      </w:r>
    </w:p>
    <w:p w:rsidR="00826614" w:rsidRDefault="00826614" w:rsidP="00826614">
      <w:pPr>
        <w:spacing w:after="14" w:line="259" w:lineRule="auto"/>
        <w:ind w:left="1375" w:right="91" w:hanging="10"/>
        <w:rPr>
          <w:rFonts w:ascii="Arial" w:hAnsi="Arial" w:cs="Arial"/>
          <w:sz w:val="24"/>
        </w:rPr>
      </w:pPr>
      <w:r>
        <w:rPr>
          <w:rFonts w:ascii="Arial" w:hAnsi="Arial" w:cs="Arial"/>
          <w:sz w:val="24"/>
        </w:rPr>
        <w:t>№</w:t>
      </w:r>
      <w:r>
        <w:rPr>
          <w:rFonts w:ascii="Arial" w:hAnsi="Arial" w:cs="Arial"/>
          <w:sz w:val="24"/>
          <w:lang w:val="ru-RU"/>
        </w:rPr>
        <w:t xml:space="preserve">   </w:t>
      </w:r>
      <w:r w:rsidRPr="00826614">
        <w:rPr>
          <w:rFonts w:ascii="Arial" w:hAnsi="Arial" w:cs="Arial"/>
          <w:sz w:val="24"/>
        </w:rPr>
        <w:t xml:space="preserve">Банк </w:t>
      </w:r>
      <w:r>
        <w:rPr>
          <w:rFonts w:ascii="Arial" w:hAnsi="Arial" w:cs="Arial"/>
          <w:sz w:val="24"/>
          <w:lang w:val="ru-RU"/>
        </w:rPr>
        <w:t xml:space="preserve">                                          </w:t>
      </w:r>
      <w:r w:rsidRPr="00826614">
        <w:rPr>
          <w:rFonts w:ascii="Arial" w:hAnsi="Arial" w:cs="Arial"/>
          <w:sz w:val="24"/>
        </w:rPr>
        <w:t xml:space="preserve">Активи </w:t>
      </w:r>
      <w:r>
        <w:rPr>
          <w:rFonts w:ascii="Arial" w:hAnsi="Arial" w:cs="Arial"/>
          <w:sz w:val="24"/>
          <w:lang w:val="ru-RU"/>
        </w:rPr>
        <w:t xml:space="preserve">          </w:t>
      </w:r>
      <w:r w:rsidRPr="00826614">
        <w:rPr>
          <w:rFonts w:ascii="Arial" w:hAnsi="Arial" w:cs="Arial"/>
          <w:sz w:val="24"/>
        </w:rPr>
        <w:t xml:space="preserve">Капітал </w:t>
      </w:r>
      <w:r>
        <w:rPr>
          <w:rFonts w:ascii="Arial" w:hAnsi="Arial" w:cs="Arial"/>
          <w:sz w:val="24"/>
          <w:lang w:val="ru-RU"/>
        </w:rPr>
        <w:t xml:space="preserve">     </w:t>
      </w:r>
      <w:r w:rsidRPr="00826614">
        <w:rPr>
          <w:rFonts w:ascii="Arial" w:hAnsi="Arial" w:cs="Arial"/>
          <w:sz w:val="24"/>
        </w:rPr>
        <w:t xml:space="preserve">Фінрезультат </w:t>
      </w:r>
    </w:p>
    <w:p w:rsidR="00826614" w:rsidRPr="00826614" w:rsidRDefault="00826614" w:rsidP="00826614">
      <w:pPr>
        <w:spacing w:after="14" w:line="259" w:lineRule="auto"/>
        <w:ind w:left="1375" w:right="91" w:hanging="10"/>
        <w:rPr>
          <w:rFonts w:ascii="Arial" w:hAnsi="Arial" w:cs="Arial"/>
          <w:sz w:val="24"/>
        </w:rPr>
      </w:pPr>
      <w:r w:rsidRPr="00826614">
        <w:rPr>
          <w:rFonts w:ascii="Arial" w:hAnsi="Arial" w:cs="Arial"/>
          <w:sz w:val="24"/>
        </w:rPr>
        <w:t>1</w:t>
      </w:r>
      <w:r>
        <w:rPr>
          <w:rFonts w:ascii="Arial" w:hAnsi="Arial" w:cs="Arial"/>
          <w:sz w:val="24"/>
          <w:lang w:val="ru-RU"/>
        </w:rPr>
        <w:t>.</w:t>
      </w:r>
      <w:r w:rsidRPr="00826614">
        <w:rPr>
          <w:rFonts w:ascii="Arial" w:hAnsi="Arial" w:cs="Arial"/>
          <w:sz w:val="24"/>
        </w:rPr>
        <w:t xml:space="preserve"> </w:t>
      </w:r>
      <w:r>
        <w:rPr>
          <w:rFonts w:ascii="Arial" w:hAnsi="Arial" w:cs="Arial"/>
          <w:sz w:val="24"/>
          <w:lang w:val="ru-RU"/>
        </w:rPr>
        <w:t xml:space="preserve"> </w:t>
      </w:r>
      <w:r w:rsidRPr="00826614">
        <w:rPr>
          <w:rFonts w:ascii="Arial" w:hAnsi="Arial" w:cs="Arial"/>
          <w:sz w:val="24"/>
        </w:rPr>
        <w:t xml:space="preserve">ПРИВАТБАНК </w:t>
      </w:r>
      <w:r>
        <w:rPr>
          <w:rFonts w:ascii="Arial" w:hAnsi="Arial" w:cs="Arial"/>
          <w:sz w:val="24"/>
          <w:lang w:val="ru-RU"/>
        </w:rPr>
        <w:t xml:space="preserve">                            </w:t>
      </w:r>
      <w:r w:rsidRPr="00826614">
        <w:rPr>
          <w:rFonts w:ascii="Arial" w:hAnsi="Arial" w:cs="Arial"/>
          <w:sz w:val="24"/>
        </w:rPr>
        <w:t xml:space="preserve">172429 </w:t>
      </w:r>
      <w:r>
        <w:rPr>
          <w:rFonts w:ascii="Arial" w:hAnsi="Arial" w:cs="Arial"/>
          <w:sz w:val="24"/>
          <w:lang w:val="ru-RU"/>
        </w:rPr>
        <w:t xml:space="preserve">          </w:t>
      </w:r>
      <w:r w:rsidRPr="00826614">
        <w:rPr>
          <w:rFonts w:ascii="Arial" w:hAnsi="Arial" w:cs="Arial"/>
          <w:sz w:val="24"/>
        </w:rPr>
        <w:t xml:space="preserve">18301 </w:t>
      </w:r>
      <w:r>
        <w:rPr>
          <w:rFonts w:ascii="Arial" w:hAnsi="Arial" w:cs="Arial"/>
          <w:sz w:val="24"/>
          <w:lang w:val="ru-RU"/>
        </w:rPr>
        <w:t xml:space="preserve">       </w:t>
      </w:r>
      <w:r w:rsidRPr="00826614">
        <w:rPr>
          <w:rFonts w:ascii="Arial" w:hAnsi="Arial" w:cs="Arial"/>
          <w:sz w:val="24"/>
        </w:rPr>
        <w:t>1533</w:t>
      </w:r>
    </w:p>
    <w:p w:rsidR="00826614" w:rsidRPr="00826614" w:rsidRDefault="00826614" w:rsidP="00826614">
      <w:pPr>
        <w:spacing w:after="14" w:line="259" w:lineRule="auto"/>
        <w:ind w:left="1375" w:right="91" w:hanging="10"/>
        <w:rPr>
          <w:rFonts w:ascii="Arial" w:hAnsi="Arial" w:cs="Arial"/>
          <w:sz w:val="24"/>
        </w:rPr>
      </w:pPr>
      <w:r w:rsidRPr="00826614">
        <w:rPr>
          <w:rFonts w:ascii="Arial" w:hAnsi="Arial" w:cs="Arial"/>
          <w:sz w:val="24"/>
        </w:rPr>
        <w:t xml:space="preserve">2. </w:t>
      </w:r>
      <w:r>
        <w:rPr>
          <w:rFonts w:ascii="Arial" w:hAnsi="Arial" w:cs="Arial"/>
          <w:sz w:val="24"/>
          <w:lang w:val="ru-RU"/>
        </w:rPr>
        <w:t xml:space="preserve"> </w:t>
      </w:r>
      <w:r w:rsidRPr="00826614">
        <w:rPr>
          <w:rFonts w:ascii="Arial" w:hAnsi="Arial" w:cs="Arial"/>
          <w:sz w:val="24"/>
        </w:rPr>
        <w:t xml:space="preserve">УКРЕКСІМБАНК </w:t>
      </w:r>
      <w:r>
        <w:rPr>
          <w:rFonts w:ascii="Arial" w:hAnsi="Arial" w:cs="Arial"/>
          <w:sz w:val="24"/>
          <w:lang w:val="ru-RU"/>
        </w:rPr>
        <w:t xml:space="preserve">                         </w:t>
      </w:r>
      <w:r w:rsidRPr="00826614">
        <w:rPr>
          <w:rFonts w:ascii="Arial" w:hAnsi="Arial" w:cs="Arial"/>
          <w:sz w:val="24"/>
        </w:rPr>
        <w:t xml:space="preserve">87949 </w:t>
      </w:r>
      <w:r>
        <w:rPr>
          <w:rFonts w:ascii="Arial" w:hAnsi="Arial" w:cs="Arial"/>
          <w:sz w:val="24"/>
          <w:lang w:val="ru-RU"/>
        </w:rPr>
        <w:t xml:space="preserve">            </w:t>
      </w:r>
      <w:r w:rsidRPr="00826614">
        <w:rPr>
          <w:rFonts w:ascii="Arial" w:hAnsi="Arial" w:cs="Arial"/>
          <w:sz w:val="24"/>
        </w:rPr>
        <w:t xml:space="preserve">17856 </w:t>
      </w:r>
      <w:r>
        <w:rPr>
          <w:rFonts w:ascii="Arial" w:hAnsi="Arial" w:cs="Arial"/>
          <w:sz w:val="24"/>
          <w:lang w:val="ru-RU"/>
        </w:rPr>
        <w:t xml:space="preserve">       </w:t>
      </w:r>
      <w:r w:rsidRPr="00826614">
        <w:rPr>
          <w:rFonts w:ascii="Arial" w:hAnsi="Arial" w:cs="Arial"/>
          <w:sz w:val="24"/>
        </w:rPr>
        <w:t>160</w:t>
      </w:r>
    </w:p>
    <w:p w:rsidR="00826614" w:rsidRPr="00826614" w:rsidRDefault="00826614" w:rsidP="00826614">
      <w:pPr>
        <w:spacing w:after="14" w:line="259" w:lineRule="auto"/>
        <w:ind w:left="1375" w:right="91" w:hanging="10"/>
        <w:rPr>
          <w:rFonts w:ascii="Arial" w:hAnsi="Arial" w:cs="Arial"/>
          <w:sz w:val="24"/>
        </w:rPr>
      </w:pPr>
      <w:r w:rsidRPr="00826614">
        <w:rPr>
          <w:rFonts w:ascii="Arial" w:hAnsi="Arial" w:cs="Arial"/>
          <w:sz w:val="24"/>
        </w:rPr>
        <w:t xml:space="preserve">3. </w:t>
      </w:r>
      <w:r>
        <w:rPr>
          <w:rFonts w:ascii="Arial" w:hAnsi="Arial" w:cs="Arial"/>
          <w:sz w:val="24"/>
          <w:lang w:val="ru-RU"/>
        </w:rPr>
        <w:t xml:space="preserve"> </w:t>
      </w:r>
      <w:r w:rsidRPr="00826614">
        <w:rPr>
          <w:rFonts w:ascii="Arial" w:hAnsi="Arial" w:cs="Arial"/>
          <w:sz w:val="24"/>
        </w:rPr>
        <w:t xml:space="preserve">ОЩАДБАНК </w:t>
      </w:r>
      <w:r>
        <w:rPr>
          <w:rFonts w:ascii="Arial" w:hAnsi="Arial" w:cs="Arial"/>
          <w:sz w:val="24"/>
          <w:lang w:val="ru-RU"/>
        </w:rPr>
        <w:t xml:space="preserve">                                </w:t>
      </w:r>
      <w:r w:rsidRPr="00826614">
        <w:rPr>
          <w:rFonts w:ascii="Arial" w:hAnsi="Arial" w:cs="Arial"/>
          <w:sz w:val="24"/>
        </w:rPr>
        <w:t xml:space="preserve">85996 </w:t>
      </w:r>
      <w:r>
        <w:rPr>
          <w:rFonts w:ascii="Arial" w:hAnsi="Arial" w:cs="Arial"/>
          <w:sz w:val="24"/>
          <w:lang w:val="ru-RU"/>
        </w:rPr>
        <w:t xml:space="preserve">            </w:t>
      </w:r>
      <w:r w:rsidRPr="00826614">
        <w:rPr>
          <w:rFonts w:ascii="Arial" w:hAnsi="Arial" w:cs="Arial"/>
          <w:sz w:val="24"/>
        </w:rPr>
        <w:t xml:space="preserve">18118 </w:t>
      </w:r>
      <w:r>
        <w:rPr>
          <w:rFonts w:ascii="Arial" w:hAnsi="Arial" w:cs="Arial"/>
          <w:sz w:val="24"/>
          <w:lang w:val="ru-RU"/>
        </w:rPr>
        <w:t xml:space="preserve">       </w:t>
      </w:r>
      <w:r w:rsidRPr="00826614">
        <w:rPr>
          <w:rFonts w:ascii="Arial" w:hAnsi="Arial" w:cs="Arial"/>
          <w:sz w:val="24"/>
        </w:rPr>
        <w:t>566</w:t>
      </w:r>
    </w:p>
    <w:p w:rsidR="00826614" w:rsidRPr="00826614" w:rsidRDefault="00826614" w:rsidP="00826614">
      <w:pPr>
        <w:spacing w:after="14" w:line="259" w:lineRule="auto"/>
        <w:ind w:left="1375" w:right="91" w:hanging="10"/>
        <w:rPr>
          <w:rFonts w:ascii="Arial" w:hAnsi="Arial" w:cs="Arial"/>
          <w:sz w:val="24"/>
        </w:rPr>
      </w:pPr>
      <w:r w:rsidRPr="00826614">
        <w:rPr>
          <w:rFonts w:ascii="Arial" w:hAnsi="Arial" w:cs="Arial"/>
          <w:sz w:val="24"/>
        </w:rPr>
        <w:t xml:space="preserve">4. </w:t>
      </w:r>
      <w:r>
        <w:rPr>
          <w:rFonts w:ascii="Arial" w:hAnsi="Arial" w:cs="Arial"/>
          <w:sz w:val="24"/>
          <w:lang w:val="ru-RU"/>
        </w:rPr>
        <w:t xml:space="preserve"> </w:t>
      </w:r>
      <w:r w:rsidRPr="00826614">
        <w:rPr>
          <w:rFonts w:ascii="Arial" w:hAnsi="Arial" w:cs="Arial"/>
          <w:sz w:val="24"/>
        </w:rPr>
        <w:t xml:space="preserve">РАЙФФАЙЗЕН БАНК АВАЛЬ </w:t>
      </w:r>
      <w:r>
        <w:rPr>
          <w:rFonts w:ascii="Arial" w:hAnsi="Arial" w:cs="Arial"/>
          <w:sz w:val="24"/>
          <w:lang w:val="ru-RU"/>
        </w:rPr>
        <w:t xml:space="preserve">    </w:t>
      </w:r>
      <w:r w:rsidRPr="00826614">
        <w:rPr>
          <w:rFonts w:ascii="Arial" w:hAnsi="Arial" w:cs="Arial"/>
          <w:sz w:val="24"/>
        </w:rPr>
        <w:t xml:space="preserve">47694 </w:t>
      </w:r>
      <w:r>
        <w:rPr>
          <w:rFonts w:ascii="Arial" w:hAnsi="Arial" w:cs="Arial"/>
          <w:sz w:val="24"/>
          <w:lang w:val="ru-RU"/>
        </w:rPr>
        <w:t xml:space="preserve">             </w:t>
      </w:r>
      <w:r w:rsidRPr="00826614">
        <w:rPr>
          <w:rFonts w:ascii="Arial" w:hAnsi="Arial" w:cs="Arial"/>
          <w:sz w:val="24"/>
        </w:rPr>
        <w:t xml:space="preserve">6346 </w:t>
      </w:r>
      <w:r>
        <w:rPr>
          <w:rFonts w:ascii="Arial" w:hAnsi="Arial" w:cs="Arial"/>
          <w:sz w:val="24"/>
          <w:lang w:val="ru-RU"/>
        </w:rPr>
        <w:t xml:space="preserve">         </w:t>
      </w:r>
      <w:r w:rsidRPr="00826614">
        <w:rPr>
          <w:rFonts w:ascii="Arial" w:hAnsi="Arial" w:cs="Arial"/>
          <w:sz w:val="24"/>
        </w:rPr>
        <w:t>34</w:t>
      </w:r>
    </w:p>
    <w:p w:rsidR="00826614" w:rsidRPr="00826614" w:rsidRDefault="00826614" w:rsidP="00826614">
      <w:pPr>
        <w:spacing w:after="14" w:line="259" w:lineRule="auto"/>
        <w:ind w:left="1375" w:right="91" w:hanging="10"/>
        <w:rPr>
          <w:rFonts w:ascii="Arial" w:hAnsi="Arial" w:cs="Arial"/>
          <w:sz w:val="24"/>
        </w:rPr>
      </w:pPr>
      <w:r w:rsidRPr="00826614">
        <w:rPr>
          <w:rFonts w:ascii="Arial" w:hAnsi="Arial" w:cs="Arial"/>
          <w:sz w:val="24"/>
        </w:rPr>
        <w:t xml:space="preserve">5.  ПРОМІНВЕСТБАНК </w:t>
      </w:r>
      <w:r>
        <w:rPr>
          <w:rFonts w:ascii="Arial" w:hAnsi="Arial" w:cs="Arial"/>
          <w:sz w:val="24"/>
          <w:lang w:val="ru-RU"/>
        </w:rPr>
        <w:t xml:space="preserve">                   </w:t>
      </w:r>
      <w:r w:rsidRPr="00826614">
        <w:rPr>
          <w:rFonts w:ascii="Arial" w:hAnsi="Arial" w:cs="Arial"/>
          <w:sz w:val="24"/>
        </w:rPr>
        <w:t xml:space="preserve">41318 </w:t>
      </w:r>
      <w:r>
        <w:rPr>
          <w:rFonts w:ascii="Arial" w:hAnsi="Arial" w:cs="Arial"/>
          <w:sz w:val="24"/>
          <w:lang w:val="ru-RU"/>
        </w:rPr>
        <w:t xml:space="preserve">             </w:t>
      </w:r>
      <w:r w:rsidRPr="00826614">
        <w:rPr>
          <w:rFonts w:ascii="Arial" w:hAnsi="Arial" w:cs="Arial"/>
          <w:sz w:val="24"/>
        </w:rPr>
        <w:t xml:space="preserve">5273 </w:t>
      </w:r>
      <w:r>
        <w:rPr>
          <w:rFonts w:ascii="Arial" w:hAnsi="Arial" w:cs="Arial"/>
          <w:sz w:val="24"/>
          <w:lang w:val="ru-RU"/>
        </w:rPr>
        <w:t xml:space="preserve">         </w:t>
      </w:r>
      <w:r w:rsidRPr="00826614">
        <w:rPr>
          <w:rFonts w:ascii="Arial" w:hAnsi="Arial" w:cs="Arial"/>
          <w:sz w:val="24"/>
        </w:rPr>
        <w:t>225</w:t>
      </w:r>
    </w:p>
    <w:p w:rsidR="00826614" w:rsidRPr="00826614" w:rsidRDefault="00826614" w:rsidP="00826614">
      <w:pPr>
        <w:spacing w:after="14" w:line="259" w:lineRule="auto"/>
        <w:ind w:left="1375" w:right="91" w:hanging="10"/>
        <w:rPr>
          <w:rFonts w:ascii="Arial" w:hAnsi="Arial" w:cs="Arial"/>
          <w:sz w:val="24"/>
        </w:rPr>
      </w:pPr>
      <w:r w:rsidRPr="00826614">
        <w:rPr>
          <w:rFonts w:ascii="Arial" w:hAnsi="Arial" w:cs="Arial"/>
          <w:sz w:val="24"/>
        </w:rPr>
        <w:t xml:space="preserve">6.  UNICREDIT (УКРСОЦБАНК) </w:t>
      </w:r>
      <w:r>
        <w:rPr>
          <w:rFonts w:ascii="Arial" w:hAnsi="Arial" w:cs="Arial"/>
          <w:sz w:val="24"/>
          <w:lang w:val="ru-RU"/>
        </w:rPr>
        <w:t xml:space="preserve">     </w:t>
      </w:r>
      <w:r w:rsidRPr="00826614">
        <w:rPr>
          <w:rFonts w:ascii="Arial" w:hAnsi="Arial" w:cs="Arial"/>
          <w:sz w:val="24"/>
        </w:rPr>
        <w:t xml:space="preserve">38830 </w:t>
      </w:r>
      <w:r>
        <w:rPr>
          <w:rFonts w:ascii="Arial" w:hAnsi="Arial" w:cs="Arial"/>
          <w:sz w:val="24"/>
          <w:lang w:val="ru-RU"/>
        </w:rPr>
        <w:t xml:space="preserve">             </w:t>
      </w:r>
      <w:r w:rsidRPr="00826614">
        <w:rPr>
          <w:rFonts w:ascii="Arial" w:hAnsi="Arial" w:cs="Arial"/>
          <w:sz w:val="24"/>
        </w:rPr>
        <w:t xml:space="preserve">7657 </w:t>
      </w:r>
      <w:r>
        <w:rPr>
          <w:rFonts w:ascii="Arial" w:hAnsi="Arial" w:cs="Arial"/>
          <w:sz w:val="24"/>
          <w:lang w:val="ru-RU"/>
        </w:rPr>
        <w:t xml:space="preserve">          </w:t>
      </w:r>
      <w:r w:rsidRPr="00826614">
        <w:rPr>
          <w:rFonts w:ascii="Arial" w:hAnsi="Arial" w:cs="Arial"/>
          <w:sz w:val="24"/>
        </w:rPr>
        <w:t>8</w:t>
      </w:r>
    </w:p>
    <w:p w:rsidR="00826614" w:rsidRPr="00826614" w:rsidRDefault="00826614" w:rsidP="00826614">
      <w:pPr>
        <w:spacing w:after="14" w:line="259" w:lineRule="auto"/>
        <w:ind w:left="1375" w:right="91" w:hanging="10"/>
        <w:rPr>
          <w:rFonts w:ascii="Arial" w:hAnsi="Arial" w:cs="Arial"/>
          <w:sz w:val="24"/>
        </w:rPr>
      </w:pPr>
      <w:r w:rsidRPr="00826614">
        <w:rPr>
          <w:rFonts w:ascii="Arial" w:hAnsi="Arial" w:cs="Arial"/>
          <w:sz w:val="24"/>
        </w:rPr>
        <w:t xml:space="preserve">7.  ВТБ БАНК </w:t>
      </w:r>
      <w:r>
        <w:rPr>
          <w:rFonts w:ascii="Arial" w:hAnsi="Arial" w:cs="Arial"/>
          <w:sz w:val="24"/>
          <w:lang w:val="ru-RU"/>
        </w:rPr>
        <w:t xml:space="preserve">                                   </w:t>
      </w:r>
      <w:r w:rsidRPr="00826614">
        <w:rPr>
          <w:rFonts w:ascii="Arial" w:hAnsi="Arial" w:cs="Arial"/>
          <w:sz w:val="24"/>
        </w:rPr>
        <w:t xml:space="preserve">34212 </w:t>
      </w:r>
      <w:r>
        <w:rPr>
          <w:rFonts w:ascii="Arial" w:hAnsi="Arial" w:cs="Arial"/>
          <w:sz w:val="24"/>
          <w:lang w:val="ru-RU"/>
        </w:rPr>
        <w:t xml:space="preserve">             </w:t>
      </w:r>
      <w:r w:rsidRPr="00826614">
        <w:rPr>
          <w:rFonts w:ascii="Arial" w:hAnsi="Arial" w:cs="Arial"/>
          <w:sz w:val="24"/>
        </w:rPr>
        <w:t xml:space="preserve">4051 </w:t>
      </w:r>
      <w:r>
        <w:rPr>
          <w:rFonts w:ascii="Arial" w:hAnsi="Arial" w:cs="Arial"/>
          <w:sz w:val="24"/>
          <w:lang w:val="ru-RU"/>
        </w:rPr>
        <w:t xml:space="preserve">         </w:t>
      </w:r>
      <w:r w:rsidRPr="00826614">
        <w:rPr>
          <w:rFonts w:ascii="Arial" w:hAnsi="Arial" w:cs="Arial"/>
          <w:sz w:val="24"/>
        </w:rPr>
        <w:t>951</w:t>
      </w:r>
    </w:p>
    <w:p w:rsidR="00826614" w:rsidRPr="00826614" w:rsidRDefault="00826614" w:rsidP="00826614">
      <w:pPr>
        <w:spacing w:after="14" w:line="259" w:lineRule="auto"/>
        <w:ind w:left="1375" w:right="91" w:hanging="10"/>
        <w:rPr>
          <w:rFonts w:ascii="Arial" w:hAnsi="Arial" w:cs="Arial"/>
          <w:sz w:val="24"/>
        </w:rPr>
      </w:pPr>
      <w:r w:rsidRPr="00826614">
        <w:rPr>
          <w:rFonts w:ascii="Arial" w:hAnsi="Arial" w:cs="Arial"/>
          <w:sz w:val="24"/>
        </w:rPr>
        <w:t>8</w:t>
      </w:r>
      <w:r>
        <w:rPr>
          <w:rFonts w:ascii="Arial" w:hAnsi="Arial" w:cs="Arial"/>
          <w:sz w:val="24"/>
          <w:lang w:val="ru-RU"/>
        </w:rPr>
        <w:t>.</w:t>
      </w:r>
      <w:r w:rsidRPr="00826614">
        <w:rPr>
          <w:rFonts w:ascii="Arial" w:hAnsi="Arial" w:cs="Arial"/>
          <w:sz w:val="24"/>
        </w:rPr>
        <w:t xml:space="preserve"> </w:t>
      </w:r>
      <w:r>
        <w:rPr>
          <w:rFonts w:ascii="Arial" w:hAnsi="Arial" w:cs="Arial"/>
          <w:sz w:val="24"/>
          <w:lang w:val="ru-RU"/>
        </w:rPr>
        <w:t xml:space="preserve"> </w:t>
      </w:r>
      <w:r w:rsidRPr="00826614">
        <w:rPr>
          <w:rFonts w:ascii="Arial" w:hAnsi="Arial" w:cs="Arial"/>
          <w:sz w:val="24"/>
        </w:rPr>
        <w:t xml:space="preserve">ДЕЛЬТА БАНК </w:t>
      </w:r>
      <w:r>
        <w:rPr>
          <w:rFonts w:ascii="Arial" w:hAnsi="Arial" w:cs="Arial"/>
          <w:sz w:val="24"/>
          <w:lang w:val="ru-RU"/>
        </w:rPr>
        <w:t xml:space="preserve">                            </w:t>
      </w:r>
      <w:r w:rsidRPr="00826614">
        <w:rPr>
          <w:rFonts w:ascii="Arial" w:hAnsi="Arial" w:cs="Arial"/>
          <w:sz w:val="24"/>
        </w:rPr>
        <w:t xml:space="preserve">29842 </w:t>
      </w:r>
      <w:r>
        <w:rPr>
          <w:rFonts w:ascii="Arial" w:hAnsi="Arial" w:cs="Arial"/>
          <w:sz w:val="24"/>
          <w:lang w:val="ru-RU"/>
        </w:rPr>
        <w:t xml:space="preserve">             </w:t>
      </w:r>
      <w:r w:rsidRPr="00826614">
        <w:rPr>
          <w:rFonts w:ascii="Arial" w:hAnsi="Arial" w:cs="Arial"/>
          <w:sz w:val="24"/>
        </w:rPr>
        <w:t xml:space="preserve">3010 </w:t>
      </w:r>
      <w:r>
        <w:rPr>
          <w:rFonts w:ascii="Arial" w:hAnsi="Arial" w:cs="Arial"/>
          <w:sz w:val="24"/>
          <w:lang w:val="ru-RU"/>
        </w:rPr>
        <w:t xml:space="preserve">         </w:t>
      </w:r>
      <w:r w:rsidRPr="00826614">
        <w:rPr>
          <w:rFonts w:ascii="Arial" w:hAnsi="Arial" w:cs="Arial"/>
          <w:sz w:val="24"/>
        </w:rPr>
        <w:t>98</w:t>
      </w:r>
    </w:p>
    <w:p w:rsidR="00826614" w:rsidRPr="00826614" w:rsidRDefault="00826614" w:rsidP="00826614">
      <w:pPr>
        <w:spacing w:after="14" w:line="259" w:lineRule="auto"/>
        <w:ind w:left="1375" w:right="91" w:hanging="10"/>
        <w:rPr>
          <w:rFonts w:ascii="Arial" w:hAnsi="Arial" w:cs="Arial"/>
          <w:sz w:val="24"/>
        </w:rPr>
      </w:pPr>
      <w:r>
        <w:rPr>
          <w:rFonts w:ascii="Arial" w:hAnsi="Arial" w:cs="Arial"/>
          <w:sz w:val="24"/>
        </w:rPr>
        <w:t xml:space="preserve">9. </w:t>
      </w:r>
      <w:r>
        <w:rPr>
          <w:rFonts w:ascii="Arial" w:hAnsi="Arial" w:cs="Arial"/>
          <w:sz w:val="24"/>
          <w:lang w:val="ru-RU"/>
        </w:rPr>
        <w:t xml:space="preserve"> </w:t>
      </w:r>
      <w:r w:rsidRPr="00826614">
        <w:rPr>
          <w:rFonts w:ascii="Arial" w:hAnsi="Arial" w:cs="Arial"/>
          <w:sz w:val="24"/>
        </w:rPr>
        <w:t xml:space="preserve">ПУМБ </w:t>
      </w:r>
      <w:r>
        <w:rPr>
          <w:rFonts w:ascii="Arial" w:hAnsi="Arial" w:cs="Arial"/>
          <w:sz w:val="24"/>
          <w:lang w:val="ru-RU"/>
        </w:rPr>
        <w:t xml:space="preserve">                                           </w:t>
      </w:r>
      <w:r w:rsidRPr="00826614">
        <w:rPr>
          <w:rFonts w:ascii="Arial" w:hAnsi="Arial" w:cs="Arial"/>
          <w:sz w:val="24"/>
        </w:rPr>
        <w:t xml:space="preserve">28230 </w:t>
      </w:r>
      <w:r>
        <w:rPr>
          <w:rFonts w:ascii="Arial" w:hAnsi="Arial" w:cs="Arial"/>
          <w:sz w:val="24"/>
          <w:lang w:val="ru-RU"/>
        </w:rPr>
        <w:t xml:space="preserve">             </w:t>
      </w:r>
      <w:r w:rsidRPr="00826614">
        <w:rPr>
          <w:rFonts w:ascii="Arial" w:hAnsi="Arial" w:cs="Arial"/>
          <w:sz w:val="24"/>
        </w:rPr>
        <w:t xml:space="preserve">4215 </w:t>
      </w:r>
      <w:r>
        <w:rPr>
          <w:rFonts w:ascii="Arial" w:hAnsi="Arial" w:cs="Arial"/>
          <w:sz w:val="24"/>
          <w:lang w:val="ru-RU"/>
        </w:rPr>
        <w:t xml:space="preserve">        </w:t>
      </w:r>
      <w:r w:rsidRPr="00826614">
        <w:rPr>
          <w:rFonts w:ascii="Arial" w:hAnsi="Arial" w:cs="Arial"/>
          <w:sz w:val="24"/>
        </w:rPr>
        <w:t>271</w:t>
      </w:r>
    </w:p>
    <w:p w:rsidR="00826614" w:rsidRDefault="00826614" w:rsidP="00826614">
      <w:pPr>
        <w:spacing w:after="14" w:line="259" w:lineRule="auto"/>
        <w:ind w:left="1375" w:right="91" w:hanging="10"/>
        <w:rPr>
          <w:rFonts w:ascii="Arial" w:hAnsi="Arial" w:cs="Arial"/>
          <w:sz w:val="24"/>
        </w:rPr>
      </w:pPr>
      <w:r w:rsidRPr="00826614">
        <w:rPr>
          <w:rFonts w:ascii="Arial" w:hAnsi="Arial" w:cs="Arial"/>
          <w:sz w:val="24"/>
        </w:rPr>
        <w:t>10</w:t>
      </w:r>
      <w:r>
        <w:rPr>
          <w:rFonts w:ascii="Arial" w:hAnsi="Arial" w:cs="Arial"/>
          <w:sz w:val="24"/>
          <w:lang w:val="ru-RU"/>
        </w:rPr>
        <w:t>.</w:t>
      </w:r>
      <w:r w:rsidRPr="00826614">
        <w:rPr>
          <w:rFonts w:ascii="Arial" w:hAnsi="Arial" w:cs="Arial"/>
          <w:sz w:val="24"/>
        </w:rPr>
        <w:t xml:space="preserve">НАДРА </w:t>
      </w:r>
      <w:r>
        <w:rPr>
          <w:rFonts w:ascii="Arial" w:hAnsi="Arial" w:cs="Arial"/>
          <w:sz w:val="24"/>
          <w:lang w:val="ru-RU"/>
        </w:rPr>
        <w:t xml:space="preserve">                                         </w:t>
      </w:r>
      <w:r w:rsidRPr="00826614">
        <w:rPr>
          <w:rFonts w:ascii="Arial" w:hAnsi="Arial" w:cs="Arial"/>
          <w:sz w:val="24"/>
        </w:rPr>
        <w:t>27684</w:t>
      </w:r>
      <w:r>
        <w:rPr>
          <w:rFonts w:ascii="Arial" w:hAnsi="Arial" w:cs="Arial"/>
          <w:sz w:val="24"/>
          <w:lang w:val="ru-RU"/>
        </w:rPr>
        <w:t xml:space="preserve">             </w:t>
      </w:r>
      <w:r w:rsidRPr="00826614">
        <w:rPr>
          <w:rFonts w:ascii="Arial" w:hAnsi="Arial" w:cs="Arial"/>
          <w:sz w:val="24"/>
        </w:rPr>
        <w:t xml:space="preserve"> 4030</w:t>
      </w:r>
      <w:r>
        <w:rPr>
          <w:rFonts w:ascii="Arial" w:hAnsi="Arial" w:cs="Arial"/>
          <w:sz w:val="24"/>
          <w:lang w:val="ru-RU"/>
        </w:rPr>
        <w:t xml:space="preserve">         </w:t>
      </w:r>
      <w:r w:rsidRPr="00826614">
        <w:rPr>
          <w:rFonts w:ascii="Arial" w:hAnsi="Arial" w:cs="Arial"/>
          <w:sz w:val="24"/>
        </w:rPr>
        <w:t xml:space="preserve"> 1</w:t>
      </w:r>
    </w:p>
    <w:p w:rsidR="000D7DDB" w:rsidRPr="004B63AF" w:rsidRDefault="004B689A" w:rsidP="004B63AF">
      <w:pPr>
        <w:spacing w:after="14" w:line="259" w:lineRule="auto"/>
        <w:ind w:left="1375" w:right="91" w:hanging="10"/>
        <w:rPr>
          <w:rFonts w:ascii="Arial" w:hAnsi="Arial" w:cs="Arial"/>
        </w:rPr>
      </w:pPr>
      <w:r w:rsidRPr="00826614">
        <w:rPr>
          <w:rFonts w:ascii="Arial" w:hAnsi="Arial" w:cs="Arial"/>
          <w:sz w:val="24"/>
        </w:rPr>
        <w:t xml:space="preserve">Джерело: сформовано автором на основі [26]. </w:t>
      </w:r>
    </w:p>
    <w:p w:rsidR="000D7DDB" w:rsidRDefault="000D7DDB">
      <w:pPr>
        <w:spacing w:after="0" w:line="259" w:lineRule="auto"/>
        <w:ind w:left="1824" w:right="0" w:firstLine="0"/>
        <w:jc w:val="left"/>
      </w:pPr>
    </w:p>
    <w:p w:rsidR="00CD61FD" w:rsidRPr="00085CBC" w:rsidRDefault="00CD61FD" w:rsidP="00CD61FD">
      <w:pPr>
        <w:spacing w:after="23" w:line="259" w:lineRule="auto"/>
        <w:ind w:right="476" w:firstLine="0"/>
        <w:jc w:val="left"/>
        <w:rPr>
          <w:lang w:val="ru-RU"/>
        </w:rPr>
      </w:pPr>
      <w:r>
        <w:rPr>
          <w:lang w:val="en-US"/>
        </w:rPr>
        <w:t>Kredytprombank</w:t>
      </w:r>
      <w:r>
        <w:t>: 1</w:t>
      </w:r>
      <w:r w:rsidRPr="00CD61FD">
        <w:t>,</w:t>
      </w:r>
      <w:r w:rsidRPr="00085CBC">
        <w:rPr>
          <w:lang w:val="ru-RU"/>
        </w:rPr>
        <w:t>08</w:t>
      </w:r>
      <w:r>
        <w:t>%</w:t>
      </w:r>
      <w:r w:rsidRPr="00085CBC">
        <w:rPr>
          <w:lang w:val="ru-RU"/>
        </w:rPr>
        <w:t xml:space="preserve">                                </w:t>
      </w:r>
      <w:r w:rsidRPr="00CD61FD">
        <w:rPr>
          <w:lang w:val="en-US"/>
        </w:rPr>
        <w:t>Other</w:t>
      </w:r>
      <w:r w:rsidRPr="00085CBC">
        <w:rPr>
          <w:lang w:val="ru-RU"/>
        </w:rPr>
        <w:t xml:space="preserve"> </w:t>
      </w:r>
      <w:r w:rsidRPr="00CD61FD">
        <w:rPr>
          <w:lang w:val="en-US"/>
        </w:rPr>
        <w:t>banks</w:t>
      </w:r>
      <w:r w:rsidRPr="00085CBC">
        <w:rPr>
          <w:lang w:val="ru-RU"/>
        </w:rPr>
        <w:t>: 29,72%</w:t>
      </w:r>
    </w:p>
    <w:p w:rsidR="00CD61FD" w:rsidRDefault="00CD61FD" w:rsidP="00CD61FD">
      <w:pPr>
        <w:spacing w:after="23" w:line="259" w:lineRule="auto"/>
        <w:ind w:right="476" w:firstLine="0"/>
        <w:jc w:val="left"/>
      </w:pPr>
      <w:r>
        <w:t>Credit Agricole: 1,17%</w:t>
      </w:r>
    </w:p>
    <w:p w:rsidR="00CD61FD" w:rsidRDefault="00CD61FD" w:rsidP="00CD61FD">
      <w:pPr>
        <w:spacing w:after="23" w:line="259" w:lineRule="auto"/>
        <w:ind w:right="476" w:firstLine="0"/>
        <w:jc w:val="left"/>
      </w:pPr>
      <w:r>
        <w:t>VAB В a n k: 1,13%</w:t>
      </w:r>
    </w:p>
    <w:p w:rsidR="00CD61FD" w:rsidRDefault="00CD61FD" w:rsidP="00CD61FD">
      <w:pPr>
        <w:spacing w:after="23" w:line="259" w:lineRule="auto"/>
        <w:ind w:right="476" w:firstLine="0"/>
        <w:jc w:val="left"/>
      </w:pPr>
      <w:r>
        <w:t>Brokbiznesbank: 1,5%</w:t>
      </w:r>
    </w:p>
    <w:p w:rsidR="00CD61FD" w:rsidRDefault="00CD61FD" w:rsidP="00CD61FD">
      <w:pPr>
        <w:spacing w:after="23" w:line="259" w:lineRule="auto"/>
        <w:ind w:right="476" w:firstLine="0"/>
        <w:jc w:val="left"/>
      </w:pPr>
      <w:r>
        <w:t>OTP Bank: 1,8%</w:t>
      </w:r>
    </w:p>
    <w:p w:rsidR="00CD61FD" w:rsidRDefault="00CD61FD" w:rsidP="00CD61FD">
      <w:pPr>
        <w:spacing w:after="23" w:line="259" w:lineRule="auto"/>
        <w:ind w:right="476" w:firstLine="0"/>
        <w:jc w:val="left"/>
      </w:pPr>
      <w:r>
        <w:t>Ukrgazbank: 1,86%</w:t>
      </w:r>
    </w:p>
    <w:p w:rsidR="00CD61FD" w:rsidRPr="00CD61FD" w:rsidRDefault="00CD61FD" w:rsidP="00CD61FD">
      <w:pPr>
        <w:spacing w:after="23" w:line="259" w:lineRule="auto"/>
        <w:ind w:right="476" w:firstLine="0"/>
        <w:jc w:val="left"/>
        <w:rPr>
          <w:lang w:val="en-US"/>
        </w:rPr>
      </w:pPr>
      <w:r>
        <w:t>Finansy ta Kredyt: 2%</w:t>
      </w:r>
      <w:r>
        <w:rPr>
          <w:lang w:val="en-US"/>
        </w:rPr>
        <w:t xml:space="preserve">                                      </w:t>
      </w:r>
    </w:p>
    <w:p w:rsidR="00CD61FD" w:rsidRPr="00CD61FD" w:rsidRDefault="00CD61FD" w:rsidP="00CD61FD">
      <w:pPr>
        <w:spacing w:after="23" w:line="259" w:lineRule="auto"/>
        <w:ind w:right="476" w:firstLine="0"/>
        <w:jc w:val="left"/>
        <w:rPr>
          <w:lang w:val="en-US"/>
        </w:rPr>
      </w:pPr>
      <w:r>
        <w:t>Alfa Bank: 2,27%</w:t>
      </w:r>
      <w:r>
        <w:rPr>
          <w:lang w:val="en-US"/>
        </w:rPr>
        <w:t xml:space="preserve">                                           </w:t>
      </w:r>
      <w:r w:rsidRPr="00CD61FD">
        <w:rPr>
          <w:lang w:val="en-US"/>
        </w:rPr>
        <w:t>Privatbank: 15,3%</w:t>
      </w:r>
    </w:p>
    <w:p w:rsidR="00CD61FD" w:rsidRDefault="00CD61FD" w:rsidP="00CD61FD">
      <w:pPr>
        <w:spacing w:after="23" w:line="259" w:lineRule="auto"/>
        <w:ind w:right="476" w:firstLine="0"/>
        <w:jc w:val="left"/>
      </w:pPr>
      <w:r>
        <w:t>Ukrsibbank: 2,3%</w:t>
      </w:r>
    </w:p>
    <w:p w:rsidR="00CD61FD" w:rsidRDefault="00CD61FD" w:rsidP="00CD61FD">
      <w:pPr>
        <w:spacing w:after="23" w:line="259" w:lineRule="auto"/>
        <w:ind w:right="476" w:firstLine="0"/>
        <w:jc w:val="left"/>
      </w:pPr>
      <w:r>
        <w:t>Sberbank Rossii: 2,4%</w:t>
      </w:r>
      <w:r w:rsidR="003D2C1A" w:rsidRPr="003D2C1A">
        <w:rPr>
          <w:lang w:val="en-US"/>
        </w:rPr>
        <w:t xml:space="preserve"> </w:t>
      </w:r>
      <w:r w:rsidR="003D2C1A">
        <w:rPr>
          <w:lang w:val="en-US"/>
        </w:rPr>
        <w:t xml:space="preserve">                                  </w:t>
      </w:r>
      <w:r w:rsidR="003D2C1A" w:rsidRPr="00CD61FD">
        <w:rPr>
          <w:lang w:val="en-US"/>
        </w:rPr>
        <w:t>Ukreximbank: 7,8%</w:t>
      </w:r>
    </w:p>
    <w:p w:rsidR="00CD61FD" w:rsidRPr="00CD61FD" w:rsidRDefault="00CD61FD" w:rsidP="00CD61FD">
      <w:pPr>
        <w:spacing w:after="23" w:line="259" w:lineRule="auto"/>
        <w:ind w:right="476" w:firstLine="0"/>
        <w:jc w:val="left"/>
        <w:rPr>
          <w:lang w:val="en-US"/>
        </w:rPr>
      </w:pPr>
      <w:r>
        <w:t>Nadra: 2,46% --</w:t>
      </w:r>
      <w:r>
        <w:rPr>
          <w:lang w:val="en-US"/>
        </w:rPr>
        <w:t xml:space="preserve">                                               </w:t>
      </w:r>
    </w:p>
    <w:p w:rsidR="00CD61FD" w:rsidRPr="003D2C1A" w:rsidRDefault="003D2C1A" w:rsidP="00CD61FD">
      <w:pPr>
        <w:spacing w:after="23" w:line="259" w:lineRule="auto"/>
        <w:ind w:right="476" w:firstLine="0"/>
        <w:jc w:val="left"/>
        <w:rPr>
          <w:lang w:val="en-US"/>
        </w:rPr>
      </w:pPr>
      <w:r>
        <w:t xml:space="preserve">PUMB: 2,5% </w:t>
      </w:r>
      <w:r>
        <w:rPr>
          <w:lang w:val="en-US"/>
        </w:rPr>
        <w:t xml:space="preserve">                                               </w:t>
      </w:r>
      <w:r w:rsidRPr="003D2C1A">
        <w:rPr>
          <w:lang w:val="en-US"/>
        </w:rPr>
        <w:t>Oschadbank: 7,63%</w:t>
      </w:r>
    </w:p>
    <w:p w:rsidR="00CD61FD" w:rsidRDefault="00CD61FD" w:rsidP="00CD61FD">
      <w:pPr>
        <w:spacing w:after="23" w:line="259" w:lineRule="auto"/>
        <w:ind w:right="476" w:firstLine="0"/>
        <w:jc w:val="left"/>
      </w:pPr>
      <w:r>
        <w:t>Delta Bank: 2,65%</w:t>
      </w:r>
    </w:p>
    <w:p w:rsidR="00CD61FD" w:rsidRDefault="00CD61FD" w:rsidP="00CD61FD">
      <w:pPr>
        <w:spacing w:after="23" w:line="259" w:lineRule="auto"/>
        <w:ind w:right="476" w:firstLine="0"/>
        <w:jc w:val="left"/>
      </w:pPr>
      <w:r>
        <w:t>VTB Bank: 3,04%</w:t>
      </w:r>
    </w:p>
    <w:p w:rsidR="00CD61FD" w:rsidRDefault="00CD61FD" w:rsidP="00CD61FD">
      <w:pPr>
        <w:spacing w:after="23" w:line="259" w:lineRule="auto"/>
        <w:ind w:right="476" w:firstLine="0"/>
        <w:jc w:val="left"/>
      </w:pPr>
      <w:r>
        <w:t>Unicredit Bank: 3,44%</w:t>
      </w:r>
    </w:p>
    <w:p w:rsidR="00CD61FD" w:rsidRDefault="00CD61FD" w:rsidP="00CD61FD">
      <w:pPr>
        <w:spacing w:after="23" w:line="259" w:lineRule="auto"/>
        <w:ind w:right="476" w:firstLine="0"/>
        <w:jc w:val="left"/>
      </w:pPr>
      <w:r>
        <w:t>Prominvestbank: 3,67%</w:t>
      </w:r>
    </w:p>
    <w:p w:rsidR="00CD61FD" w:rsidRDefault="00CD61FD" w:rsidP="00085CBC">
      <w:pPr>
        <w:spacing w:after="23" w:line="259" w:lineRule="auto"/>
        <w:ind w:right="476" w:firstLine="0"/>
        <w:jc w:val="left"/>
      </w:pPr>
      <w:r>
        <w:t>Raiffeisen Bank Aval:</w:t>
      </w:r>
      <w:r w:rsidR="003D2C1A" w:rsidRPr="003D2C1A">
        <w:t xml:space="preserve"> </w:t>
      </w:r>
      <w:r w:rsidR="00085CBC">
        <w:t>4,23%</w:t>
      </w:r>
    </w:p>
    <w:p w:rsidR="000D7DDB" w:rsidRPr="00826614" w:rsidRDefault="004B689A">
      <w:pPr>
        <w:spacing w:line="259" w:lineRule="auto"/>
        <w:ind w:left="1493" w:right="94" w:firstLine="0"/>
        <w:rPr>
          <w:rFonts w:ascii="Arial" w:hAnsi="Arial" w:cs="Arial"/>
          <w:sz w:val="24"/>
          <w:szCs w:val="24"/>
        </w:rPr>
      </w:pPr>
      <w:r w:rsidRPr="00826614">
        <w:rPr>
          <w:rFonts w:ascii="Arial" w:hAnsi="Arial" w:cs="Arial"/>
          <w:sz w:val="24"/>
          <w:szCs w:val="24"/>
        </w:rPr>
        <w:t xml:space="preserve">Рис.2.7.Найбільші банки України за обсягом активів (01.01.2013, млн.грн.)[26]. </w:t>
      </w:r>
    </w:p>
    <w:p w:rsidR="000D7DDB" w:rsidRPr="00826614" w:rsidRDefault="004B689A">
      <w:pPr>
        <w:spacing w:after="0" w:line="259" w:lineRule="auto"/>
        <w:ind w:right="0" w:firstLine="0"/>
        <w:jc w:val="left"/>
        <w:rPr>
          <w:rFonts w:ascii="Arial" w:hAnsi="Arial" w:cs="Arial"/>
          <w:sz w:val="24"/>
          <w:szCs w:val="24"/>
        </w:rPr>
      </w:pPr>
      <w:r w:rsidRPr="00826614">
        <w:rPr>
          <w:rFonts w:ascii="Arial" w:hAnsi="Arial" w:cs="Arial"/>
          <w:sz w:val="24"/>
          <w:szCs w:val="24"/>
        </w:rPr>
        <w:t xml:space="preserve"> </w:t>
      </w:r>
    </w:p>
    <w:p w:rsidR="000D7DDB" w:rsidRPr="005B1CC2" w:rsidRDefault="004B689A" w:rsidP="005B1CC2">
      <w:pPr>
        <w:spacing w:line="278" w:lineRule="auto"/>
        <w:ind w:left="1365" w:right="94"/>
        <w:rPr>
          <w:rFonts w:ascii="Arial" w:hAnsi="Arial" w:cs="Arial"/>
          <w:sz w:val="24"/>
          <w:szCs w:val="24"/>
        </w:rPr>
      </w:pPr>
      <w:r w:rsidRPr="00826614">
        <w:rPr>
          <w:rFonts w:ascii="Arial" w:hAnsi="Arial" w:cs="Arial"/>
          <w:sz w:val="24"/>
          <w:szCs w:val="24"/>
        </w:rPr>
        <w:t xml:space="preserve">Наразі найбільшим комерційним банком України є Приватбанк, динаміку його активів зображено на рис. 2.8. </w:t>
      </w:r>
    </w:p>
    <w:p w:rsidR="00EA25E4" w:rsidRPr="00EA25E4" w:rsidRDefault="00EA25E4" w:rsidP="00EA25E4">
      <w:pPr>
        <w:spacing w:after="0" w:line="259" w:lineRule="auto"/>
        <w:ind w:left="1418" w:right="336" w:firstLine="0"/>
        <w:jc w:val="left"/>
        <w:rPr>
          <w:lang w:val="en-US"/>
        </w:rPr>
      </w:pPr>
      <w:r>
        <w:t>20</w:t>
      </w:r>
      <w:r>
        <w:rPr>
          <w:lang w:val="en-US"/>
        </w:rPr>
        <w:t>0</w:t>
      </w:r>
      <w:r>
        <w:t xml:space="preserve"> 000 </w:t>
      </w:r>
      <w:r w:rsidRPr="00EA25E4">
        <w:t>-</w:t>
      </w:r>
    </w:p>
    <w:p w:rsidR="00EA25E4" w:rsidRDefault="00D01132" w:rsidP="00EA25E4">
      <w:pPr>
        <w:spacing w:after="0" w:line="259" w:lineRule="auto"/>
        <w:ind w:left="1418" w:right="336" w:firstLine="0"/>
        <w:jc w:val="left"/>
      </w:pPr>
      <w:r>
        <w:t>18</w:t>
      </w:r>
      <w:r w:rsidR="00EA25E4">
        <w:rPr>
          <w:lang w:val="en-US"/>
        </w:rPr>
        <w:t>0</w:t>
      </w:r>
      <w:r w:rsidR="00EA25E4">
        <w:t xml:space="preserve"> 000 </w:t>
      </w:r>
      <w:r w:rsidR="00EA25E4" w:rsidRPr="00EA25E4">
        <w:t>-</w:t>
      </w:r>
    </w:p>
    <w:p w:rsidR="00EA25E4" w:rsidRPr="00D01132" w:rsidRDefault="00EA25E4" w:rsidP="00EA25E4">
      <w:pPr>
        <w:spacing w:after="0" w:line="259" w:lineRule="auto"/>
        <w:ind w:left="1418" w:right="336" w:firstLine="0"/>
        <w:jc w:val="left"/>
        <w:rPr>
          <w:vertAlign w:val="superscript"/>
          <w:lang w:val="en-US"/>
        </w:rPr>
      </w:pPr>
      <w:r>
        <w:t>160 000</w:t>
      </w:r>
      <w:r>
        <w:rPr>
          <w:lang w:val="en-US"/>
        </w:rPr>
        <w:t xml:space="preserve"> </w:t>
      </w:r>
      <w:r w:rsidRPr="00EA25E4">
        <w:t>-</w:t>
      </w:r>
      <w:r w:rsidR="00D01132">
        <w:rPr>
          <w:lang w:val="en-US"/>
        </w:rPr>
        <w:t xml:space="preserve">                                                                                                             </w:t>
      </w:r>
      <w:r w:rsidR="005B1CC2">
        <w:rPr>
          <w:lang w:val="en-US"/>
        </w:rPr>
        <w:t xml:space="preserve"> </w:t>
      </w:r>
      <w:r w:rsidR="00D01132">
        <w:rPr>
          <w:vertAlign w:val="superscript"/>
          <w:lang w:val="en-US"/>
        </w:rPr>
        <w:t>___</w:t>
      </w:r>
    </w:p>
    <w:p w:rsidR="00EA25E4" w:rsidRPr="00D01132" w:rsidRDefault="00EA25E4" w:rsidP="00EA25E4">
      <w:pPr>
        <w:spacing w:after="0" w:line="259" w:lineRule="auto"/>
        <w:ind w:left="1418" w:right="336" w:firstLine="0"/>
        <w:jc w:val="left"/>
        <w:rPr>
          <w:lang w:val="en-US"/>
        </w:rPr>
      </w:pPr>
      <w:r>
        <w:t>140 000 -</w:t>
      </w:r>
      <w:r w:rsidR="00D01132">
        <w:rPr>
          <w:lang w:val="en-US"/>
        </w:rPr>
        <w:t xml:space="preserve">                                                                                                   </w:t>
      </w:r>
      <w:r w:rsidR="005B1CC2">
        <w:rPr>
          <w:lang w:val="en-US"/>
        </w:rPr>
        <w:t xml:space="preserve"> </w:t>
      </w:r>
      <w:r w:rsidR="00D01132">
        <w:rPr>
          <w:lang w:val="en-US"/>
        </w:rPr>
        <w:t xml:space="preserve"> __</w:t>
      </w:r>
    </w:p>
    <w:p w:rsidR="00EA25E4" w:rsidRPr="00D01132" w:rsidRDefault="00EA25E4" w:rsidP="00EA25E4">
      <w:pPr>
        <w:spacing w:after="0" w:line="259" w:lineRule="auto"/>
        <w:ind w:left="1418" w:right="336" w:firstLine="0"/>
        <w:jc w:val="left"/>
        <w:rPr>
          <w:lang w:val="en-US"/>
        </w:rPr>
      </w:pPr>
      <w:r>
        <w:t>120 000 -</w:t>
      </w:r>
      <w:r w:rsidR="00D01132">
        <w:rPr>
          <w:lang w:val="en-US"/>
        </w:rPr>
        <w:t xml:space="preserve">                  </w:t>
      </w:r>
    </w:p>
    <w:p w:rsidR="00EA25E4" w:rsidRPr="00EA25E4" w:rsidRDefault="00EA25E4" w:rsidP="00EA25E4">
      <w:pPr>
        <w:spacing w:after="0" w:line="259" w:lineRule="auto"/>
        <w:ind w:left="1418" w:right="336" w:firstLine="0"/>
        <w:jc w:val="left"/>
        <w:rPr>
          <w:vertAlign w:val="superscript"/>
          <w:lang w:val="en-US"/>
        </w:rPr>
      </w:pPr>
      <w:r>
        <w:t xml:space="preserve">100 000 </w:t>
      </w:r>
      <w:r w:rsidRPr="00EA25E4">
        <w:t>-</w:t>
      </w:r>
      <w:r>
        <w:rPr>
          <w:lang w:val="en-US"/>
        </w:rPr>
        <w:t xml:space="preserve">                                                                                           </w:t>
      </w:r>
      <w:r w:rsidR="00D01132">
        <w:rPr>
          <w:lang w:val="en-US"/>
        </w:rPr>
        <w:t xml:space="preserve">  </w:t>
      </w:r>
      <w:r w:rsidR="005B1CC2">
        <w:rPr>
          <w:lang w:val="en-US"/>
        </w:rPr>
        <w:t xml:space="preserve"> </w:t>
      </w:r>
      <w:r w:rsidR="00D01132">
        <w:rPr>
          <w:vertAlign w:val="superscript"/>
          <w:lang w:val="en-US"/>
        </w:rPr>
        <w:t>___</w:t>
      </w:r>
      <w:r>
        <w:rPr>
          <w:lang w:val="en-US"/>
        </w:rPr>
        <w:t xml:space="preserve"> </w:t>
      </w:r>
    </w:p>
    <w:p w:rsidR="00EA25E4" w:rsidRPr="00EA25E4" w:rsidRDefault="00EA25E4" w:rsidP="00EA25E4">
      <w:pPr>
        <w:spacing w:after="0" w:line="259" w:lineRule="auto"/>
        <w:ind w:left="1418" w:right="336" w:firstLine="0"/>
        <w:jc w:val="left"/>
        <w:rPr>
          <w:lang w:val="en-US"/>
        </w:rPr>
      </w:pPr>
      <w:r w:rsidRPr="00EA25E4">
        <w:rPr>
          <w:lang w:val="ru-RU"/>
        </w:rPr>
        <w:t xml:space="preserve">  </w:t>
      </w:r>
      <w:r>
        <w:t>80 </w:t>
      </w:r>
      <w:r w:rsidRPr="00EA25E4">
        <w:rPr>
          <w:lang w:val="ru-RU"/>
        </w:rPr>
        <w:t>000 -</w:t>
      </w:r>
      <w:r>
        <w:rPr>
          <w:lang w:val="en-US"/>
        </w:rPr>
        <w:t xml:space="preserve">                                                                          </w:t>
      </w:r>
      <w:r w:rsidR="005B1CC2">
        <w:rPr>
          <w:lang w:val="en-US"/>
        </w:rPr>
        <w:t xml:space="preserve"> </w:t>
      </w:r>
      <w:r>
        <w:rPr>
          <w:lang w:val="en-US"/>
        </w:rPr>
        <w:t xml:space="preserve"> __    </w:t>
      </w:r>
      <w:r w:rsidR="00D01132">
        <w:rPr>
          <w:lang w:val="en-US"/>
        </w:rPr>
        <w:t xml:space="preserve">  -</w:t>
      </w:r>
      <w:r w:rsidR="005B1CC2">
        <w:rPr>
          <w:lang w:val="en-US"/>
        </w:rPr>
        <w:t>-</w:t>
      </w:r>
    </w:p>
    <w:p w:rsidR="00EA25E4" w:rsidRPr="005B1CC2" w:rsidRDefault="00EA25E4" w:rsidP="00EA25E4">
      <w:pPr>
        <w:spacing w:after="0" w:line="259" w:lineRule="auto"/>
        <w:ind w:left="1418" w:right="336" w:firstLine="0"/>
        <w:jc w:val="left"/>
        <w:rPr>
          <w:lang w:val="en-US"/>
        </w:rPr>
      </w:pPr>
      <w:r w:rsidRPr="00EA25E4">
        <w:rPr>
          <w:lang w:val="ru-RU"/>
        </w:rPr>
        <w:t xml:space="preserve">  60 000</w:t>
      </w:r>
      <w:r>
        <w:t xml:space="preserve"> </w:t>
      </w:r>
      <w:r w:rsidRPr="00EA25E4">
        <w:t>-</w:t>
      </w:r>
      <w:r w:rsidR="005B1CC2">
        <w:rPr>
          <w:lang w:val="en-US"/>
        </w:rPr>
        <w:t xml:space="preserve"> </w:t>
      </w:r>
    </w:p>
    <w:p w:rsidR="00EA25E4" w:rsidRPr="00D01132" w:rsidRDefault="00EA25E4" w:rsidP="00EA25E4">
      <w:pPr>
        <w:spacing w:after="0" w:line="259" w:lineRule="auto"/>
        <w:ind w:left="1418" w:right="336" w:firstLine="0"/>
        <w:jc w:val="left"/>
        <w:rPr>
          <w:lang w:val="en-US"/>
        </w:rPr>
      </w:pPr>
      <w:r>
        <w:t xml:space="preserve">  40 000 -</w:t>
      </w:r>
      <w:r w:rsidR="00D01132">
        <w:rPr>
          <w:lang w:val="en-US"/>
        </w:rPr>
        <w:t xml:space="preserve">                                                                  </w:t>
      </w:r>
      <w:r w:rsidR="005B1CC2">
        <w:rPr>
          <w:lang w:val="en-US"/>
        </w:rPr>
        <w:t xml:space="preserve">  </w:t>
      </w:r>
      <w:r w:rsidR="00D01132">
        <w:rPr>
          <w:lang w:val="en-US"/>
        </w:rPr>
        <w:t xml:space="preserve"> --</w:t>
      </w:r>
    </w:p>
    <w:p w:rsidR="00EA25E4" w:rsidRPr="00D01132" w:rsidRDefault="00EA25E4" w:rsidP="00EA25E4">
      <w:pPr>
        <w:spacing w:after="0" w:line="259" w:lineRule="auto"/>
        <w:ind w:left="1418" w:right="336" w:firstLine="0"/>
        <w:jc w:val="left"/>
        <w:rPr>
          <w:vertAlign w:val="superscript"/>
          <w:lang w:val="en-US"/>
        </w:rPr>
      </w:pPr>
      <w:r w:rsidRPr="00EA25E4">
        <w:rPr>
          <w:lang w:val="ru-RU"/>
        </w:rPr>
        <w:t xml:space="preserve">  20</w:t>
      </w:r>
      <w:r>
        <w:rPr>
          <w:lang w:val="en-US"/>
        </w:rPr>
        <w:t> </w:t>
      </w:r>
      <w:r w:rsidRPr="00EA25E4">
        <w:rPr>
          <w:lang w:val="ru-RU"/>
        </w:rPr>
        <w:t>000 -</w:t>
      </w:r>
      <w:r w:rsidR="00D01132">
        <w:rPr>
          <w:lang w:val="en-US"/>
        </w:rPr>
        <w:t xml:space="preserve">                                                 </w:t>
      </w:r>
      <w:r w:rsidR="005B1CC2">
        <w:rPr>
          <w:lang w:val="en-US"/>
        </w:rPr>
        <w:t xml:space="preserve"> </w:t>
      </w:r>
      <w:r w:rsidR="00D01132">
        <w:rPr>
          <w:lang w:val="en-US"/>
        </w:rPr>
        <w:t xml:space="preserve"> _</w:t>
      </w:r>
      <w:r w:rsidR="005B1CC2">
        <w:rPr>
          <w:lang w:val="en-US"/>
        </w:rPr>
        <w:t xml:space="preserve">      </w:t>
      </w:r>
      <w:r w:rsidR="00D01132">
        <w:rPr>
          <w:vertAlign w:val="superscript"/>
          <w:lang w:val="en-US"/>
        </w:rPr>
        <w:t>__</w:t>
      </w:r>
    </w:p>
    <w:p w:rsidR="005B1CC2" w:rsidRPr="005B1CC2" w:rsidRDefault="00D01132" w:rsidP="00D01132">
      <w:pPr>
        <w:spacing w:after="0" w:line="259" w:lineRule="auto"/>
        <w:ind w:left="0" w:right="336" w:firstLine="0"/>
        <w:rPr>
          <w:lang w:val="en-US"/>
        </w:rPr>
      </w:pPr>
      <w:r w:rsidRPr="00D01132">
        <w:rPr>
          <w:lang w:val="ru-RU"/>
        </w:rPr>
        <w:t xml:space="preserve">                                             </w:t>
      </w:r>
      <w:r w:rsidR="005B1CC2">
        <w:rPr>
          <w:lang w:val="en-US"/>
        </w:rPr>
        <w:t xml:space="preserve">                                _</w:t>
      </w:r>
    </w:p>
    <w:p w:rsidR="005B1CC2" w:rsidRDefault="005B1CC2" w:rsidP="00D01132">
      <w:pPr>
        <w:spacing w:after="0" w:line="259" w:lineRule="auto"/>
        <w:ind w:left="0" w:right="336" w:firstLine="0"/>
        <w:rPr>
          <w:lang w:val="en-US"/>
        </w:rPr>
      </w:pPr>
      <w:r>
        <w:rPr>
          <w:lang w:val="en-US"/>
        </w:rPr>
        <w:t xml:space="preserve">                                                                    _</w:t>
      </w:r>
    </w:p>
    <w:p w:rsidR="005B1CC2" w:rsidRDefault="005B1CC2" w:rsidP="00D01132">
      <w:pPr>
        <w:spacing w:after="0" w:line="259" w:lineRule="auto"/>
        <w:ind w:left="0" w:right="336" w:firstLine="0"/>
        <w:rPr>
          <w:lang w:val="en-US"/>
        </w:rPr>
      </w:pPr>
      <w:r>
        <w:rPr>
          <w:lang w:val="en-US"/>
        </w:rPr>
        <w:t xml:space="preserve">                                                           _</w:t>
      </w:r>
    </w:p>
    <w:p w:rsidR="005B1CC2" w:rsidRDefault="005B1CC2" w:rsidP="00D01132">
      <w:pPr>
        <w:spacing w:after="0" w:line="259" w:lineRule="auto"/>
        <w:ind w:left="0" w:right="336" w:firstLine="0"/>
        <w:rPr>
          <w:lang w:val="en-US"/>
        </w:rPr>
      </w:pPr>
      <w:r>
        <w:rPr>
          <w:lang w:val="en-US"/>
        </w:rPr>
        <w:t xml:space="preserve">                                                _</w:t>
      </w:r>
    </w:p>
    <w:p w:rsidR="00D01132" w:rsidRPr="00D01132" w:rsidRDefault="005B1CC2" w:rsidP="00D01132">
      <w:pPr>
        <w:spacing w:after="0" w:line="259" w:lineRule="auto"/>
        <w:ind w:left="0" w:right="336" w:firstLine="0"/>
        <w:rPr>
          <w:lang w:val="en-US"/>
        </w:rPr>
      </w:pPr>
      <w:r>
        <w:rPr>
          <w:lang w:val="en-US"/>
        </w:rPr>
        <w:t xml:space="preserve">                                              </w:t>
      </w:r>
      <w:r w:rsidR="00D01132" w:rsidRPr="00D01132">
        <w:rPr>
          <w:lang w:val="ru-RU"/>
        </w:rPr>
        <w:t xml:space="preserve"> _._____.____.____.____.____.____.____.____</w:t>
      </w:r>
      <w:r>
        <w:rPr>
          <w:lang w:val="ru-RU"/>
        </w:rPr>
        <w:t>.__</w:t>
      </w:r>
      <w:r w:rsidR="00D01132">
        <w:rPr>
          <w:lang w:val="ru-RU"/>
        </w:rPr>
        <w:t>__.__</w:t>
      </w:r>
      <w:r w:rsidR="00D01132" w:rsidRPr="00D01132">
        <w:rPr>
          <w:lang w:val="ru-RU"/>
        </w:rPr>
        <w:t>_</w:t>
      </w:r>
      <w:r w:rsidR="00D01132">
        <w:rPr>
          <w:lang w:val="en-US"/>
        </w:rPr>
        <w:t>.___</w:t>
      </w:r>
      <w:r w:rsidR="00D01132">
        <w:rPr>
          <w:lang w:val="ru-RU"/>
        </w:rPr>
        <w:t>_._</w:t>
      </w:r>
      <w:r w:rsidR="00D01132">
        <w:rPr>
          <w:lang w:val="en-US"/>
        </w:rPr>
        <w:t>_</w:t>
      </w:r>
    </w:p>
    <w:p w:rsidR="000D7DDB" w:rsidRDefault="00EA25E4" w:rsidP="00EA25E4">
      <w:pPr>
        <w:spacing w:after="0" w:line="259" w:lineRule="auto"/>
        <w:ind w:left="0" w:right="336" w:firstLine="0"/>
        <w:jc w:val="right"/>
      </w:pPr>
      <w:r>
        <w:t>2001</w:t>
      </w:r>
      <w:r>
        <w:tab/>
        <w:t>2002 2003 2004 2005 2006 2007 2008 2009 2010 2011</w:t>
      </w:r>
      <w:r>
        <w:tab/>
        <w:t>2012</w:t>
      </w:r>
    </w:p>
    <w:p w:rsidR="000D7DDB" w:rsidRDefault="004B689A">
      <w:pPr>
        <w:spacing w:after="25" w:line="259" w:lineRule="auto"/>
        <w:ind w:left="1352" w:right="0" w:firstLine="0"/>
        <w:jc w:val="center"/>
      </w:pPr>
      <w:r>
        <w:t xml:space="preserve"> </w:t>
      </w:r>
    </w:p>
    <w:p w:rsidR="000D7DDB" w:rsidRPr="00826614" w:rsidRDefault="004B689A">
      <w:pPr>
        <w:spacing w:after="1" w:line="261" w:lineRule="auto"/>
        <w:ind w:left="726" w:right="0" w:hanging="10"/>
        <w:jc w:val="center"/>
        <w:rPr>
          <w:rFonts w:ascii="Arial" w:hAnsi="Arial" w:cs="Arial"/>
          <w:sz w:val="24"/>
          <w:szCs w:val="24"/>
        </w:rPr>
      </w:pPr>
      <w:r w:rsidRPr="00826614">
        <w:rPr>
          <w:rFonts w:ascii="Arial" w:hAnsi="Arial" w:cs="Arial"/>
          <w:sz w:val="24"/>
          <w:szCs w:val="24"/>
        </w:rPr>
        <w:t xml:space="preserve">Рис.2.8. Динаміка активів банку: ПРИВАТБАНК (2001-2012рр. – кінець року, млн.грн.)[26]. </w:t>
      </w:r>
    </w:p>
    <w:p w:rsidR="000D7DDB" w:rsidRPr="00C9261E" w:rsidRDefault="004B689A">
      <w:pPr>
        <w:spacing w:after="0" w:line="259" w:lineRule="auto"/>
        <w:ind w:right="0" w:firstLine="0"/>
        <w:jc w:val="left"/>
        <w:rPr>
          <w:lang w:val="ru-RU"/>
        </w:rPr>
      </w:pPr>
      <w:r>
        <w:br w:type="page"/>
      </w:r>
      <w:r>
        <w:lastRenderedPageBreak/>
        <w:t xml:space="preserve"> </w:t>
      </w:r>
    </w:p>
    <w:p w:rsidR="000D7DDB" w:rsidRPr="00826614" w:rsidRDefault="004B689A" w:rsidP="00826614">
      <w:pPr>
        <w:pStyle w:val="1"/>
        <w:spacing w:after="3" w:line="400" w:lineRule="auto"/>
        <w:ind w:left="1365" w:firstLine="0"/>
        <w:jc w:val="left"/>
        <w:rPr>
          <w:rFonts w:ascii="Arial" w:hAnsi="Arial" w:cs="Arial"/>
          <w:sz w:val="24"/>
          <w:szCs w:val="24"/>
        </w:rPr>
      </w:pPr>
      <w:r w:rsidRPr="00826614">
        <w:rPr>
          <w:rFonts w:ascii="Arial" w:hAnsi="Arial" w:cs="Arial"/>
          <w:sz w:val="24"/>
          <w:szCs w:val="24"/>
        </w:rPr>
        <w:t xml:space="preserve">3. Напрями покращення взаємовідносин між Україною та фінансовими посередниками на міжнародному фінансовому ринку </w:t>
      </w:r>
    </w:p>
    <w:p w:rsidR="000D7DDB" w:rsidRDefault="004B689A">
      <w:pPr>
        <w:spacing w:after="186" w:line="259" w:lineRule="auto"/>
        <w:ind w:left="1947" w:right="0" w:firstLine="0"/>
        <w:jc w:val="left"/>
      </w:pPr>
      <w:r>
        <w:rPr>
          <w:b/>
        </w:rPr>
        <w:t xml:space="preserve"> </w:t>
      </w:r>
    </w:p>
    <w:p w:rsidR="000D7DDB" w:rsidRDefault="004B689A">
      <w:pPr>
        <w:ind w:left="1365" w:right="94"/>
      </w:pPr>
      <w:r>
        <w:t xml:space="preserve">В умовах подолання негативних наслідків фінансово-економічної кризи ефективне співробітництво України з міжнародними фінансовими організаціями дало можливість залучити додаткові фінансові ресурси (у тому числі значні пільгові кредитні кошти, інвестиції для реалізації важливих інфраструктурних проектів, гранти та технічну допомогу тощо) для реформування національної економіки і реалізації пріоритетних системних та інвестиційних проектів. </w:t>
      </w:r>
    </w:p>
    <w:p w:rsidR="000D7DDB" w:rsidRDefault="004B689A">
      <w:pPr>
        <w:ind w:left="1365" w:right="94"/>
      </w:pPr>
      <w:r>
        <w:t xml:space="preserve">Україна співпрацює з такими (але не виключно) міжнародними фінансовими організаціями як [27]: </w:t>
      </w:r>
    </w:p>
    <w:p w:rsidR="000D7DDB" w:rsidRDefault="004B689A">
      <w:pPr>
        <w:spacing w:after="84" w:line="259" w:lineRule="auto"/>
        <w:ind w:left="1947" w:right="0" w:firstLine="0"/>
        <w:jc w:val="left"/>
      </w:pPr>
      <w:r>
        <w:t xml:space="preserve"> </w:t>
      </w:r>
    </w:p>
    <w:p w:rsidR="000D7DDB" w:rsidRDefault="004B689A">
      <w:pPr>
        <w:spacing w:after="235" w:line="259" w:lineRule="auto"/>
        <w:ind w:left="1947" w:right="94" w:firstLine="0"/>
      </w:pPr>
      <w:r>
        <w:t xml:space="preserve">Світовий банк </w:t>
      </w:r>
    </w:p>
    <w:p w:rsidR="000D7DDB" w:rsidRDefault="004B689A">
      <w:pPr>
        <w:spacing w:after="34"/>
        <w:ind w:left="1365" w:right="94"/>
      </w:pPr>
      <w:r>
        <w:t>Світовий банк (The World Bank), багатостороння кредитна установа, що об’єднує п’ять інституцій, діяльність яких спрямована на підвищення рівня життя у країнах, що розвиваються, шляхом надання кредитів, гарантій та аналітичних і консультативних послуг.Світовий банк заснований у</w:t>
      </w:r>
      <w:hyperlink r:id="rId31">
        <w:r>
          <w:t xml:space="preserve"> </w:t>
        </w:r>
      </w:hyperlink>
      <w:hyperlink r:id="rId32">
        <w:r>
          <w:t>1944</w:t>
        </w:r>
      </w:hyperlink>
      <w:hyperlink r:id="rId33">
        <w:r>
          <w:t xml:space="preserve"> </w:t>
        </w:r>
      </w:hyperlink>
      <w:r>
        <w:t xml:space="preserve">році. Штаб-квартира Групи Світового банку знаходиться у м. Вашингтоні,   округ Колумбія, США. В Групу Світового банку входять: </w:t>
      </w:r>
    </w:p>
    <w:p w:rsidR="000D7DDB" w:rsidRDefault="004B689A">
      <w:pPr>
        <w:spacing w:after="156" w:line="259" w:lineRule="auto"/>
        <w:ind w:left="2307" w:right="94" w:firstLine="0"/>
      </w:pPr>
      <w:r>
        <w:rPr>
          <w:rFonts w:ascii="Segoe UI Symbol" w:eastAsia="Segoe UI Symbol" w:hAnsi="Segoe UI Symbol" w:cs="Segoe UI Symbol"/>
        </w:rPr>
        <w:t>−</w:t>
      </w:r>
      <w:r>
        <w:rPr>
          <w:rFonts w:ascii="Arial" w:eastAsia="Arial" w:hAnsi="Arial" w:cs="Arial"/>
        </w:rPr>
        <w:t xml:space="preserve"> </w:t>
      </w:r>
      <w:r>
        <w:t xml:space="preserve">Міжнародний банк реконструкції та розвитку (МБРР); </w:t>
      </w:r>
    </w:p>
    <w:p w:rsidR="000D7DDB" w:rsidRDefault="004B689A">
      <w:pPr>
        <w:spacing w:after="155" w:line="259" w:lineRule="auto"/>
        <w:ind w:left="2307" w:right="94" w:firstLine="0"/>
      </w:pPr>
      <w:r>
        <w:rPr>
          <w:rFonts w:ascii="Segoe UI Symbol" w:eastAsia="Segoe UI Symbol" w:hAnsi="Segoe UI Symbol" w:cs="Segoe UI Symbol"/>
        </w:rPr>
        <w:t>−</w:t>
      </w:r>
      <w:r>
        <w:rPr>
          <w:rFonts w:ascii="Arial" w:eastAsia="Arial" w:hAnsi="Arial" w:cs="Arial"/>
        </w:rPr>
        <w:t xml:space="preserve"> </w:t>
      </w:r>
      <w:r>
        <w:t xml:space="preserve">Міжнародна асоціація розвитку (МАР); </w:t>
      </w:r>
    </w:p>
    <w:p w:rsidR="000D7DDB" w:rsidRDefault="004B689A">
      <w:pPr>
        <w:spacing w:after="157" w:line="259" w:lineRule="auto"/>
        <w:ind w:left="2307" w:right="94" w:firstLine="0"/>
      </w:pPr>
      <w:r>
        <w:rPr>
          <w:rFonts w:ascii="Segoe UI Symbol" w:eastAsia="Segoe UI Symbol" w:hAnsi="Segoe UI Symbol" w:cs="Segoe UI Symbol"/>
        </w:rPr>
        <w:t>−</w:t>
      </w:r>
      <w:r>
        <w:rPr>
          <w:rFonts w:ascii="Arial" w:eastAsia="Arial" w:hAnsi="Arial" w:cs="Arial"/>
        </w:rPr>
        <w:t xml:space="preserve"> </w:t>
      </w:r>
      <w:r>
        <w:t xml:space="preserve">Міжнародна фінансова корпорація (МФК); </w:t>
      </w:r>
    </w:p>
    <w:p w:rsidR="000D7DDB" w:rsidRDefault="004B689A">
      <w:pPr>
        <w:ind w:left="2307" w:right="737" w:firstLine="0"/>
      </w:pPr>
      <w:r>
        <w:rPr>
          <w:rFonts w:ascii="Segoe UI Symbol" w:eastAsia="Segoe UI Symbol" w:hAnsi="Segoe UI Symbol" w:cs="Segoe UI Symbol"/>
        </w:rPr>
        <w:t>−</w:t>
      </w:r>
      <w:r>
        <w:rPr>
          <w:rFonts w:ascii="Arial" w:eastAsia="Arial" w:hAnsi="Arial" w:cs="Arial"/>
        </w:rPr>
        <w:t xml:space="preserve"> </w:t>
      </w:r>
      <w:r>
        <w:t xml:space="preserve">Багатостороннє агентство по гарантуванню інвестицій (БАГІ); </w:t>
      </w:r>
      <w:r>
        <w:rPr>
          <w:rFonts w:ascii="Segoe UI Symbol" w:eastAsia="Segoe UI Symbol" w:hAnsi="Segoe UI Symbol" w:cs="Segoe UI Symbol"/>
        </w:rPr>
        <w:t>−</w:t>
      </w:r>
      <w:r>
        <w:rPr>
          <w:rFonts w:ascii="Arial" w:eastAsia="Arial" w:hAnsi="Arial" w:cs="Arial"/>
        </w:rPr>
        <w:t xml:space="preserve"> </w:t>
      </w:r>
      <w:r>
        <w:t xml:space="preserve">Міжнародний центр по врегулюванню інвестиційних cпорів. </w:t>
      </w:r>
    </w:p>
    <w:p w:rsidR="000D7DDB" w:rsidRDefault="004B689A">
      <w:pPr>
        <w:ind w:left="1365" w:right="94"/>
      </w:pPr>
      <w:r>
        <w:t xml:space="preserve">Світовий банк – це своєрідне кооперативне співтовариство, акціонерами якого є 187 країн-членів. Акціонери представлені Радою керуючих, яка є вищим органом управління. Представництво України в Раді керуючих Світового банку забезпечується відповідно до Указу Президента України від 19.12.2005 № 1809/2005 [28], згідно з яким керуючим від України є Перший віце-прем’єрміністр України, а заступникомкеруючого від України є Міністр економічного розвитку і торгівлі України. </w:t>
      </w:r>
    </w:p>
    <w:p w:rsidR="000D7DDB" w:rsidRDefault="004B689A">
      <w:pPr>
        <w:ind w:left="1365" w:right="94"/>
      </w:pPr>
      <w:r>
        <w:t xml:space="preserve">Рада керуючих делегувала велику частину своїх повноважень Раді виконавчих директорів (складається з 25 виконавчих директорів, 5 з яких представляють 5 країн – найбільших акціонерів, а 20 – решту країн, які розподілилися на групи). Україна входить до групи країн на чолі з Голландією.  </w:t>
      </w:r>
    </w:p>
    <w:p w:rsidR="000D7DDB" w:rsidRDefault="004B689A">
      <w:pPr>
        <w:ind w:left="1365" w:right="94"/>
      </w:pPr>
      <w:r>
        <w:t xml:space="preserve">У Раді директорів Україна представлена Старшим радником виконавчого директора Світового банку, посаду якого з 6 серпня 2012 р. займає Роман Жуковський. </w:t>
      </w:r>
    </w:p>
    <w:p w:rsidR="000D7DDB" w:rsidRDefault="004B689A">
      <w:pPr>
        <w:spacing w:after="71"/>
        <w:ind w:left="1365" w:right="94"/>
      </w:pPr>
      <w:r>
        <w:t xml:space="preserve">З 1 лютого 2012 р. директором СБ по Україні, Білорусі та Молдові призначено пана Чімяо Фана (Qimiao Fan). Під його керівництвом здійснюється операційна діяльність Банку в Україні. </w:t>
      </w:r>
    </w:p>
    <w:p w:rsidR="000D7DDB" w:rsidRDefault="004B689A">
      <w:pPr>
        <w:spacing w:after="179" w:line="259" w:lineRule="auto"/>
        <w:ind w:left="1947" w:right="94" w:firstLine="0"/>
      </w:pPr>
      <w:r>
        <w:t xml:space="preserve">Сучасний стан співробітництва України з Світовим банком </w:t>
      </w:r>
    </w:p>
    <w:p w:rsidR="000D7DDB" w:rsidRDefault="004B689A">
      <w:pPr>
        <w:spacing w:after="184" w:line="259" w:lineRule="auto"/>
        <w:ind w:left="1947" w:right="94" w:firstLine="0"/>
      </w:pPr>
      <w:r>
        <w:t xml:space="preserve">У вересні 1992р. Україна стала членом МБРР та інших організацій групи  </w:t>
      </w:r>
    </w:p>
    <w:p w:rsidR="000D7DDB" w:rsidRDefault="004B689A">
      <w:pPr>
        <w:ind w:left="1365" w:right="94" w:firstLine="0"/>
      </w:pPr>
      <w:r>
        <w:t xml:space="preserve">Світовогобанку відповідно доЗакону України «Про вступ України до МВФ, МБРР, Міжнародної фінансової корпорації, Міжнародної асоціації розвитку, та </w:t>
      </w:r>
    </w:p>
    <w:p w:rsidR="000D7DDB" w:rsidRDefault="004B689A">
      <w:pPr>
        <w:ind w:left="1365" w:right="94" w:firstLine="0"/>
      </w:pPr>
      <w:r>
        <w:t xml:space="preserve">Багатостороннього агентства по гарантіях інвестицій» від 03.06.1992 № 2402XII[30].ЧленомМАР Україна сталау травні 2004 року. </w:t>
      </w:r>
    </w:p>
    <w:p w:rsidR="000D7DDB" w:rsidRDefault="004B689A">
      <w:pPr>
        <w:tabs>
          <w:tab w:val="center" w:pos="3814"/>
          <w:tab w:val="center" w:pos="6442"/>
          <w:tab w:val="center" w:pos="7998"/>
          <w:tab w:val="center" w:pos="9761"/>
          <w:tab w:val="right" w:pos="11120"/>
        </w:tabs>
        <w:spacing w:after="183" w:line="259" w:lineRule="auto"/>
        <w:ind w:left="0" w:right="0" w:firstLine="0"/>
        <w:jc w:val="left"/>
      </w:pPr>
      <w:r>
        <w:rPr>
          <w:rFonts w:ascii="Calibri" w:eastAsia="Calibri" w:hAnsi="Calibri" w:cs="Calibri"/>
          <w:sz w:val="22"/>
        </w:rPr>
        <w:tab/>
      </w:r>
      <w:r>
        <w:t xml:space="preserve">Співпраця України зі Світовим </w:t>
      </w:r>
      <w:r>
        <w:tab/>
        <w:t xml:space="preserve">банком </w:t>
      </w:r>
      <w:r>
        <w:tab/>
        <w:t xml:space="preserve">здійснюється </w:t>
      </w:r>
      <w:r>
        <w:tab/>
        <w:t xml:space="preserve">відповідно </w:t>
      </w:r>
      <w:r>
        <w:tab/>
        <w:t xml:space="preserve">до </w:t>
      </w:r>
    </w:p>
    <w:p w:rsidR="000D7DDB" w:rsidRDefault="004B689A">
      <w:pPr>
        <w:tabs>
          <w:tab w:val="center" w:pos="1926"/>
          <w:tab w:val="center" w:pos="3627"/>
          <w:tab w:val="center" w:pos="5143"/>
          <w:tab w:val="center" w:pos="5970"/>
          <w:tab w:val="center" w:pos="6763"/>
          <w:tab w:val="center" w:pos="7574"/>
          <w:tab w:val="center" w:pos="8646"/>
          <w:tab w:val="center" w:pos="9799"/>
          <w:tab w:val="right" w:pos="11120"/>
        </w:tabs>
        <w:spacing w:after="182" w:line="259" w:lineRule="auto"/>
        <w:ind w:left="0" w:right="0" w:firstLine="0"/>
        <w:jc w:val="left"/>
      </w:pPr>
      <w:r>
        <w:rPr>
          <w:rFonts w:ascii="Calibri" w:eastAsia="Calibri" w:hAnsi="Calibri" w:cs="Calibri"/>
          <w:sz w:val="22"/>
        </w:rPr>
        <w:tab/>
      </w:r>
      <w:r>
        <w:t xml:space="preserve">Стратегії </w:t>
      </w:r>
      <w:r>
        <w:tab/>
        <w:t xml:space="preserve">партнерства </w:t>
      </w:r>
      <w:r>
        <w:tab/>
        <w:t xml:space="preserve">МБРР </w:t>
      </w:r>
      <w:r>
        <w:tab/>
        <w:t xml:space="preserve">і </w:t>
      </w:r>
      <w:r>
        <w:tab/>
        <w:t xml:space="preserve">МФК </w:t>
      </w:r>
      <w:r>
        <w:tab/>
        <w:t xml:space="preserve">з </w:t>
      </w:r>
      <w:r>
        <w:tab/>
        <w:t xml:space="preserve">Україною </w:t>
      </w:r>
      <w:r>
        <w:tab/>
        <w:t xml:space="preserve">на </w:t>
      </w:r>
      <w:r>
        <w:tab/>
        <w:t>2012-</w:t>
      </w:r>
    </w:p>
    <w:p w:rsidR="000D7DDB" w:rsidRDefault="004B689A">
      <w:pPr>
        <w:ind w:left="1365" w:right="94" w:firstLine="0"/>
      </w:pPr>
      <w:r>
        <w:t xml:space="preserve">2016фінансові роки[29], </w:t>
      </w:r>
      <w:r>
        <w:tab/>
        <w:t xml:space="preserve">яку схвалено Радою директорів Світовогобанку </w:t>
      </w:r>
      <w:r>
        <w:tab/>
        <w:t xml:space="preserve">16 лютого 2012 року. </w:t>
      </w:r>
    </w:p>
    <w:p w:rsidR="000D7DDB" w:rsidRDefault="004B689A">
      <w:pPr>
        <w:ind w:left="1365" w:right="94"/>
      </w:pPr>
      <w:r>
        <w:t xml:space="preserve">31 липня 2012 р. набрав чинностіМеморандум про взаєморозуміння між Україною та МБРР, підписаний 16 липня 2012 р. в м. Києві та 31 липня 2012 р. в  м. Вашингтон, яким визначенозобов’язання Сторін в рамках накопиченої Україною станом на 31.12.11 заборгованості перед МБРР.  </w:t>
      </w:r>
    </w:p>
    <w:p w:rsidR="000D7DDB" w:rsidRDefault="004B689A">
      <w:pPr>
        <w:ind w:left="1365" w:right="94"/>
      </w:pPr>
      <w:r>
        <w:t xml:space="preserve">У 2012 р. Урядом України прийнято рішення щодо залучення позики МБРР для реалізації інвестиційних проектів:«Другий проект покращення автомобільних доріг та безпеки руху» та «Додаткове фінансування Проекту «Розвиток системи державної статистики для моніторингу соціальноекономічних перетворень».Угоди про позику щодо цих проектів підписані 24 та 25 грудня 2012 р. відповідно. </w:t>
      </w:r>
    </w:p>
    <w:p w:rsidR="000D7DDB" w:rsidRDefault="004B689A">
      <w:pPr>
        <w:ind w:left="1365" w:right="94" w:firstLine="708"/>
      </w:pPr>
      <w:r>
        <w:t xml:space="preserve">27 червня 2012 р.  набрала чинності Резолюція № 596 Ради керуючих МБРР «Збільшення кількості голосів і участі країн, що розвиваються та країн з перехідною економікою». Відповідно до умов частини В Резолюції № 596 Україна має право  підписатись на додаткові 69 акцій статутного капіталу МБРР та забезпечити участь у третьому-п’ятнадцятому поповненні ресурсів Міжнародної асоціації розвитку.  </w:t>
      </w:r>
    </w:p>
    <w:p w:rsidR="000D7DDB" w:rsidRDefault="004B689A">
      <w:pPr>
        <w:ind w:left="1365" w:right="94"/>
      </w:pPr>
      <w:r>
        <w:t>Некредитна діяльність Світового банка в Україні досить різноманітна. За часи співробітництва Світовим банком проведено ряд досліджень та завершено підготовку звітів щодо: пенсійної реформи; реформи міжбюджетних відносин; стратегії розвитку енергетичного сектору; фінансування розвитку сільської місцевості. Одночасно, підготовлено низку оновлених оглядів щодо оцінки бідності, державних витрат, фінансового сектору, стратегії розвитку соціального сектору. У 2009 році Світовий банк планує провів в Україні 5 досліджень та реалізував 7 проектів технічної допомоги.</w:t>
      </w:r>
      <w:r>
        <w:rPr>
          <w:sz w:val="24"/>
        </w:rPr>
        <w:t xml:space="preserve"> </w:t>
      </w:r>
    </w:p>
    <w:p w:rsidR="000D7DDB" w:rsidRDefault="004B689A">
      <w:pPr>
        <w:spacing w:after="23" w:line="259" w:lineRule="auto"/>
        <w:ind w:left="1947" w:right="0" w:firstLine="0"/>
        <w:jc w:val="left"/>
      </w:pPr>
      <w:r>
        <w:t xml:space="preserve"> </w:t>
      </w:r>
    </w:p>
    <w:p w:rsidR="000D7DDB" w:rsidRDefault="004B689A">
      <w:pPr>
        <w:spacing w:after="182" w:line="259" w:lineRule="auto"/>
        <w:ind w:left="1947" w:right="94" w:firstLine="0"/>
      </w:pPr>
      <w:r>
        <w:t xml:space="preserve">Співробітництво України з МВФ  </w:t>
      </w:r>
    </w:p>
    <w:p w:rsidR="000D7DDB" w:rsidRDefault="004B689A">
      <w:pPr>
        <w:ind w:left="1365" w:right="94"/>
      </w:pPr>
      <w:r>
        <w:t xml:space="preserve">Україна є повноправним членом Міжнародного валютного фонду з 3 вересня 1992 р., до якого вона приєдналася згідно із Законом України №2402XII[30].Відповідно до статті XIIСтатей УгодиМВФ Україна входить до регіональноїгрупи держав-членів на чолі з Королівством Нідерланди. </w:t>
      </w:r>
    </w:p>
    <w:p w:rsidR="000D7DDB" w:rsidRDefault="004B689A">
      <w:pPr>
        <w:ind w:left="1365" w:right="94" w:firstLine="0"/>
      </w:pPr>
      <w:r>
        <w:t xml:space="preserve">Керуючим від України – членом Ради керуючих МВФ є Голова НБУ, а заступником – Міністр фінансів України. </w:t>
      </w:r>
    </w:p>
    <w:p w:rsidR="000D7DDB" w:rsidRDefault="004B689A">
      <w:pPr>
        <w:ind w:left="1365" w:right="94"/>
      </w:pPr>
      <w:r>
        <w:t xml:space="preserve">Україна першою з країн пострадянського простору в 2003 р. приєдналася до спеціального стандартурозповсюдження статистичних даних МВФ.  </w:t>
      </w:r>
    </w:p>
    <w:p w:rsidR="000D7DDB" w:rsidRDefault="004B689A">
      <w:pPr>
        <w:spacing w:after="4" w:line="395" w:lineRule="auto"/>
        <w:ind w:left="1365" w:right="0"/>
        <w:jc w:val="left"/>
      </w:pPr>
      <w:r>
        <w:t xml:space="preserve">Україна з 1994 </w:t>
      </w:r>
      <w:r>
        <w:tab/>
        <w:t xml:space="preserve">року </w:t>
      </w:r>
      <w:r>
        <w:tab/>
        <w:t xml:space="preserve">активно співпрацює з МВФ, використовуючи його фінансові і технічні ресурси з метою досягнення макроекономічної стабілізації та </w:t>
      </w:r>
      <w:r>
        <w:tab/>
        <w:t xml:space="preserve">створення необхідних передумов </w:t>
      </w:r>
      <w:r>
        <w:tab/>
        <w:t xml:space="preserve">для проведення економічних реформ. </w:t>
      </w:r>
    </w:p>
    <w:p w:rsidR="000D7DDB" w:rsidRDefault="004B689A">
      <w:pPr>
        <w:spacing w:after="70"/>
        <w:ind w:left="1365" w:right="94" w:firstLine="0"/>
      </w:pPr>
      <w:r>
        <w:t xml:space="preserve">Таке співробітництво здійснювалось переважно в рамках реалізації 8 спільних програм: STF(системна трансформаційна позика), «Стенд-бай» (стабілізаційна політика), Механізм розширеного фінансування(позика на  підтримку розвитку), попереджувальний «Стенд-бай». </w:t>
      </w:r>
    </w:p>
    <w:p w:rsidR="000D7DDB" w:rsidRDefault="004B689A">
      <w:pPr>
        <w:ind w:left="1365" w:right="94"/>
      </w:pPr>
      <w:r>
        <w:t xml:space="preserve">З липня 2010 року по грудень 2012 року здійснювалась реалізація угоди «Стенд-бай», яка підтримувалась фінансовими ресурсами МВФ на загальну суму 10 млрд. СПЗ(в еквівалентіблизько 15,15 млрд. дол. США станом на 28.07.2010), що становило728,9 відсотків квоти України в Фонді. У рамках її реалізації  отримано2 транші на загальну суму 2,25 млрдСПЗ(веквіваленті близько  3,4 млрд. дол. США). </w:t>
      </w:r>
    </w:p>
    <w:p w:rsidR="000D7DDB" w:rsidRDefault="004B689A">
      <w:pPr>
        <w:spacing w:after="74"/>
        <w:ind w:left="1365" w:right="94"/>
      </w:pPr>
      <w:r>
        <w:t xml:space="preserve">У серпні 2012 року Україна приєдналась до ініціативи МВФ щодо  підтримки держав-членів МВФ з низьким рівнем доходу у подоланні світової фінансової кризи.  </w:t>
      </w:r>
    </w:p>
    <w:p w:rsidR="000D7DDB" w:rsidRDefault="004B689A">
      <w:pPr>
        <w:ind w:left="1365" w:right="94"/>
      </w:pPr>
      <w:r>
        <w:t xml:space="preserve">8 квітня 2013 р. прийнято розпорядження Кабінету Міністрів «Про уповноваження Міністра фінансів на підписання векселя у національній валюті на користь Міжнародного валютного фонду внаслідок зміни квоти» </w:t>
      </w:r>
    </w:p>
    <w:p w:rsidR="000D7DDB" w:rsidRDefault="004B689A">
      <w:pPr>
        <w:ind w:left="1365" w:right="94"/>
      </w:pPr>
      <w:r>
        <w:t xml:space="preserve">З 29 січня по 12 лютого 2013 року у м. Києві перебувала місія Європейського департаменту МВФ, в рамках роботи якої було завершено перший етап дискусій щодо нової угоди «Стенд-бай» з Україною. </w:t>
      </w:r>
    </w:p>
    <w:p w:rsidR="000D7DDB" w:rsidRDefault="004B689A">
      <w:pPr>
        <w:ind w:left="1365" w:right="94"/>
      </w:pPr>
      <w:r>
        <w:t xml:space="preserve">З 27 березня по 10 квітня 2013 року у м. Києві перебувала місія Європейського департаменту МВФ з метою проведення дискусій щодо напрямів економічної політики. 19-23 квітня 2013 відбулися Весняні збори МВФ та Світового банку, в яких взяла участь офіційна делегація України на чолі з Головою Національного банку І.Г. Соркіним. </w:t>
      </w:r>
    </w:p>
    <w:p w:rsidR="000D7DDB" w:rsidRDefault="004B689A">
      <w:pPr>
        <w:spacing w:after="79" w:line="259" w:lineRule="auto"/>
        <w:ind w:left="1947" w:right="0" w:firstLine="0"/>
        <w:jc w:val="left"/>
      </w:pPr>
      <w:r>
        <w:t xml:space="preserve"> </w:t>
      </w:r>
    </w:p>
    <w:p w:rsidR="000D7DDB" w:rsidRDefault="004B689A">
      <w:pPr>
        <w:spacing w:after="184" w:line="259" w:lineRule="auto"/>
        <w:ind w:left="1947" w:right="94" w:firstLine="0"/>
      </w:pPr>
      <w:r>
        <w:t xml:space="preserve">Cпівробітництво України з ЄБРР </w:t>
      </w:r>
    </w:p>
    <w:p w:rsidR="000D7DDB" w:rsidRDefault="004B689A">
      <w:pPr>
        <w:ind w:left="1365" w:right="94"/>
      </w:pPr>
      <w:r>
        <w:t xml:space="preserve">У серпні 1992 р. Україна стала членом ЄБРР відповідно до Указу Президента України «Про членство України в ЄБРР» від 14.07.92 № 379. </w:t>
      </w:r>
    </w:p>
    <w:p w:rsidR="000D7DDB" w:rsidRDefault="004B689A">
      <w:pPr>
        <w:ind w:left="1365" w:right="94"/>
      </w:pPr>
      <w:r>
        <w:t xml:space="preserve">Представництво України в Раді Керуючих ЄБРР забезпечується відповідно до зазначеного Указу, згідно з яким Керуючим від України – членом Ради Керуючих ЄБРР є Міністр фінансів України та заступником Керуючого від України – членом Ради Керуючих ЄБРР є Голова Правління Національного банку України. </w:t>
      </w:r>
    </w:p>
    <w:p w:rsidR="000D7DDB" w:rsidRDefault="004B689A">
      <w:pPr>
        <w:ind w:left="1365" w:right="94"/>
      </w:pPr>
      <w:r>
        <w:t xml:space="preserve">Частка України в статутному капіталі ЄБРР складає 0,8 % (16000 акцій або 160 млн. євро). У травні 2010 р. Україною було підтримано рішення Банку щодо збільшення статутного капіталу, що забезпечило участь України у його збільшенні та збереженні української частки. </w:t>
      </w:r>
    </w:p>
    <w:p w:rsidR="000D7DDB" w:rsidRDefault="004B689A">
      <w:pPr>
        <w:spacing w:after="4" w:line="395" w:lineRule="auto"/>
        <w:ind w:left="1365" w:right="0"/>
        <w:jc w:val="left"/>
      </w:pPr>
      <w:r>
        <w:t xml:space="preserve">Ключовим інструментом організації співпраці між Україною та </w:t>
      </w:r>
      <w:r>
        <w:tab/>
        <w:t xml:space="preserve">ЄБРР є Стратегія діяльності ЄБРР в Україні (на період 2011-2014 рр.), схвалена Радою директорів Банку 13 квітня2011 р. [31]. </w:t>
      </w:r>
    </w:p>
    <w:p w:rsidR="000D7DDB" w:rsidRDefault="004B689A">
      <w:pPr>
        <w:ind w:left="1365" w:right="94"/>
      </w:pPr>
      <w:r>
        <w:t xml:space="preserve">24 лютого 2011 р. підписано Угоду про внесок між Україною та ЄБРР стосовно участі України у Фонді Східноєвропейського партнерства зенергоефективності та довкілля. Відповідно до Угоди ЄБРР діє як розпорядник Фонду. </w:t>
      </w:r>
      <w:r>
        <w:rPr>
          <w:sz w:val="24"/>
        </w:rPr>
        <w:t xml:space="preserve"> </w:t>
      </w:r>
    </w:p>
    <w:p w:rsidR="000D7DDB" w:rsidRDefault="004B689A">
      <w:pPr>
        <w:spacing w:after="74"/>
        <w:ind w:left="1365" w:right="94"/>
      </w:pPr>
      <w:r>
        <w:t xml:space="preserve">За результатами засідань Координаційної групи та Асамблеї Вкладників Фонду, які відбулися 10 – 11 листопада 2011 р., було затверджено виділення грантів для фінансування 7 пріоритетних проектів в Україні загальною вартістю 31,1 млн. євро за рахунок ресурсів Фонду. </w:t>
      </w:r>
    </w:p>
    <w:p w:rsidR="000D7DDB" w:rsidRDefault="004B689A">
      <w:pPr>
        <w:ind w:left="1365" w:right="94"/>
      </w:pPr>
      <w:r>
        <w:t xml:space="preserve">Європейський банк реконструкції та розвитку фінансує проекти міжнародної технічної допомоги з підготовки Чорнобильскої АЕС із зняття з експлуатації і перетворенняоб’єкта «Укриття» в екологічно безпечну систему. </w:t>
      </w:r>
    </w:p>
    <w:p w:rsidR="000D7DDB" w:rsidRDefault="004B689A">
      <w:pPr>
        <w:ind w:left="1365" w:right="94"/>
      </w:pPr>
      <w:r>
        <w:t>Україна має низку інвестиційних проектів, які фінансує ЄБРР, серед яких:</w:t>
      </w:r>
      <w:r>
        <w:rPr>
          <w:b/>
        </w:rPr>
        <w:t>«</w:t>
      </w:r>
      <w:r>
        <w:t xml:space="preserve">Завершення будівництва метрополітену у м. Дніпропетровську», «Будівництво високовольтної повітряної лінії в Одеській області», «Реконструкція Старобешівської ТЕС», «Програма  інвестицій  та  розвитку </w:t>
      </w:r>
    </w:p>
    <w:p w:rsidR="000D7DDB" w:rsidRDefault="004B689A">
      <w:pPr>
        <w:tabs>
          <w:tab w:val="center" w:pos="1867"/>
          <w:tab w:val="center" w:pos="3894"/>
          <w:tab w:val="center" w:pos="5558"/>
          <w:tab w:val="center" w:pos="6865"/>
          <w:tab w:val="center" w:pos="8332"/>
          <w:tab w:val="right" w:pos="11120"/>
        </w:tabs>
        <w:spacing w:after="195" w:line="259" w:lineRule="auto"/>
        <w:ind w:left="0" w:right="0" w:firstLine="0"/>
        <w:jc w:val="left"/>
      </w:pPr>
      <w:r>
        <w:rPr>
          <w:rFonts w:ascii="Calibri" w:eastAsia="Calibri" w:hAnsi="Calibri" w:cs="Calibri"/>
          <w:sz w:val="22"/>
        </w:rPr>
        <w:tab/>
      </w:r>
      <w:r>
        <w:t xml:space="preserve">системи </w:t>
      </w:r>
      <w:r>
        <w:tab/>
        <w:t xml:space="preserve">водопостачання </w:t>
      </w:r>
      <w:r>
        <w:tab/>
        <w:t xml:space="preserve">та </w:t>
      </w:r>
      <w:r>
        <w:tab/>
        <w:t xml:space="preserve">очищення </w:t>
      </w:r>
      <w:r>
        <w:tab/>
        <w:t xml:space="preserve">води </w:t>
      </w:r>
      <w:r>
        <w:tab/>
        <w:t xml:space="preserve">м. Запоріжжя», </w:t>
      </w:r>
    </w:p>
    <w:p w:rsidR="000D7DDB" w:rsidRDefault="004B689A">
      <w:pPr>
        <w:ind w:left="1365" w:right="94" w:firstLine="0"/>
      </w:pPr>
      <w:r>
        <w:t xml:space="preserve">«Комплексна (зведена) програма підвищення рівня безпеки енергоблоків атомних електростанцій». </w:t>
      </w:r>
    </w:p>
    <w:p w:rsidR="000D7DDB" w:rsidRDefault="004B689A">
      <w:pPr>
        <w:ind w:left="1365" w:right="94"/>
      </w:pPr>
      <w:r>
        <w:t xml:space="preserve">9-12 травня 2013 р. відбулись щорічні збори Ради керуючих ЄБРР, в яких брала участь офіційна делегація України на чолі з Міністром фінансів Ю.В. </w:t>
      </w:r>
    </w:p>
    <w:p w:rsidR="000D7DDB" w:rsidRDefault="004B689A">
      <w:pPr>
        <w:spacing w:after="183" w:line="259" w:lineRule="auto"/>
        <w:ind w:left="1365" w:right="94" w:firstLine="0"/>
      </w:pPr>
      <w:r>
        <w:t xml:space="preserve">Колобовим. </w:t>
      </w:r>
    </w:p>
    <w:p w:rsidR="000D7DDB" w:rsidRDefault="004B689A">
      <w:pPr>
        <w:spacing w:after="161" w:line="259" w:lineRule="auto"/>
        <w:ind w:left="1947" w:right="94" w:firstLine="0"/>
      </w:pPr>
      <w:r>
        <w:t xml:space="preserve">Європейський інвестиційний банк (ЄІБ) </w:t>
      </w:r>
    </w:p>
    <w:p w:rsidR="000D7DDB" w:rsidRDefault="004B689A">
      <w:pPr>
        <w:ind w:left="1365" w:right="94"/>
      </w:pPr>
      <w:r>
        <w:t xml:space="preserve">Європейський інвестиційний банк (The European Investment Bank) – міжнародна фінансова організація, заснована у 1958 році, як установа ЄС з надання довгострокових кредитів. Штаб-квартира ЄІБ знаходиться у м. Люксембург, КоролівствоЛюксембург. </w:t>
      </w:r>
    </w:p>
    <w:p w:rsidR="000D7DDB" w:rsidRDefault="004B689A">
      <w:pPr>
        <w:spacing w:after="181" w:line="259" w:lineRule="auto"/>
        <w:ind w:left="1947" w:right="94" w:firstLine="0"/>
      </w:pPr>
      <w:r>
        <w:t xml:space="preserve">Співробітництво України з Європейським інвестиційним банком </w:t>
      </w:r>
    </w:p>
    <w:p w:rsidR="000D7DDB" w:rsidRDefault="004B689A">
      <w:pPr>
        <w:ind w:left="1365" w:right="94"/>
      </w:pPr>
      <w:r>
        <w:t xml:space="preserve">У квітні 2006р. набула чинності Рамкова Угода між Україною та ЄІБ відповідно до ЗУ «Про ратифікацію Рамкової угоди між Україною та ЄІБ» від </w:t>
      </w:r>
    </w:p>
    <w:p w:rsidR="000D7DDB" w:rsidRDefault="004B689A">
      <w:pPr>
        <w:spacing w:after="131" w:line="259" w:lineRule="auto"/>
        <w:ind w:left="1365" w:right="94" w:firstLine="0"/>
      </w:pPr>
      <w:r>
        <w:t xml:space="preserve">07.02.2006 № 3392-IV. </w:t>
      </w:r>
    </w:p>
    <w:p w:rsidR="000D7DDB" w:rsidRDefault="004B689A">
      <w:pPr>
        <w:ind w:left="1365" w:right="94"/>
      </w:pPr>
      <w:r>
        <w:t xml:space="preserve">25 березня 2011 р. відбулася церемонія відкриття Постійного представництва ЄІБ у Києві. </w:t>
      </w:r>
    </w:p>
    <w:p w:rsidR="000D7DDB" w:rsidRDefault="004B689A">
      <w:pPr>
        <w:ind w:left="1365" w:right="94"/>
      </w:pPr>
      <w:r>
        <w:t xml:space="preserve">У 2012 р. Урядом України прийнято рішення щодо залучення позики ЄІБ для реалізації інвестиційного проекту «Реабілітація гідроелектростанцій» </w:t>
      </w:r>
    </w:p>
    <w:p w:rsidR="000D7DDB" w:rsidRDefault="004B689A">
      <w:pPr>
        <w:ind w:left="1365" w:right="94"/>
      </w:pPr>
      <w:r>
        <w:t xml:space="preserve">У березні 2013 р. Кабінетом Міністрів були схвалені проекти листів Уряду України до ЄІБ стосовно наступних проектів: «Будівництво Вінницької птахофабрики», «Інвестиційна програма компанії Астарта – Київ на 2012-2014 роки, яка передбачає реалізацію 4 проектів», «ПАТ “Укрсоцбанк” (UniCredit) – </w:t>
      </w:r>
    </w:p>
    <w:p w:rsidR="000D7DDB" w:rsidRDefault="004B689A">
      <w:pPr>
        <w:ind w:left="1365" w:right="94" w:firstLine="0"/>
      </w:pPr>
      <w:r>
        <w:t xml:space="preserve">кредитування малого і середнього бізнесута пріоритетних проектів», «АТ“Укрексімбанк” – програма щодо фінансування малогота середнього підприємництва та інших пріоритетних проектів. </w:t>
      </w:r>
    </w:p>
    <w:p w:rsidR="000D7DDB" w:rsidRDefault="004B689A">
      <w:pPr>
        <w:spacing w:after="24" w:line="259" w:lineRule="auto"/>
        <w:ind w:left="1947" w:right="0" w:firstLine="0"/>
        <w:jc w:val="left"/>
      </w:pPr>
      <w:r>
        <w:t xml:space="preserve"> </w:t>
      </w:r>
    </w:p>
    <w:p w:rsidR="000D7DDB" w:rsidRDefault="004B689A">
      <w:pPr>
        <w:spacing w:after="165" w:line="259" w:lineRule="auto"/>
        <w:ind w:left="1947" w:right="94" w:firstLine="0"/>
      </w:pPr>
      <w:r>
        <w:t xml:space="preserve">Чорноморський банк торгівлі та розвитку (ЧБТР) </w:t>
      </w:r>
    </w:p>
    <w:p w:rsidR="000D7DDB" w:rsidRDefault="004B689A">
      <w:pPr>
        <w:tabs>
          <w:tab w:val="center" w:pos="2895"/>
          <w:tab w:val="center" w:pos="5208"/>
          <w:tab w:val="center" w:pos="7045"/>
          <w:tab w:val="center" w:pos="8730"/>
          <w:tab w:val="right" w:pos="11120"/>
        </w:tabs>
        <w:spacing w:after="167" w:line="259" w:lineRule="auto"/>
        <w:ind w:left="0" w:right="0" w:firstLine="0"/>
        <w:jc w:val="left"/>
      </w:pPr>
      <w:r>
        <w:rPr>
          <w:rFonts w:ascii="Calibri" w:eastAsia="Calibri" w:hAnsi="Calibri" w:cs="Calibri"/>
          <w:sz w:val="22"/>
        </w:rPr>
        <w:tab/>
      </w:r>
      <w:r>
        <w:t xml:space="preserve">Чорноморський </w:t>
      </w:r>
      <w:r>
        <w:tab/>
        <w:t xml:space="preserve">банк </w:t>
      </w:r>
      <w:r>
        <w:tab/>
        <w:t xml:space="preserve">торгівлі </w:t>
      </w:r>
      <w:r>
        <w:tab/>
        <w:t xml:space="preserve">та </w:t>
      </w:r>
      <w:r>
        <w:tab/>
        <w:t xml:space="preserve">розвитку </w:t>
      </w:r>
    </w:p>
    <w:p w:rsidR="000D7DDB" w:rsidRDefault="004B689A">
      <w:pPr>
        <w:ind w:left="1365" w:right="94" w:firstLine="0"/>
      </w:pPr>
      <w:r>
        <w:t>(Black Sea Trade andDevelopment Bank) –міжнародна фінансова організація, щоє фінансовою основою для досягнення програмних цілей Організації Чорноморського економічного співробітництва (ОЧЕС). ЧБТР заснований на підставі відповідної Угоди між країнами-членами ОЧУС, підписаної 30 червня 1994 року, та розпочав свою операційну діяльність у</w:t>
      </w:r>
      <w:hyperlink r:id="rId34">
        <w:r>
          <w:t xml:space="preserve"> </w:t>
        </w:r>
      </w:hyperlink>
      <w:hyperlink r:id="rId35">
        <w:r>
          <w:t>1999</w:t>
        </w:r>
      </w:hyperlink>
      <w:hyperlink r:id="rId36">
        <w:r>
          <w:t xml:space="preserve"> </w:t>
        </w:r>
      </w:hyperlink>
      <w:r>
        <w:t xml:space="preserve">році. Штаб-квартира ЧБТР знаходиться у м. Салоніки, Грецька Республіка. </w:t>
      </w:r>
    </w:p>
    <w:p w:rsidR="000D7DDB" w:rsidRDefault="004B689A">
      <w:pPr>
        <w:spacing w:after="162" w:line="259" w:lineRule="auto"/>
        <w:ind w:left="1947" w:right="94" w:firstLine="0"/>
      </w:pPr>
      <w:r>
        <w:t xml:space="preserve">Співробітництво України з Чорноморським банком торгівлі та розвитку </w:t>
      </w:r>
    </w:p>
    <w:p w:rsidR="000D7DDB" w:rsidRDefault="004B689A">
      <w:pPr>
        <w:spacing w:after="184" w:line="259" w:lineRule="auto"/>
        <w:ind w:left="1947" w:right="94" w:firstLine="0"/>
      </w:pPr>
      <w:r>
        <w:t xml:space="preserve">У червні 1997 </w:t>
      </w:r>
    </w:p>
    <w:p w:rsidR="000D7DDB" w:rsidRDefault="004B689A">
      <w:pPr>
        <w:spacing w:after="4" w:line="395" w:lineRule="auto"/>
        <w:ind w:left="1365" w:right="0" w:firstLine="0"/>
        <w:jc w:val="left"/>
      </w:pPr>
      <w:r>
        <w:t xml:space="preserve">р. Україна приєдналась доУгодипро заснування ЧБТРвідповідно </w:t>
      </w:r>
      <w:r>
        <w:tab/>
        <w:t xml:space="preserve">до ЗУ «Про ратифікацію Угоди </w:t>
      </w:r>
      <w:r>
        <w:tab/>
        <w:t xml:space="preserve">про заснування Чорноморського </w:t>
      </w:r>
      <w:r>
        <w:tab/>
        <w:t xml:space="preserve">банку торгівлі та розвитку» від 17.06.1997 № 348/97. </w:t>
      </w:r>
    </w:p>
    <w:p w:rsidR="000D7DDB" w:rsidRDefault="004B689A">
      <w:pPr>
        <w:spacing w:after="185" w:line="259" w:lineRule="auto"/>
        <w:ind w:left="1947" w:right="94" w:firstLine="0"/>
      </w:pPr>
      <w:r>
        <w:t xml:space="preserve">15 липня 2008 </w:t>
      </w:r>
    </w:p>
    <w:p w:rsidR="000D7DDB" w:rsidRDefault="004B689A">
      <w:pPr>
        <w:ind w:left="1365" w:right="94" w:firstLine="0"/>
      </w:pPr>
      <w:r>
        <w:t xml:space="preserve">р. Україна підтримала рішення про збільшення статутногокапіталуЧБТРшляхом підписанняЛиста-зобов’язання для підписки на нерозподіленіакціїпервинноїемісіїЧБТР та Листа-зобов’язання для підписки на на акції зі збільшення капіталу Чорноморського банку торгівлі та розвитку. </w:t>
      </w:r>
    </w:p>
    <w:p w:rsidR="000D7DDB" w:rsidRDefault="004B689A">
      <w:pPr>
        <w:ind w:left="1365" w:right="94"/>
      </w:pPr>
      <w:r>
        <w:t xml:space="preserve">СплатаУкраїноювнесківдлязбільшеннякапіталуЧБТРздійснюватиметьсявід повіднодо </w:t>
      </w:r>
      <w:r>
        <w:tab/>
        <w:t xml:space="preserve">ЗУ </w:t>
      </w:r>
      <w:r>
        <w:tab/>
        <w:t>«Про ратифікацію Листа-</w:t>
      </w:r>
    </w:p>
    <w:p w:rsidR="000D7DDB" w:rsidRDefault="004B689A">
      <w:pPr>
        <w:ind w:left="1365" w:right="94" w:firstLine="0"/>
      </w:pPr>
      <w:r>
        <w:t xml:space="preserve">зобов’язаннядля підписки на акції зі збільшення капіталу ЧБТР»від 18.02.2009 № 995-VI. </w:t>
      </w:r>
    </w:p>
    <w:p w:rsidR="000D7DDB" w:rsidRDefault="004B689A">
      <w:pPr>
        <w:ind w:left="1365" w:right="94"/>
      </w:pPr>
      <w:r>
        <w:t xml:space="preserve">23 грудня 2011 р. Україна підтримала рішення ЧБТР про перехід на євро як єдину валюту для банківських розрахунків та внутрішньоїзвітностібанку. Україна є одним з акціонерів ЧБТР, володіє 10,48 % статутного капіталу та представлена у керівництві банку (посада Віце-президента з операцій).  </w:t>
      </w:r>
    </w:p>
    <w:p w:rsidR="000D7DDB" w:rsidRDefault="004B689A">
      <w:pPr>
        <w:ind w:left="1365" w:right="94"/>
      </w:pPr>
      <w:r>
        <w:t xml:space="preserve">Україна посідає третє місце після Росії та Туреччини за затвердженими Радою директорів Банку проектами і такими, що реалізуються, з часткою у кредитному портфелі у 15,73 % та 14,76 % відповідно. </w:t>
      </w:r>
    </w:p>
    <w:p w:rsidR="000D7DDB" w:rsidRDefault="004B689A">
      <w:pPr>
        <w:spacing w:after="24" w:line="259" w:lineRule="auto"/>
        <w:ind w:left="1947" w:right="0" w:firstLine="0"/>
        <w:jc w:val="left"/>
      </w:pPr>
      <w:r>
        <w:t xml:space="preserve"> </w:t>
      </w:r>
    </w:p>
    <w:p w:rsidR="000D7DDB" w:rsidRDefault="004B689A">
      <w:pPr>
        <w:spacing w:after="168" w:line="259" w:lineRule="auto"/>
        <w:ind w:left="1947" w:right="94" w:firstLine="0"/>
      </w:pPr>
      <w:r>
        <w:t xml:space="preserve">Північний інвестиційний банк (ПІБ) </w:t>
      </w:r>
    </w:p>
    <w:p w:rsidR="000D7DDB" w:rsidRDefault="004B689A">
      <w:pPr>
        <w:ind w:left="1365" w:right="94"/>
      </w:pPr>
      <w:r>
        <w:t>Північний інвестиційний банк (Nordic Investment Bank) – міжнародна фінансова установа Північних та Балтійських країн (Данії, Фінляндії, Ісландії, Норвегії, Швеції, Латвії, Естонії та Литви), діяльність якої спрямована на посилення конкурентоспроможності та захист навколишнього середовища. ПІБ заснований в</w:t>
      </w:r>
      <w:hyperlink r:id="rId37">
        <w:r>
          <w:t xml:space="preserve"> </w:t>
        </w:r>
      </w:hyperlink>
      <w:hyperlink r:id="rId38">
        <w:r>
          <w:t>1976</w:t>
        </w:r>
      </w:hyperlink>
      <w:hyperlink r:id="rId39">
        <w:r>
          <w:t xml:space="preserve"> </w:t>
        </w:r>
      </w:hyperlink>
      <w:r>
        <w:t xml:space="preserve">році, його штаб-квартира знаходиться у м. Гельсінкі, Фінляндська Республіка.  </w:t>
      </w:r>
    </w:p>
    <w:p w:rsidR="000D7DDB" w:rsidRDefault="004B689A">
      <w:pPr>
        <w:spacing w:after="197" w:line="259" w:lineRule="auto"/>
        <w:ind w:left="1920" w:right="94" w:firstLine="0"/>
      </w:pPr>
      <w:r>
        <w:t xml:space="preserve">Банк належить до організацій Північної фінансової групи, до якої входять: </w:t>
      </w:r>
    </w:p>
    <w:p w:rsidR="000D7DDB" w:rsidRDefault="004B689A">
      <w:pPr>
        <w:spacing w:after="131" w:line="259" w:lineRule="auto"/>
        <w:ind w:left="2280" w:right="94" w:firstLine="0"/>
      </w:pPr>
      <w:r>
        <w:rPr>
          <w:rFonts w:ascii="Segoe UI Symbol" w:eastAsia="Segoe UI Symbol" w:hAnsi="Segoe UI Symbol" w:cs="Segoe UI Symbol"/>
        </w:rPr>
        <w:t>−</w:t>
      </w:r>
      <w:r>
        <w:rPr>
          <w:rFonts w:ascii="Arial" w:eastAsia="Arial" w:hAnsi="Arial" w:cs="Arial"/>
        </w:rPr>
        <w:t xml:space="preserve"> </w:t>
      </w:r>
      <w:r>
        <w:t xml:space="preserve">ПІБ; </w:t>
      </w:r>
    </w:p>
    <w:p w:rsidR="000D7DDB" w:rsidRDefault="004B689A">
      <w:pPr>
        <w:spacing w:after="136" w:line="259" w:lineRule="auto"/>
        <w:ind w:left="2280" w:right="94" w:firstLine="0"/>
      </w:pPr>
      <w:r>
        <w:rPr>
          <w:rFonts w:ascii="Segoe UI Symbol" w:eastAsia="Segoe UI Symbol" w:hAnsi="Segoe UI Symbol" w:cs="Segoe UI Symbol"/>
        </w:rPr>
        <w:t>−</w:t>
      </w:r>
      <w:r>
        <w:rPr>
          <w:rFonts w:ascii="Arial" w:eastAsia="Arial" w:hAnsi="Arial" w:cs="Arial"/>
        </w:rPr>
        <w:t xml:space="preserve"> </w:t>
      </w:r>
      <w:r>
        <w:t xml:space="preserve">Північний фонд розвитку (Nordic Development Fund); </w:t>
      </w:r>
    </w:p>
    <w:p w:rsidR="000D7DDB" w:rsidRDefault="004B689A">
      <w:pPr>
        <w:ind w:left="2640" w:right="94" w:hanging="360"/>
      </w:pPr>
      <w:r>
        <w:rPr>
          <w:rFonts w:ascii="Segoe UI Symbol" w:eastAsia="Segoe UI Symbol" w:hAnsi="Segoe UI Symbol" w:cs="Segoe UI Symbol"/>
        </w:rPr>
        <w:t>−</w:t>
      </w:r>
      <w:r>
        <w:rPr>
          <w:rFonts w:ascii="Arial" w:eastAsia="Arial" w:hAnsi="Arial" w:cs="Arial"/>
        </w:rPr>
        <w:t xml:space="preserve"> </w:t>
      </w:r>
      <w:r>
        <w:t xml:space="preserve">Північна екологічна фінансова корпорація (NordicEnvironmentFinance Corporation); </w:t>
      </w:r>
    </w:p>
    <w:p w:rsidR="000D7DDB" w:rsidRDefault="004B689A">
      <w:pPr>
        <w:spacing w:after="133" w:line="259" w:lineRule="auto"/>
        <w:ind w:left="2280" w:right="94" w:firstLine="0"/>
      </w:pPr>
      <w:r>
        <w:rPr>
          <w:rFonts w:ascii="Segoe UI Symbol" w:eastAsia="Segoe UI Symbol" w:hAnsi="Segoe UI Symbol" w:cs="Segoe UI Symbol"/>
        </w:rPr>
        <w:t>−</w:t>
      </w:r>
      <w:r>
        <w:rPr>
          <w:rFonts w:ascii="Arial" w:eastAsia="Arial" w:hAnsi="Arial" w:cs="Arial"/>
        </w:rPr>
        <w:t xml:space="preserve"> </w:t>
      </w:r>
      <w:r>
        <w:t xml:space="preserve">Північний проектний фонд (NordicProjectFund).  </w:t>
      </w:r>
    </w:p>
    <w:p w:rsidR="000D7DDB" w:rsidRDefault="004B689A">
      <w:pPr>
        <w:spacing w:after="182" w:line="259" w:lineRule="auto"/>
        <w:ind w:left="1947" w:right="94" w:firstLine="0"/>
      </w:pPr>
      <w:r>
        <w:t xml:space="preserve">Співробітництво України з Північним інвестиційним банком </w:t>
      </w:r>
    </w:p>
    <w:p w:rsidR="000D7DDB" w:rsidRDefault="004B689A">
      <w:pPr>
        <w:spacing w:after="4" w:line="395" w:lineRule="auto"/>
        <w:ind w:left="1365" w:right="0"/>
        <w:jc w:val="left"/>
      </w:pPr>
      <w:r>
        <w:t xml:space="preserve">У грудні 2006 </w:t>
      </w:r>
      <w:r>
        <w:tab/>
        <w:t xml:space="preserve">р. набула чинності Рамкова Угода між Україною </w:t>
      </w:r>
      <w:r>
        <w:tab/>
        <w:t xml:space="preserve">та </w:t>
      </w:r>
      <w:r>
        <w:tab/>
        <w:t xml:space="preserve">ПІБ відповідно до ЗУ «Про ратифікацію Рамкової угоди між Україною та Північним інвестиційним банком» від14.09.06 N 134-V.  </w:t>
      </w:r>
    </w:p>
    <w:p w:rsidR="000D7DDB" w:rsidRDefault="004B689A">
      <w:pPr>
        <w:spacing w:after="0" w:line="259" w:lineRule="auto"/>
        <w:ind w:left="1947" w:right="0" w:firstLine="0"/>
        <w:jc w:val="left"/>
      </w:pPr>
      <w:r>
        <w:t xml:space="preserve"> </w:t>
      </w:r>
    </w:p>
    <w:p w:rsidR="000D7DDB" w:rsidRPr="00826614" w:rsidRDefault="004B689A">
      <w:pPr>
        <w:pStyle w:val="1"/>
        <w:spacing w:after="3" w:line="400" w:lineRule="auto"/>
        <w:ind w:left="1365" w:firstLine="556"/>
        <w:jc w:val="left"/>
        <w:rPr>
          <w:rFonts w:ascii="Arial" w:hAnsi="Arial" w:cs="Arial"/>
          <w:sz w:val="24"/>
          <w:szCs w:val="24"/>
        </w:rPr>
      </w:pPr>
      <w:r w:rsidRPr="00826614">
        <w:rPr>
          <w:rFonts w:ascii="Arial" w:hAnsi="Arial" w:cs="Arial"/>
          <w:sz w:val="24"/>
          <w:szCs w:val="24"/>
        </w:rPr>
        <w:t xml:space="preserve">Напрями розвитку взаємодії України з міжнародними фінансовими інститутами </w:t>
      </w:r>
    </w:p>
    <w:p w:rsidR="000D7DDB" w:rsidRPr="00826614" w:rsidRDefault="004B689A">
      <w:pPr>
        <w:ind w:left="1365" w:right="94"/>
        <w:rPr>
          <w:rFonts w:ascii="Arial" w:hAnsi="Arial" w:cs="Arial"/>
          <w:sz w:val="24"/>
          <w:szCs w:val="24"/>
        </w:rPr>
      </w:pPr>
      <w:r w:rsidRPr="00826614">
        <w:rPr>
          <w:rFonts w:ascii="Arial" w:hAnsi="Arial" w:cs="Arial"/>
          <w:sz w:val="24"/>
          <w:szCs w:val="24"/>
        </w:rPr>
        <w:t xml:space="preserve">Досвід взаємодії України з міжнародними інституціями підтверджує необхідність суттєвого удосконалення її форм та механізмів.  </w:t>
      </w:r>
    </w:p>
    <w:p w:rsidR="000D7DDB" w:rsidRPr="00826614" w:rsidRDefault="004B689A">
      <w:pPr>
        <w:ind w:left="1365" w:right="94"/>
        <w:rPr>
          <w:rFonts w:ascii="Arial" w:hAnsi="Arial" w:cs="Arial"/>
          <w:sz w:val="24"/>
          <w:szCs w:val="24"/>
        </w:rPr>
      </w:pPr>
      <w:r w:rsidRPr="00826614">
        <w:rPr>
          <w:rFonts w:ascii="Arial" w:hAnsi="Arial" w:cs="Arial"/>
          <w:sz w:val="24"/>
          <w:szCs w:val="24"/>
        </w:rPr>
        <w:t xml:space="preserve">Співпраця, насамперед з Міжнародним валютним фондом, розглядається світовою фінансовою спільнотою як фактор довіри, підтвердження кредитоспроможності держави. Тому практика використання запозичених урядом та НБУ коштів має бути максимально прозорою. </w:t>
      </w:r>
    </w:p>
    <w:p w:rsidR="000D7DDB" w:rsidRPr="00826614" w:rsidRDefault="004B689A">
      <w:pPr>
        <w:spacing w:after="78"/>
        <w:ind w:left="1365" w:right="94"/>
        <w:rPr>
          <w:rFonts w:ascii="Arial" w:hAnsi="Arial" w:cs="Arial"/>
          <w:sz w:val="24"/>
          <w:szCs w:val="24"/>
        </w:rPr>
      </w:pPr>
      <w:r w:rsidRPr="00826614">
        <w:rPr>
          <w:rFonts w:ascii="Arial" w:hAnsi="Arial" w:cs="Arial"/>
          <w:sz w:val="24"/>
          <w:szCs w:val="24"/>
        </w:rPr>
        <w:t>Необхідно прискорити процес обґрунтування оптимального алгоритму взаємовідносин з міжнародними фінансовими інституціями та практичних дій у сфері державних запозичень.</w:t>
      </w:r>
      <w:r w:rsidRPr="00826614">
        <w:rPr>
          <w:rFonts w:ascii="Arial" w:hAnsi="Arial" w:cs="Arial"/>
          <w:b/>
          <w:sz w:val="24"/>
          <w:szCs w:val="24"/>
        </w:rPr>
        <w:t xml:space="preserve"> </w:t>
      </w:r>
    </w:p>
    <w:p w:rsidR="000D7DDB" w:rsidRPr="00826614" w:rsidRDefault="004B689A">
      <w:pPr>
        <w:ind w:left="1365" w:right="94"/>
        <w:rPr>
          <w:rFonts w:ascii="Arial" w:hAnsi="Arial" w:cs="Arial"/>
          <w:sz w:val="24"/>
          <w:szCs w:val="24"/>
        </w:rPr>
      </w:pPr>
      <w:r w:rsidRPr="00826614">
        <w:rPr>
          <w:rFonts w:ascii="Arial" w:hAnsi="Arial" w:cs="Arial"/>
          <w:sz w:val="24"/>
          <w:szCs w:val="24"/>
        </w:rPr>
        <w:t xml:space="preserve">В сучасних умовах, коли процес входження України до світової фінансової системи продовжується, потрібно вдосконалювати механізми такого співробітництва, в основі яких мають залишатися національні економічні інтереси, потреби подальшої ринкової трансформації, соціальні пріоритети. Головним у цьому контексті має стати мінімізація державного боргу, що передбачає збільшення власних фінансових ресурсів та поліпшення інвестиційного клімату.  </w:t>
      </w:r>
    </w:p>
    <w:p w:rsidR="000D7DDB" w:rsidRPr="00826614" w:rsidRDefault="004B689A">
      <w:pPr>
        <w:ind w:left="1365" w:right="94"/>
        <w:rPr>
          <w:rFonts w:ascii="Arial" w:hAnsi="Arial" w:cs="Arial"/>
          <w:sz w:val="24"/>
          <w:szCs w:val="24"/>
        </w:rPr>
      </w:pPr>
      <w:r w:rsidRPr="00826614">
        <w:rPr>
          <w:rFonts w:ascii="Arial" w:hAnsi="Arial" w:cs="Arial"/>
          <w:sz w:val="24"/>
          <w:szCs w:val="24"/>
        </w:rPr>
        <w:t xml:space="preserve">В основу фінансової стратегії необхідно покласти досягнення оптимального співвідношення між внутрішніми та зовнішніми джерелами фінансування потреб економічного та соціального розвитку. Не послаблюючи уваги до залучення зовнішніх ресурсів, уряд має забезпечувати пріоритетність інвестиційних джерел перед кредитними. Отримання нових кредитів МВФ може здійснюватися лише на рефінансування наявних боргових зобов’язань. </w:t>
      </w:r>
    </w:p>
    <w:p w:rsidR="000D7DDB" w:rsidRPr="00826614" w:rsidRDefault="004B689A">
      <w:pPr>
        <w:spacing w:after="102"/>
        <w:ind w:left="1365" w:right="94"/>
        <w:rPr>
          <w:rFonts w:ascii="Arial" w:hAnsi="Arial" w:cs="Arial"/>
          <w:sz w:val="24"/>
          <w:szCs w:val="24"/>
        </w:rPr>
      </w:pPr>
      <w:r w:rsidRPr="00826614">
        <w:rPr>
          <w:rFonts w:ascii="Arial" w:hAnsi="Arial" w:cs="Arial"/>
          <w:sz w:val="24"/>
          <w:szCs w:val="24"/>
        </w:rPr>
        <w:t xml:space="preserve">Важливим залишається питання обґрунтування не тільки оптимальної потреби у зовнішніх запозиченнях, а й пріоритетних сфер та необхідних умов ефективного їх використання. Виділяють три способи можливого використання залучених ресурсів[32, с. 298-299]: </w:t>
      </w:r>
    </w:p>
    <w:p w:rsidR="000D7DDB" w:rsidRPr="00D858A4" w:rsidRDefault="004B689A" w:rsidP="00085CBC">
      <w:pPr>
        <w:spacing w:after="42"/>
        <w:ind w:right="94"/>
        <w:rPr>
          <w:rFonts w:ascii="Arial" w:hAnsi="Arial" w:cs="Arial"/>
          <w:sz w:val="24"/>
          <w:szCs w:val="24"/>
        </w:rPr>
      </w:pPr>
      <w:r w:rsidRPr="00362E7C">
        <w:rPr>
          <w:rFonts w:ascii="Arial" w:eastAsia="Segoe UI Symbol" w:hAnsi="Arial" w:cs="Arial"/>
          <w:sz w:val="24"/>
          <w:szCs w:val="24"/>
        </w:rPr>
        <w:t>−</w:t>
      </w:r>
      <w:r w:rsidRPr="00362E7C">
        <w:rPr>
          <w:rFonts w:ascii="Arial" w:eastAsia="Arial" w:hAnsi="Arial" w:cs="Arial"/>
          <w:sz w:val="24"/>
          <w:szCs w:val="24"/>
        </w:rPr>
        <w:t xml:space="preserve"> </w:t>
      </w:r>
      <w:r w:rsidRPr="00362E7C">
        <w:rPr>
          <w:rFonts w:ascii="Arial" w:hAnsi="Arial" w:cs="Arial"/>
          <w:sz w:val="24"/>
          <w:szCs w:val="24"/>
        </w:rPr>
        <w:t xml:space="preserve">фінансове розміщення – коли із зовнішнього джерела здійснюється фінансування інвестиційних проектів і розвитку економіки. Цей спосіб є </w:t>
      </w:r>
      <w:r w:rsidRPr="00D858A4">
        <w:rPr>
          <w:rFonts w:ascii="Arial" w:hAnsi="Arial" w:cs="Arial"/>
          <w:sz w:val="24"/>
          <w:szCs w:val="24"/>
        </w:rPr>
        <w:lastRenderedPageBreak/>
        <w:t>найпрогресивнішим видом використання зовнішнього боргу. При цьому важливим є відбір конкурентних високоефективних інвестиційних проектів, які б забезпечували повернення одержаних</w:t>
      </w:r>
      <w:r w:rsidR="00362E7C" w:rsidRPr="00D858A4">
        <w:rPr>
          <w:rFonts w:ascii="Arial" w:hAnsi="Arial" w:cs="Arial"/>
          <w:sz w:val="24"/>
          <w:szCs w:val="24"/>
          <w:lang w:val="ru-RU"/>
        </w:rPr>
        <w:t xml:space="preserve"> </w:t>
      </w:r>
      <w:r w:rsidRPr="00D858A4">
        <w:rPr>
          <w:rFonts w:ascii="Arial" w:hAnsi="Arial" w:cs="Arial"/>
          <w:sz w:val="24"/>
          <w:szCs w:val="24"/>
        </w:rPr>
        <w:t>ресурсів;</w:t>
      </w:r>
      <w:r w:rsidRPr="00D858A4">
        <w:rPr>
          <w:rFonts w:ascii="Arial" w:hAnsi="Arial" w:cs="Arial"/>
          <w:b/>
          <w:sz w:val="24"/>
          <w:szCs w:val="24"/>
        </w:rPr>
        <w:t xml:space="preserve"> </w:t>
      </w:r>
    </w:p>
    <w:p w:rsidR="000D7DDB" w:rsidRPr="00D858A4" w:rsidRDefault="004B689A" w:rsidP="00085CBC">
      <w:pPr>
        <w:spacing w:after="44"/>
        <w:ind w:right="94"/>
        <w:rPr>
          <w:rFonts w:ascii="Arial" w:hAnsi="Arial" w:cs="Arial"/>
          <w:sz w:val="24"/>
          <w:szCs w:val="24"/>
        </w:rPr>
      </w:pPr>
      <w:r w:rsidRPr="00D858A4">
        <w:rPr>
          <w:rFonts w:ascii="Arial" w:eastAsia="Segoe UI Symbol" w:hAnsi="Arial" w:cs="Arial"/>
          <w:sz w:val="24"/>
          <w:szCs w:val="24"/>
        </w:rPr>
        <w:t>−</w:t>
      </w:r>
      <w:r w:rsidRPr="00D858A4">
        <w:rPr>
          <w:rFonts w:ascii="Arial" w:eastAsia="Arial" w:hAnsi="Arial" w:cs="Arial"/>
          <w:sz w:val="24"/>
          <w:szCs w:val="24"/>
        </w:rPr>
        <w:t xml:space="preserve"> </w:t>
      </w:r>
      <w:r w:rsidRPr="00D858A4">
        <w:rPr>
          <w:rFonts w:ascii="Arial" w:hAnsi="Arial" w:cs="Arial"/>
          <w:sz w:val="24"/>
          <w:szCs w:val="24"/>
        </w:rPr>
        <w:t>бюджетне використання – при якому залучені ресурси спрямовуються на фінансування поточних бюджетних витрат, у тому числі на обслуговування зовнішньої заборгованості. Цей спосіб використання залучених з міжнародного ринку ресурсів є найменш ефективним;</w:t>
      </w:r>
      <w:r w:rsidRPr="00D858A4">
        <w:rPr>
          <w:rFonts w:ascii="Arial" w:hAnsi="Arial" w:cs="Arial"/>
          <w:b/>
          <w:sz w:val="24"/>
          <w:szCs w:val="24"/>
        </w:rPr>
        <w:t xml:space="preserve"> </w:t>
      </w:r>
    </w:p>
    <w:p w:rsidR="000D7DDB" w:rsidRPr="00D858A4" w:rsidRDefault="004B689A" w:rsidP="00085CBC">
      <w:pPr>
        <w:ind w:right="94"/>
        <w:rPr>
          <w:rFonts w:ascii="Arial" w:hAnsi="Arial" w:cs="Arial"/>
          <w:sz w:val="24"/>
          <w:szCs w:val="24"/>
        </w:rPr>
      </w:pPr>
      <w:r w:rsidRPr="00D858A4">
        <w:rPr>
          <w:rFonts w:ascii="Arial" w:eastAsia="Segoe UI Symbol" w:hAnsi="Arial" w:cs="Arial"/>
          <w:sz w:val="24"/>
          <w:szCs w:val="24"/>
        </w:rPr>
        <w:t>−</w:t>
      </w:r>
      <w:r w:rsidRPr="00D858A4">
        <w:rPr>
          <w:rFonts w:ascii="Arial" w:hAnsi="Arial" w:cs="Arial"/>
          <w:sz w:val="24"/>
          <w:szCs w:val="24"/>
        </w:rPr>
        <w:t>змішане бюджетно-фінансове розміщення – коли запозичення використовуються як на фінансування поточних бюджетних потреб, так і на розвиток економіки в цілому.</w:t>
      </w:r>
      <w:r w:rsidRPr="00D858A4">
        <w:rPr>
          <w:rFonts w:ascii="Arial" w:hAnsi="Arial" w:cs="Arial"/>
          <w:b/>
          <w:sz w:val="24"/>
          <w:szCs w:val="24"/>
        </w:rPr>
        <w:t xml:space="preserve"> </w:t>
      </w:r>
    </w:p>
    <w:p w:rsidR="000D7DDB" w:rsidRPr="00362E7C" w:rsidRDefault="004B689A">
      <w:pPr>
        <w:ind w:left="1365" w:right="94"/>
        <w:rPr>
          <w:rFonts w:ascii="Arial" w:hAnsi="Arial" w:cs="Arial"/>
          <w:sz w:val="24"/>
          <w:szCs w:val="24"/>
        </w:rPr>
      </w:pPr>
      <w:r w:rsidRPr="00362E7C">
        <w:rPr>
          <w:rFonts w:ascii="Arial" w:hAnsi="Arial" w:cs="Arial"/>
          <w:sz w:val="24"/>
          <w:szCs w:val="24"/>
        </w:rPr>
        <w:t xml:space="preserve">В українській практиці великого поширення набув найменш ефективний спосіб, коли нові запозичення спрямовуються на фінансування поточних витрат бюджету, включаючи й обслуговування наявного зовнішнього боргу. </w:t>
      </w:r>
    </w:p>
    <w:p w:rsidR="000D7DDB" w:rsidRPr="00362E7C" w:rsidRDefault="004B689A">
      <w:pPr>
        <w:ind w:left="1365" w:right="94" w:firstLine="0"/>
        <w:rPr>
          <w:rFonts w:ascii="Arial" w:hAnsi="Arial" w:cs="Arial"/>
          <w:sz w:val="24"/>
          <w:szCs w:val="24"/>
        </w:rPr>
      </w:pPr>
      <w:r w:rsidRPr="00362E7C">
        <w:rPr>
          <w:rFonts w:ascii="Arial" w:hAnsi="Arial" w:cs="Arial"/>
          <w:sz w:val="24"/>
          <w:szCs w:val="24"/>
        </w:rPr>
        <w:t xml:space="preserve">Цільове призначення зовнішніх запозичень обумовлюється як поточними потребами економіки і соціальної політики, так і стратегічними пріоритетами розбудови економічного простору України. Оптимальне витрачання кредитів сприятиме стабілізації фінансової ситуації в Україні та виведенню її економіки з кризового стану.  </w:t>
      </w:r>
    </w:p>
    <w:p w:rsidR="000D7DDB" w:rsidRPr="00362E7C" w:rsidRDefault="004B689A">
      <w:pPr>
        <w:spacing w:after="75"/>
        <w:ind w:left="1365" w:right="94"/>
        <w:rPr>
          <w:rFonts w:ascii="Arial" w:hAnsi="Arial" w:cs="Arial"/>
          <w:sz w:val="24"/>
          <w:szCs w:val="24"/>
        </w:rPr>
      </w:pPr>
      <w:r w:rsidRPr="00362E7C">
        <w:rPr>
          <w:rFonts w:ascii="Arial" w:hAnsi="Arial" w:cs="Arial"/>
          <w:sz w:val="24"/>
          <w:szCs w:val="24"/>
        </w:rPr>
        <w:t xml:space="preserve">Дедалі нагальнішою стає потреба у створенні спеціалізованої фінансової структури – Українського банку реконструкції і розвитку, через який здійснювалось би фінансування інвестиційних проектів. Це також сприятиме більш вимогливому та жорсткому відбору інвестиційних проектів, надійнішому контролю за використанням отриманих коштів. </w:t>
      </w:r>
    </w:p>
    <w:p w:rsidR="000D7DDB" w:rsidRPr="00362E7C" w:rsidRDefault="004B689A">
      <w:pPr>
        <w:spacing w:after="272" w:line="259" w:lineRule="auto"/>
        <w:ind w:left="1947" w:right="94" w:firstLine="0"/>
        <w:rPr>
          <w:rFonts w:ascii="Arial" w:hAnsi="Arial" w:cs="Arial"/>
          <w:sz w:val="24"/>
          <w:szCs w:val="24"/>
        </w:rPr>
      </w:pPr>
      <w:r w:rsidRPr="00362E7C">
        <w:rPr>
          <w:rFonts w:ascii="Arial" w:hAnsi="Arial" w:cs="Arial"/>
          <w:sz w:val="24"/>
          <w:szCs w:val="24"/>
        </w:rPr>
        <w:t xml:space="preserve">У взаємовідносинах з МВФ уряд повинен забезпечувати: </w:t>
      </w:r>
    </w:p>
    <w:p w:rsidR="000D7DDB" w:rsidRPr="00362E7C" w:rsidRDefault="004B689A" w:rsidP="00085CBC">
      <w:pPr>
        <w:spacing w:after="37"/>
        <w:ind w:right="94"/>
        <w:rPr>
          <w:rFonts w:ascii="Arial" w:hAnsi="Arial" w:cs="Arial"/>
          <w:sz w:val="24"/>
          <w:szCs w:val="24"/>
        </w:rPr>
      </w:pPr>
      <w:r w:rsidRPr="00362E7C">
        <w:rPr>
          <w:rFonts w:ascii="Arial" w:eastAsia="Segoe UI Symbol" w:hAnsi="Arial" w:cs="Arial"/>
          <w:sz w:val="24"/>
          <w:szCs w:val="24"/>
        </w:rPr>
        <w:t>−</w:t>
      </w:r>
      <w:r w:rsidRPr="00362E7C">
        <w:rPr>
          <w:rFonts w:ascii="Arial" w:eastAsia="Arial" w:hAnsi="Arial" w:cs="Arial"/>
          <w:sz w:val="24"/>
          <w:szCs w:val="24"/>
        </w:rPr>
        <w:t xml:space="preserve"> </w:t>
      </w:r>
      <w:r w:rsidRPr="00362E7C">
        <w:rPr>
          <w:rFonts w:ascii="Arial" w:hAnsi="Arial" w:cs="Arial"/>
          <w:sz w:val="24"/>
          <w:szCs w:val="24"/>
        </w:rPr>
        <w:t xml:space="preserve">поглиблення структурних реформ, дерегуляцію підприємницької діяльності; </w:t>
      </w:r>
    </w:p>
    <w:p w:rsidR="000D7DDB" w:rsidRPr="00362E7C" w:rsidRDefault="004B689A" w:rsidP="00085CBC">
      <w:pPr>
        <w:spacing w:after="37"/>
        <w:ind w:right="94"/>
        <w:rPr>
          <w:rFonts w:ascii="Arial" w:hAnsi="Arial" w:cs="Arial"/>
          <w:sz w:val="24"/>
          <w:szCs w:val="24"/>
        </w:rPr>
      </w:pPr>
      <w:r w:rsidRPr="00362E7C">
        <w:rPr>
          <w:rFonts w:ascii="Arial" w:eastAsia="Segoe UI Symbol" w:hAnsi="Arial" w:cs="Arial"/>
          <w:sz w:val="24"/>
          <w:szCs w:val="24"/>
        </w:rPr>
        <w:t>−</w:t>
      </w:r>
      <w:r w:rsidRPr="00362E7C">
        <w:rPr>
          <w:rFonts w:ascii="Arial" w:eastAsia="Arial" w:hAnsi="Arial" w:cs="Arial"/>
          <w:sz w:val="24"/>
          <w:szCs w:val="24"/>
        </w:rPr>
        <w:t xml:space="preserve"> </w:t>
      </w:r>
      <w:r w:rsidRPr="00362E7C">
        <w:rPr>
          <w:rFonts w:ascii="Arial" w:hAnsi="Arial" w:cs="Arial"/>
          <w:sz w:val="24"/>
          <w:szCs w:val="24"/>
        </w:rPr>
        <w:t>продовження курсу реформ у напрямку прозорості економіки і процесів приватизації;</w:t>
      </w:r>
      <w:r w:rsidRPr="00362E7C">
        <w:rPr>
          <w:rFonts w:ascii="Arial" w:hAnsi="Arial" w:cs="Arial"/>
          <w:b/>
          <w:sz w:val="24"/>
          <w:szCs w:val="24"/>
        </w:rPr>
        <w:t xml:space="preserve"> </w:t>
      </w:r>
    </w:p>
    <w:p w:rsidR="000D7DDB" w:rsidRPr="00362E7C" w:rsidRDefault="004B689A" w:rsidP="00085CBC">
      <w:pPr>
        <w:spacing w:after="41"/>
        <w:ind w:right="94"/>
        <w:rPr>
          <w:rFonts w:ascii="Arial" w:hAnsi="Arial" w:cs="Arial"/>
          <w:sz w:val="24"/>
          <w:szCs w:val="24"/>
        </w:rPr>
      </w:pPr>
      <w:r w:rsidRPr="00362E7C">
        <w:rPr>
          <w:rFonts w:ascii="Arial" w:eastAsia="Segoe UI Symbol" w:hAnsi="Arial" w:cs="Arial"/>
          <w:sz w:val="24"/>
          <w:szCs w:val="24"/>
        </w:rPr>
        <w:t>−</w:t>
      </w:r>
      <w:r w:rsidRPr="00362E7C">
        <w:rPr>
          <w:rFonts w:ascii="Arial" w:eastAsia="Arial" w:hAnsi="Arial" w:cs="Arial"/>
          <w:sz w:val="24"/>
          <w:szCs w:val="24"/>
        </w:rPr>
        <w:t xml:space="preserve"> </w:t>
      </w:r>
      <w:r w:rsidRPr="00362E7C">
        <w:rPr>
          <w:rFonts w:ascii="Arial" w:hAnsi="Arial" w:cs="Arial"/>
          <w:sz w:val="24"/>
          <w:szCs w:val="24"/>
        </w:rPr>
        <w:t>поліпшення якості бюджетного процесу, забезпечення збалансованості державних фінансів з урахуванням податкової реформи та реформи міжбю</w:t>
      </w:r>
      <w:r w:rsidR="00085CBC">
        <w:rPr>
          <w:rFonts w:ascii="Arial" w:hAnsi="Arial" w:cs="Arial"/>
          <w:sz w:val="24"/>
          <w:szCs w:val="24"/>
        </w:rPr>
        <w:t>д</w:t>
      </w:r>
      <w:r w:rsidRPr="00362E7C">
        <w:rPr>
          <w:rFonts w:ascii="Arial" w:hAnsi="Arial" w:cs="Arial"/>
          <w:sz w:val="24"/>
          <w:szCs w:val="24"/>
        </w:rPr>
        <w:t>жетних відносин;</w:t>
      </w:r>
      <w:r w:rsidRPr="00362E7C">
        <w:rPr>
          <w:rFonts w:ascii="Arial" w:hAnsi="Arial" w:cs="Arial"/>
          <w:b/>
          <w:sz w:val="24"/>
          <w:szCs w:val="24"/>
        </w:rPr>
        <w:t xml:space="preserve"> </w:t>
      </w:r>
    </w:p>
    <w:p w:rsidR="000D7DDB" w:rsidRPr="00362E7C" w:rsidRDefault="004B689A" w:rsidP="00085CBC">
      <w:pPr>
        <w:ind w:right="94"/>
        <w:rPr>
          <w:rFonts w:ascii="Arial" w:hAnsi="Arial" w:cs="Arial"/>
          <w:sz w:val="24"/>
          <w:szCs w:val="24"/>
        </w:rPr>
      </w:pPr>
      <w:r w:rsidRPr="00362E7C">
        <w:rPr>
          <w:rFonts w:ascii="Arial" w:eastAsia="Segoe UI Symbol" w:hAnsi="Arial" w:cs="Arial"/>
          <w:sz w:val="24"/>
          <w:szCs w:val="24"/>
        </w:rPr>
        <w:t>−</w:t>
      </w:r>
      <w:r w:rsidRPr="00362E7C">
        <w:rPr>
          <w:rFonts w:ascii="Arial" w:eastAsia="Arial" w:hAnsi="Arial" w:cs="Arial"/>
          <w:sz w:val="24"/>
          <w:szCs w:val="24"/>
        </w:rPr>
        <w:t xml:space="preserve"> </w:t>
      </w:r>
      <w:r w:rsidRPr="00362E7C">
        <w:rPr>
          <w:rFonts w:ascii="Arial" w:hAnsi="Arial" w:cs="Arial"/>
          <w:sz w:val="24"/>
          <w:szCs w:val="24"/>
        </w:rPr>
        <w:t>активізацію реформи фінансового і банківського секторів та подальший їх розвиток на якісно новому рівні;</w:t>
      </w:r>
      <w:r w:rsidRPr="00362E7C">
        <w:rPr>
          <w:rFonts w:ascii="Arial" w:hAnsi="Arial" w:cs="Arial"/>
          <w:b/>
          <w:sz w:val="24"/>
          <w:szCs w:val="24"/>
        </w:rPr>
        <w:t xml:space="preserve"> </w:t>
      </w:r>
      <w:r w:rsidRPr="00362E7C">
        <w:rPr>
          <w:rFonts w:ascii="Arial" w:eastAsia="Segoe UI Symbol" w:hAnsi="Arial" w:cs="Arial"/>
          <w:sz w:val="24"/>
          <w:szCs w:val="24"/>
        </w:rPr>
        <w:t>−</w:t>
      </w:r>
      <w:r w:rsidRPr="00362E7C">
        <w:rPr>
          <w:rFonts w:ascii="Arial" w:eastAsia="Arial" w:hAnsi="Arial" w:cs="Arial"/>
          <w:sz w:val="24"/>
          <w:szCs w:val="24"/>
        </w:rPr>
        <w:t xml:space="preserve"> </w:t>
      </w:r>
      <w:r w:rsidRPr="00362E7C">
        <w:rPr>
          <w:rFonts w:ascii="Arial" w:hAnsi="Arial" w:cs="Arial"/>
          <w:sz w:val="24"/>
          <w:szCs w:val="24"/>
        </w:rPr>
        <w:t>подолання корупції тощо.</w:t>
      </w:r>
      <w:r w:rsidRPr="00362E7C">
        <w:rPr>
          <w:rFonts w:ascii="Arial" w:hAnsi="Arial" w:cs="Arial"/>
          <w:b/>
          <w:sz w:val="24"/>
          <w:szCs w:val="24"/>
        </w:rPr>
        <w:t xml:space="preserve"> </w:t>
      </w:r>
    </w:p>
    <w:p w:rsidR="000D7DDB" w:rsidRDefault="004B689A">
      <w:pPr>
        <w:spacing w:after="85" w:line="259" w:lineRule="auto"/>
        <w:ind w:right="0" w:firstLine="0"/>
        <w:jc w:val="left"/>
      </w:pPr>
      <w:r>
        <w:rPr>
          <w:b/>
        </w:rPr>
        <w:lastRenderedPageBreak/>
        <w:t xml:space="preserve"> </w:t>
      </w:r>
    </w:p>
    <w:p w:rsidR="000D7DDB" w:rsidRPr="00362E7C" w:rsidRDefault="004B689A">
      <w:pPr>
        <w:spacing w:after="134" w:line="259" w:lineRule="auto"/>
        <w:ind w:left="1947" w:right="94" w:firstLine="0"/>
        <w:rPr>
          <w:rFonts w:ascii="Arial" w:hAnsi="Arial" w:cs="Arial"/>
          <w:sz w:val="24"/>
          <w:szCs w:val="24"/>
        </w:rPr>
      </w:pPr>
      <w:r w:rsidRPr="00362E7C">
        <w:rPr>
          <w:rFonts w:ascii="Arial" w:hAnsi="Arial" w:cs="Arial"/>
          <w:sz w:val="24"/>
          <w:szCs w:val="24"/>
        </w:rPr>
        <w:t xml:space="preserve">Удосконалення взаємовідносин України зі Світовим банком </w:t>
      </w:r>
    </w:p>
    <w:p w:rsidR="000D7DDB" w:rsidRPr="00362E7C" w:rsidRDefault="004B689A">
      <w:pPr>
        <w:ind w:left="1365" w:right="94"/>
        <w:rPr>
          <w:rFonts w:ascii="Arial" w:hAnsi="Arial" w:cs="Arial"/>
          <w:sz w:val="24"/>
          <w:szCs w:val="24"/>
        </w:rPr>
      </w:pPr>
      <w:r w:rsidRPr="00362E7C">
        <w:rPr>
          <w:rFonts w:ascii="Arial" w:hAnsi="Arial" w:cs="Arial"/>
          <w:sz w:val="24"/>
          <w:szCs w:val="24"/>
        </w:rPr>
        <w:t>Удосконалення взаємовідносин України зі Світовим банком</w:t>
      </w:r>
      <w:r w:rsidR="00362E7C" w:rsidRPr="00362E7C">
        <w:rPr>
          <w:rFonts w:ascii="Arial" w:hAnsi="Arial" w:cs="Arial"/>
          <w:sz w:val="24"/>
          <w:szCs w:val="24"/>
          <w:lang w:val="ru-RU"/>
        </w:rPr>
        <w:t xml:space="preserve"> </w:t>
      </w:r>
      <w:r w:rsidRPr="00362E7C">
        <w:rPr>
          <w:rFonts w:ascii="Arial" w:hAnsi="Arial" w:cs="Arial"/>
          <w:sz w:val="24"/>
          <w:szCs w:val="24"/>
        </w:rPr>
        <w:t xml:space="preserve">базується на новій стратегії в питаннях допомоги Україні, в основу якої покладено такий фінансовий інструмент, як Програмна системна позика. Опрацьована українською стороною за участю СБ, вона відповідає внутрішнім програмним документам щодо економічного і соціального розвитку держави.  </w:t>
      </w:r>
    </w:p>
    <w:p w:rsidR="000D7DDB" w:rsidRPr="00362E7C" w:rsidRDefault="004B689A">
      <w:pPr>
        <w:ind w:left="1365" w:right="94"/>
        <w:rPr>
          <w:rFonts w:ascii="Arial" w:hAnsi="Arial" w:cs="Arial"/>
          <w:sz w:val="24"/>
          <w:szCs w:val="24"/>
        </w:rPr>
      </w:pPr>
      <w:r w:rsidRPr="00362E7C">
        <w:rPr>
          <w:rFonts w:ascii="Arial" w:hAnsi="Arial" w:cs="Arial"/>
          <w:sz w:val="24"/>
          <w:szCs w:val="24"/>
        </w:rPr>
        <w:t xml:space="preserve">Реалізація завдань Програмної системної позики вимагає від уряду України запровадження сучасної системи проектного та фінансового менеджменту. Необхідно також чітко розподілити повноваження та відповідальність між Міністерством фінансів, Національним банком і банківськими установами і підприємствами, які виступають відповідно до проектів кінцевими позичальниками. </w:t>
      </w:r>
    </w:p>
    <w:p w:rsidR="000D7DDB" w:rsidRDefault="004B689A">
      <w:pPr>
        <w:spacing w:after="27" w:line="259" w:lineRule="auto"/>
        <w:ind w:left="1947" w:right="0" w:firstLine="0"/>
        <w:jc w:val="left"/>
      </w:pPr>
      <w:r>
        <w:t xml:space="preserve"> </w:t>
      </w:r>
    </w:p>
    <w:p w:rsidR="000D7DDB" w:rsidRPr="00362E7C" w:rsidRDefault="004B689A">
      <w:pPr>
        <w:spacing w:after="131" w:line="259" w:lineRule="auto"/>
        <w:ind w:left="1947" w:right="94" w:firstLine="0"/>
        <w:rPr>
          <w:rFonts w:ascii="Arial" w:hAnsi="Arial" w:cs="Arial"/>
          <w:sz w:val="24"/>
          <w:szCs w:val="24"/>
        </w:rPr>
      </w:pPr>
      <w:r w:rsidRPr="00362E7C">
        <w:rPr>
          <w:rFonts w:ascii="Arial" w:hAnsi="Arial" w:cs="Arial"/>
          <w:sz w:val="24"/>
          <w:szCs w:val="24"/>
        </w:rPr>
        <w:t xml:space="preserve">Удосконалення взаємовідносин України та ЄБРР </w:t>
      </w:r>
    </w:p>
    <w:p w:rsidR="000D7DDB" w:rsidRPr="00362E7C" w:rsidRDefault="004B689A">
      <w:pPr>
        <w:ind w:left="1365" w:right="94"/>
        <w:rPr>
          <w:rFonts w:ascii="Arial" w:hAnsi="Arial" w:cs="Arial"/>
          <w:sz w:val="24"/>
          <w:szCs w:val="24"/>
        </w:rPr>
      </w:pPr>
      <w:r w:rsidRPr="00362E7C">
        <w:rPr>
          <w:rFonts w:ascii="Arial" w:hAnsi="Arial" w:cs="Arial"/>
          <w:sz w:val="24"/>
          <w:szCs w:val="24"/>
        </w:rPr>
        <w:t xml:space="preserve">Подальше удосконалення співпраці з ЄБРР залежить від зростання в Україні його «працюючих активів». Для цього необхідно спільно з керівництвом ЄБРР започаткувати практику проведення регулярного огляду портфеля проектів, посилити контроль за виконанням міністерствами та іншими органами своїх зобов’язань у взаємовідносинах з ЄБРР, удосконалити механізм координації, підготовки, реалізації та моніторингу великих інвестиційних проектів. </w:t>
      </w:r>
    </w:p>
    <w:p w:rsidR="000D7DDB" w:rsidRPr="00362E7C" w:rsidRDefault="004B689A">
      <w:pPr>
        <w:ind w:left="1365" w:right="94"/>
        <w:rPr>
          <w:rFonts w:ascii="Arial" w:hAnsi="Arial" w:cs="Arial"/>
          <w:sz w:val="24"/>
          <w:szCs w:val="24"/>
        </w:rPr>
      </w:pPr>
      <w:r w:rsidRPr="00362E7C">
        <w:rPr>
          <w:rFonts w:ascii="Arial" w:hAnsi="Arial" w:cs="Arial"/>
          <w:sz w:val="24"/>
          <w:szCs w:val="24"/>
        </w:rPr>
        <w:t xml:space="preserve">Необхідно здійснити також конкретні заходи для геостратегічної диверсифікації джерел надходження зовнішніх коштів. Враховуючи європейський вектор зовнішньої політики України, слід розширювати співпрацю з Європейським Союзом та його фінансовими інституціями, </w:t>
      </w:r>
    </w:p>
    <w:p w:rsidR="000D7DDB" w:rsidRPr="00362E7C" w:rsidRDefault="004B689A">
      <w:pPr>
        <w:spacing w:after="133" w:line="259" w:lineRule="auto"/>
        <w:ind w:left="1365" w:right="94" w:firstLine="0"/>
        <w:rPr>
          <w:rFonts w:ascii="Arial" w:hAnsi="Arial" w:cs="Arial"/>
          <w:sz w:val="24"/>
          <w:szCs w:val="24"/>
        </w:rPr>
      </w:pPr>
      <w:r w:rsidRPr="00362E7C">
        <w:rPr>
          <w:rFonts w:ascii="Arial" w:hAnsi="Arial" w:cs="Arial"/>
          <w:sz w:val="24"/>
          <w:szCs w:val="24"/>
        </w:rPr>
        <w:t xml:space="preserve">Європейською Асоціацією вільної торгівлі (ЄАВТ) та іншими організаціями. </w:t>
      </w:r>
    </w:p>
    <w:p w:rsidR="000D7DDB" w:rsidRDefault="004B689A">
      <w:pPr>
        <w:spacing w:after="25" w:line="259" w:lineRule="auto"/>
        <w:ind w:left="1947" w:right="0" w:firstLine="0"/>
        <w:jc w:val="left"/>
      </w:pPr>
      <w:r>
        <w:t xml:space="preserve"> </w:t>
      </w:r>
    </w:p>
    <w:p w:rsidR="000D7DDB" w:rsidRPr="00362E7C" w:rsidRDefault="004B689A">
      <w:pPr>
        <w:spacing w:after="131" w:line="259" w:lineRule="auto"/>
        <w:ind w:left="1947" w:right="94" w:firstLine="0"/>
        <w:rPr>
          <w:rFonts w:ascii="Arial" w:hAnsi="Arial" w:cs="Arial"/>
          <w:sz w:val="24"/>
          <w:szCs w:val="24"/>
        </w:rPr>
      </w:pPr>
      <w:r w:rsidRPr="00362E7C">
        <w:rPr>
          <w:rFonts w:ascii="Arial" w:hAnsi="Arial" w:cs="Arial"/>
          <w:sz w:val="24"/>
          <w:szCs w:val="24"/>
        </w:rPr>
        <w:t xml:space="preserve">Удосконалення взаємовідносин України та ОЧЕС </w:t>
      </w:r>
    </w:p>
    <w:p w:rsidR="000D7DDB" w:rsidRPr="00362E7C" w:rsidRDefault="004B689A">
      <w:pPr>
        <w:ind w:left="1365" w:right="94"/>
        <w:rPr>
          <w:rFonts w:ascii="Arial" w:hAnsi="Arial" w:cs="Arial"/>
          <w:sz w:val="24"/>
          <w:szCs w:val="24"/>
        </w:rPr>
      </w:pPr>
      <w:r w:rsidRPr="00362E7C">
        <w:rPr>
          <w:rFonts w:ascii="Arial" w:hAnsi="Arial" w:cs="Arial"/>
          <w:sz w:val="24"/>
          <w:szCs w:val="24"/>
        </w:rPr>
        <w:t>Додатковим джерелом фінансування регіональних проектів є Організація Чорноморського економічного співробітництва (ОЧЕС), до складу якої входить Україна. Відповідно до угоди про заснування Чорноморського банку торгівлі і</w:t>
      </w:r>
      <w:r>
        <w:t xml:space="preserve"> </w:t>
      </w:r>
      <w:r w:rsidRPr="00362E7C">
        <w:rPr>
          <w:rFonts w:ascii="Arial" w:hAnsi="Arial" w:cs="Arial"/>
          <w:sz w:val="24"/>
          <w:szCs w:val="24"/>
        </w:rPr>
        <w:t>розвитку (червень 1999 р.) його діяльність спрямовується на забезпечення процесів</w:t>
      </w:r>
      <w:r>
        <w:t xml:space="preserve"> </w:t>
      </w:r>
      <w:r w:rsidRPr="00362E7C">
        <w:rPr>
          <w:rFonts w:ascii="Arial" w:hAnsi="Arial" w:cs="Arial"/>
          <w:sz w:val="24"/>
          <w:szCs w:val="24"/>
        </w:rPr>
        <w:t>економічної трансформації країн Чорноморського регіону. Він діє як банк розвитку, кредиторами та позичальниками якого виступають країни</w:t>
      </w:r>
      <w:r w:rsidR="00362E7C">
        <w:rPr>
          <w:rFonts w:ascii="Arial" w:hAnsi="Arial" w:cs="Arial"/>
          <w:sz w:val="24"/>
          <w:szCs w:val="24"/>
          <w:lang w:val="ru-RU"/>
        </w:rPr>
        <w:t xml:space="preserve"> </w:t>
      </w:r>
      <w:r w:rsidRPr="00362E7C">
        <w:rPr>
          <w:rFonts w:ascii="Arial" w:hAnsi="Arial" w:cs="Arial"/>
          <w:sz w:val="24"/>
          <w:szCs w:val="24"/>
        </w:rPr>
        <w:t xml:space="preserve">засновники. </w:t>
      </w:r>
    </w:p>
    <w:p w:rsidR="000D7DDB" w:rsidRPr="00362E7C" w:rsidRDefault="004B689A">
      <w:pPr>
        <w:spacing w:after="187"/>
        <w:ind w:left="1365" w:right="94"/>
        <w:rPr>
          <w:rFonts w:ascii="Arial" w:hAnsi="Arial" w:cs="Arial"/>
          <w:sz w:val="24"/>
          <w:szCs w:val="24"/>
        </w:rPr>
      </w:pPr>
      <w:r w:rsidRPr="00362E7C">
        <w:rPr>
          <w:rFonts w:ascii="Arial" w:hAnsi="Arial" w:cs="Arial"/>
          <w:sz w:val="24"/>
          <w:szCs w:val="24"/>
        </w:rPr>
        <w:lastRenderedPageBreak/>
        <w:t xml:space="preserve">Для подальшого залучення зовнішніх джерел необхідно постійно і ґрунтовно вивчати можливості інших міжнародних організацій світового і регіонального масштабів на предмет використання їхніх можливостей доля фінансового і технічного сприяння розвитку української економіки (ЮНІДО, ФАО, ЮНЕП, Регіональні банки економічного розвитку). </w:t>
      </w:r>
    </w:p>
    <w:p w:rsidR="000D7DDB" w:rsidRDefault="004B689A">
      <w:pPr>
        <w:spacing w:after="249" w:line="259" w:lineRule="auto"/>
        <w:ind w:left="1352" w:right="0" w:firstLine="0"/>
        <w:jc w:val="center"/>
      </w:pPr>
      <w:r>
        <w:rPr>
          <w:b/>
        </w:rPr>
        <w:t xml:space="preserve"> </w:t>
      </w:r>
    </w:p>
    <w:p w:rsidR="000D7DDB" w:rsidRDefault="004B689A">
      <w:pPr>
        <w:spacing w:after="252" w:line="259" w:lineRule="auto"/>
        <w:ind w:right="0" w:firstLine="0"/>
        <w:jc w:val="left"/>
      </w:pPr>
      <w:r>
        <w:rPr>
          <w:b/>
        </w:rPr>
        <w:t xml:space="preserve"> </w:t>
      </w:r>
    </w:p>
    <w:p w:rsidR="00362E7C" w:rsidRDefault="00362E7C">
      <w:pPr>
        <w:pStyle w:val="1"/>
        <w:spacing w:after="252"/>
        <w:ind w:right="2"/>
      </w:pPr>
    </w:p>
    <w:p w:rsidR="00362E7C" w:rsidRDefault="00362E7C" w:rsidP="00362E7C"/>
    <w:p w:rsidR="00362E7C" w:rsidRDefault="00362E7C" w:rsidP="00362E7C"/>
    <w:p w:rsidR="00362E7C" w:rsidRDefault="00362E7C" w:rsidP="00362E7C"/>
    <w:p w:rsidR="00362E7C" w:rsidRDefault="00362E7C" w:rsidP="00362E7C"/>
    <w:p w:rsidR="00362E7C" w:rsidRDefault="00362E7C" w:rsidP="00362E7C"/>
    <w:p w:rsidR="00362E7C" w:rsidRDefault="00362E7C" w:rsidP="00362E7C"/>
    <w:p w:rsidR="00362E7C" w:rsidRDefault="00362E7C" w:rsidP="00362E7C"/>
    <w:p w:rsidR="00362E7C" w:rsidRDefault="00362E7C" w:rsidP="00362E7C"/>
    <w:p w:rsidR="00362E7C" w:rsidRDefault="00362E7C" w:rsidP="00362E7C"/>
    <w:p w:rsidR="00362E7C" w:rsidRDefault="00362E7C" w:rsidP="00362E7C"/>
    <w:p w:rsidR="00362E7C" w:rsidRDefault="00362E7C" w:rsidP="00362E7C"/>
    <w:p w:rsidR="00362E7C" w:rsidRDefault="00362E7C" w:rsidP="00362E7C"/>
    <w:p w:rsidR="00362E7C" w:rsidRDefault="00362E7C" w:rsidP="00362E7C"/>
    <w:p w:rsidR="00362E7C" w:rsidRDefault="00362E7C" w:rsidP="00362E7C"/>
    <w:p w:rsidR="00606370" w:rsidRDefault="00606370">
      <w:pPr>
        <w:pStyle w:val="1"/>
        <w:spacing w:after="252"/>
        <w:ind w:right="2"/>
        <w:rPr>
          <w:b w:val="0"/>
        </w:rPr>
      </w:pPr>
    </w:p>
    <w:p w:rsidR="00085CBC" w:rsidRDefault="00085CBC">
      <w:pPr>
        <w:pStyle w:val="1"/>
        <w:spacing w:after="252"/>
        <w:ind w:right="2"/>
        <w:rPr>
          <w:b w:val="0"/>
        </w:rPr>
      </w:pPr>
    </w:p>
    <w:p w:rsidR="00085CBC" w:rsidRPr="00085CBC" w:rsidRDefault="00085CBC" w:rsidP="00085CBC"/>
    <w:p w:rsidR="000D7DDB" w:rsidRPr="00606370" w:rsidRDefault="004B689A">
      <w:pPr>
        <w:pStyle w:val="1"/>
        <w:spacing w:after="252"/>
        <w:ind w:right="2"/>
        <w:rPr>
          <w:rFonts w:ascii="Arial" w:hAnsi="Arial" w:cs="Arial"/>
          <w:sz w:val="24"/>
          <w:szCs w:val="24"/>
        </w:rPr>
      </w:pPr>
      <w:r w:rsidRPr="00606370">
        <w:rPr>
          <w:rFonts w:ascii="Arial" w:hAnsi="Arial" w:cs="Arial"/>
          <w:sz w:val="24"/>
          <w:szCs w:val="24"/>
        </w:rPr>
        <w:lastRenderedPageBreak/>
        <w:t>Висновки</w:t>
      </w:r>
      <w:r w:rsidRPr="00606370">
        <w:rPr>
          <w:rFonts w:ascii="Arial" w:eastAsia="Arial" w:hAnsi="Arial" w:cs="Arial"/>
          <w:color w:val="333333"/>
          <w:sz w:val="24"/>
          <w:szCs w:val="24"/>
        </w:rPr>
        <w:t xml:space="preserve"> </w:t>
      </w:r>
    </w:p>
    <w:p w:rsidR="000D7DDB" w:rsidRPr="00606370" w:rsidRDefault="004B689A">
      <w:pPr>
        <w:ind w:left="1365" w:right="94"/>
        <w:rPr>
          <w:rFonts w:ascii="Arial" w:hAnsi="Arial" w:cs="Arial"/>
          <w:sz w:val="24"/>
          <w:szCs w:val="24"/>
        </w:rPr>
      </w:pPr>
      <w:r w:rsidRPr="00606370">
        <w:rPr>
          <w:rFonts w:ascii="Arial" w:hAnsi="Arial" w:cs="Arial"/>
          <w:sz w:val="24"/>
          <w:szCs w:val="24"/>
        </w:rPr>
        <w:t>У курсовій роботі здійснено теоретичне узагальнення та аналіз стану основних фінансових посередників на міжнародному фінансовому ринку, а також запропоновано шляхи удосконалення взаємовідносин між Україн</w:t>
      </w:r>
      <w:r w:rsidR="00362E7C" w:rsidRPr="00606370">
        <w:rPr>
          <w:rFonts w:ascii="Arial" w:hAnsi="Arial" w:cs="Arial"/>
          <w:sz w:val="24"/>
          <w:szCs w:val="24"/>
        </w:rPr>
        <w:t xml:space="preserve">ою та міжнародними </w:t>
      </w:r>
      <w:r w:rsidR="00362E7C" w:rsidRPr="00606370">
        <w:rPr>
          <w:rFonts w:ascii="Arial" w:hAnsi="Arial" w:cs="Arial"/>
          <w:sz w:val="24"/>
          <w:szCs w:val="24"/>
        </w:rPr>
        <w:tab/>
        <w:t xml:space="preserve">фінансовими </w:t>
      </w:r>
      <w:r w:rsidRPr="00606370">
        <w:rPr>
          <w:rFonts w:ascii="Arial" w:hAnsi="Arial" w:cs="Arial"/>
          <w:sz w:val="24"/>
          <w:szCs w:val="24"/>
        </w:rPr>
        <w:t>посередниками.</w:t>
      </w:r>
      <w:r w:rsidR="00362E7C" w:rsidRPr="00606370">
        <w:rPr>
          <w:rFonts w:ascii="Arial" w:hAnsi="Arial" w:cs="Arial"/>
          <w:sz w:val="24"/>
          <w:szCs w:val="24"/>
        </w:rPr>
        <w:t xml:space="preserve"> </w:t>
      </w:r>
      <w:r w:rsidRPr="00606370">
        <w:rPr>
          <w:rFonts w:ascii="Arial" w:hAnsi="Arial" w:cs="Arial"/>
          <w:sz w:val="24"/>
          <w:szCs w:val="24"/>
        </w:rPr>
        <w:t>Результати</w:t>
      </w:r>
      <w:r w:rsidR="00362E7C" w:rsidRPr="00606370">
        <w:rPr>
          <w:rFonts w:ascii="Arial" w:hAnsi="Arial" w:cs="Arial"/>
          <w:sz w:val="24"/>
          <w:szCs w:val="24"/>
          <w:lang w:val="ru-RU"/>
        </w:rPr>
        <w:t xml:space="preserve"> </w:t>
      </w:r>
      <w:r w:rsidRPr="00606370">
        <w:rPr>
          <w:rFonts w:ascii="Arial" w:hAnsi="Arial" w:cs="Arial"/>
          <w:sz w:val="24"/>
          <w:szCs w:val="24"/>
        </w:rPr>
        <w:t>дослідження</w:t>
      </w:r>
      <w:r w:rsidR="00362E7C" w:rsidRPr="00606370">
        <w:rPr>
          <w:rFonts w:ascii="Arial" w:hAnsi="Arial" w:cs="Arial"/>
          <w:sz w:val="24"/>
          <w:szCs w:val="24"/>
          <w:lang w:val="ru-RU"/>
        </w:rPr>
        <w:t xml:space="preserve"> </w:t>
      </w:r>
      <w:r w:rsidRPr="00606370">
        <w:rPr>
          <w:rFonts w:ascii="Arial" w:hAnsi="Arial" w:cs="Arial"/>
          <w:sz w:val="24"/>
          <w:szCs w:val="24"/>
        </w:rPr>
        <w:t>дозволили</w:t>
      </w:r>
      <w:r w:rsidR="00362E7C" w:rsidRPr="00606370">
        <w:rPr>
          <w:rFonts w:ascii="Arial" w:hAnsi="Arial" w:cs="Arial"/>
          <w:sz w:val="24"/>
          <w:szCs w:val="24"/>
          <w:lang w:val="ru-RU"/>
        </w:rPr>
        <w:t xml:space="preserve"> </w:t>
      </w:r>
      <w:r w:rsidRPr="00606370">
        <w:rPr>
          <w:rFonts w:ascii="Arial" w:hAnsi="Arial" w:cs="Arial"/>
          <w:sz w:val="24"/>
          <w:szCs w:val="24"/>
        </w:rPr>
        <w:t xml:space="preserve">сформулювати наступні висновки: </w:t>
      </w:r>
    </w:p>
    <w:p w:rsidR="000D7DDB" w:rsidRPr="00606370" w:rsidRDefault="004B689A">
      <w:pPr>
        <w:numPr>
          <w:ilvl w:val="0"/>
          <w:numId w:val="5"/>
        </w:numPr>
        <w:spacing w:after="34"/>
        <w:ind w:right="94"/>
        <w:rPr>
          <w:rFonts w:ascii="Arial" w:hAnsi="Arial" w:cs="Arial"/>
          <w:sz w:val="24"/>
          <w:szCs w:val="24"/>
        </w:rPr>
      </w:pPr>
      <w:r w:rsidRPr="00606370">
        <w:rPr>
          <w:rFonts w:ascii="Arial" w:hAnsi="Arial" w:cs="Arial"/>
          <w:sz w:val="24"/>
          <w:szCs w:val="24"/>
        </w:rPr>
        <w:t xml:space="preserve">У сучасних умовах міжнародний фінансовий ринок набув таких характерних рис: </w:t>
      </w:r>
    </w:p>
    <w:p w:rsidR="000D7DDB" w:rsidRPr="00606370" w:rsidRDefault="004B689A" w:rsidP="000B0BF9">
      <w:pPr>
        <w:spacing w:after="160" w:line="259" w:lineRule="auto"/>
        <w:ind w:right="94"/>
        <w:rPr>
          <w:rFonts w:ascii="Arial" w:hAnsi="Arial" w:cs="Arial"/>
          <w:sz w:val="24"/>
          <w:szCs w:val="24"/>
        </w:rPr>
      </w:pPr>
      <w:r w:rsidRPr="00606370">
        <w:rPr>
          <w:rFonts w:ascii="Arial" w:eastAsia="Segoe UI Symbol" w:hAnsi="Arial" w:cs="Arial"/>
          <w:sz w:val="24"/>
          <w:szCs w:val="24"/>
        </w:rPr>
        <w:t>−</w:t>
      </w:r>
      <w:r w:rsidRPr="00606370">
        <w:rPr>
          <w:rFonts w:ascii="Arial" w:eastAsia="Arial" w:hAnsi="Arial" w:cs="Arial"/>
          <w:sz w:val="24"/>
          <w:szCs w:val="24"/>
        </w:rPr>
        <w:t xml:space="preserve"> </w:t>
      </w:r>
      <w:r w:rsidRPr="00606370">
        <w:rPr>
          <w:rFonts w:ascii="Arial" w:hAnsi="Arial" w:cs="Arial"/>
          <w:sz w:val="24"/>
          <w:szCs w:val="24"/>
        </w:rPr>
        <w:t xml:space="preserve">величезні розміри; </w:t>
      </w:r>
    </w:p>
    <w:p w:rsidR="000D7DDB" w:rsidRPr="00606370" w:rsidRDefault="004B689A" w:rsidP="000B0BF9">
      <w:pPr>
        <w:spacing w:after="157" w:line="259" w:lineRule="auto"/>
        <w:ind w:right="94"/>
        <w:rPr>
          <w:rFonts w:ascii="Arial" w:hAnsi="Arial" w:cs="Arial"/>
          <w:sz w:val="24"/>
          <w:szCs w:val="24"/>
        </w:rPr>
      </w:pPr>
      <w:r w:rsidRPr="00606370">
        <w:rPr>
          <w:rFonts w:ascii="Arial" w:eastAsia="Segoe UI Symbol" w:hAnsi="Arial" w:cs="Arial"/>
          <w:sz w:val="24"/>
          <w:szCs w:val="24"/>
        </w:rPr>
        <w:t>−</w:t>
      </w:r>
      <w:r w:rsidRPr="00606370">
        <w:rPr>
          <w:rFonts w:ascii="Arial" w:eastAsia="Arial" w:hAnsi="Arial" w:cs="Arial"/>
          <w:sz w:val="24"/>
          <w:szCs w:val="24"/>
        </w:rPr>
        <w:t xml:space="preserve"> </w:t>
      </w:r>
      <w:r w:rsidRPr="00606370">
        <w:rPr>
          <w:rFonts w:ascii="Arial" w:hAnsi="Arial" w:cs="Arial"/>
          <w:sz w:val="24"/>
          <w:szCs w:val="24"/>
        </w:rPr>
        <w:t xml:space="preserve">відсутність географічних кордонів; </w:t>
      </w:r>
    </w:p>
    <w:p w:rsidR="000D7DDB" w:rsidRPr="00606370" w:rsidRDefault="004B689A" w:rsidP="000B0BF9">
      <w:pPr>
        <w:spacing w:after="159" w:line="259" w:lineRule="auto"/>
        <w:ind w:right="94"/>
        <w:rPr>
          <w:rFonts w:ascii="Arial" w:hAnsi="Arial" w:cs="Arial"/>
          <w:sz w:val="24"/>
          <w:szCs w:val="24"/>
        </w:rPr>
      </w:pPr>
      <w:r w:rsidRPr="00606370">
        <w:rPr>
          <w:rFonts w:ascii="Arial" w:eastAsia="Segoe UI Symbol" w:hAnsi="Arial" w:cs="Arial"/>
          <w:sz w:val="24"/>
          <w:szCs w:val="24"/>
        </w:rPr>
        <w:t>−</w:t>
      </w:r>
      <w:r w:rsidRPr="00606370">
        <w:rPr>
          <w:rFonts w:ascii="Arial" w:eastAsia="Arial" w:hAnsi="Arial" w:cs="Arial"/>
          <w:sz w:val="24"/>
          <w:szCs w:val="24"/>
        </w:rPr>
        <w:t xml:space="preserve"> </w:t>
      </w:r>
      <w:r w:rsidRPr="00606370">
        <w:rPr>
          <w:rFonts w:ascii="Arial" w:hAnsi="Arial" w:cs="Arial"/>
          <w:sz w:val="24"/>
          <w:szCs w:val="24"/>
        </w:rPr>
        <w:t xml:space="preserve">цілодобове проведення операцій; </w:t>
      </w:r>
    </w:p>
    <w:p w:rsidR="000D7DDB" w:rsidRPr="00606370" w:rsidRDefault="004B689A" w:rsidP="000B0BF9">
      <w:pPr>
        <w:spacing w:after="157" w:line="259" w:lineRule="auto"/>
        <w:ind w:right="94"/>
        <w:rPr>
          <w:rFonts w:ascii="Arial" w:hAnsi="Arial" w:cs="Arial"/>
          <w:sz w:val="24"/>
          <w:szCs w:val="24"/>
        </w:rPr>
      </w:pPr>
      <w:r w:rsidRPr="00606370">
        <w:rPr>
          <w:rFonts w:ascii="Arial" w:eastAsia="Segoe UI Symbol" w:hAnsi="Arial" w:cs="Arial"/>
          <w:sz w:val="24"/>
          <w:szCs w:val="24"/>
        </w:rPr>
        <w:t>−</w:t>
      </w:r>
      <w:r w:rsidRPr="00606370">
        <w:rPr>
          <w:rFonts w:ascii="Arial" w:eastAsia="Arial" w:hAnsi="Arial" w:cs="Arial"/>
          <w:sz w:val="24"/>
          <w:szCs w:val="24"/>
        </w:rPr>
        <w:t xml:space="preserve"> </w:t>
      </w:r>
      <w:r w:rsidRPr="00606370">
        <w:rPr>
          <w:rFonts w:ascii="Arial" w:hAnsi="Arial" w:cs="Arial"/>
          <w:sz w:val="24"/>
          <w:szCs w:val="24"/>
        </w:rPr>
        <w:t xml:space="preserve">використання валют провідних країн світу; </w:t>
      </w:r>
    </w:p>
    <w:p w:rsidR="000D7DDB" w:rsidRPr="00606370" w:rsidRDefault="004B689A" w:rsidP="000B0BF9">
      <w:pPr>
        <w:spacing w:after="37"/>
        <w:ind w:right="94"/>
        <w:rPr>
          <w:rFonts w:ascii="Arial" w:hAnsi="Arial" w:cs="Arial"/>
          <w:sz w:val="24"/>
          <w:szCs w:val="24"/>
        </w:rPr>
      </w:pPr>
      <w:r w:rsidRPr="00606370">
        <w:rPr>
          <w:rFonts w:ascii="Arial" w:eastAsia="Segoe UI Symbol" w:hAnsi="Arial" w:cs="Arial"/>
          <w:sz w:val="24"/>
          <w:szCs w:val="24"/>
        </w:rPr>
        <w:t>−</w:t>
      </w:r>
      <w:r w:rsidRPr="00606370">
        <w:rPr>
          <w:rFonts w:ascii="Arial" w:hAnsi="Arial" w:cs="Arial"/>
          <w:sz w:val="24"/>
          <w:szCs w:val="24"/>
        </w:rPr>
        <w:t xml:space="preserve">участь провідних банків, корпорацій, фінансово-кредитних інститутів з високим рейтингом; </w:t>
      </w:r>
    </w:p>
    <w:p w:rsidR="000D7DDB" w:rsidRPr="00606370" w:rsidRDefault="004B689A" w:rsidP="000B0BF9">
      <w:pPr>
        <w:spacing w:after="37"/>
        <w:ind w:right="94"/>
        <w:rPr>
          <w:rFonts w:ascii="Arial" w:hAnsi="Arial" w:cs="Arial"/>
          <w:sz w:val="24"/>
          <w:szCs w:val="24"/>
        </w:rPr>
      </w:pPr>
      <w:r w:rsidRPr="00606370">
        <w:rPr>
          <w:rFonts w:ascii="Arial" w:eastAsia="Segoe UI Symbol" w:hAnsi="Arial" w:cs="Arial"/>
          <w:sz w:val="24"/>
          <w:szCs w:val="24"/>
        </w:rPr>
        <w:t>−</w:t>
      </w:r>
      <w:r w:rsidRPr="00606370">
        <w:rPr>
          <w:rFonts w:ascii="Arial" w:hAnsi="Arial" w:cs="Arial"/>
          <w:sz w:val="24"/>
          <w:szCs w:val="24"/>
        </w:rPr>
        <w:t xml:space="preserve">використання уніфікованих міжнародних стандартів і певних правил проведення операцій; </w:t>
      </w:r>
    </w:p>
    <w:p w:rsidR="000D7DDB" w:rsidRPr="00606370" w:rsidRDefault="004B689A" w:rsidP="000B0BF9">
      <w:pPr>
        <w:ind w:right="94"/>
        <w:rPr>
          <w:rFonts w:ascii="Arial" w:hAnsi="Arial" w:cs="Arial"/>
          <w:sz w:val="24"/>
          <w:szCs w:val="24"/>
        </w:rPr>
      </w:pPr>
      <w:r w:rsidRPr="00606370">
        <w:rPr>
          <w:rFonts w:ascii="Arial" w:eastAsia="Segoe UI Symbol" w:hAnsi="Arial" w:cs="Arial"/>
          <w:sz w:val="24"/>
          <w:szCs w:val="24"/>
        </w:rPr>
        <w:t>−</w:t>
      </w:r>
      <w:r w:rsidRPr="00606370">
        <w:rPr>
          <w:rFonts w:ascii="Arial" w:hAnsi="Arial" w:cs="Arial"/>
          <w:sz w:val="24"/>
          <w:szCs w:val="24"/>
        </w:rPr>
        <w:t xml:space="preserve">упровадження мережі Інтернету для забезпечення глобального інформаційного простору та вдосконалення розрахунків. </w:t>
      </w:r>
    </w:p>
    <w:p w:rsidR="000D7DDB" w:rsidRPr="00606370" w:rsidRDefault="004B689A">
      <w:pPr>
        <w:numPr>
          <w:ilvl w:val="0"/>
          <w:numId w:val="5"/>
        </w:numPr>
        <w:spacing w:line="259" w:lineRule="auto"/>
        <w:ind w:right="94"/>
        <w:rPr>
          <w:rFonts w:ascii="Arial" w:hAnsi="Arial" w:cs="Arial"/>
          <w:sz w:val="24"/>
          <w:szCs w:val="24"/>
        </w:rPr>
      </w:pPr>
      <w:r w:rsidRPr="00606370">
        <w:rPr>
          <w:rFonts w:ascii="Arial" w:hAnsi="Arial" w:cs="Arial"/>
          <w:sz w:val="24"/>
          <w:szCs w:val="24"/>
        </w:rPr>
        <w:t xml:space="preserve">Основними фінансовими посередниками на міжнародному фінансовому ринку є: </w:t>
      </w:r>
    </w:p>
    <w:p w:rsidR="00E35DC2" w:rsidRPr="00E35DC2" w:rsidRDefault="00E35DC2" w:rsidP="00E35DC2">
      <w:pPr>
        <w:ind w:left="1985" w:right="94" w:firstLine="0"/>
        <w:rPr>
          <w:rFonts w:ascii="Arial" w:eastAsia="Segoe UI Symbol" w:hAnsi="Arial" w:cs="Arial"/>
          <w:sz w:val="24"/>
          <w:szCs w:val="24"/>
        </w:rPr>
      </w:pPr>
      <w:r w:rsidRPr="00E35DC2">
        <w:rPr>
          <w:rFonts w:ascii="Arial" w:eastAsia="Segoe UI Symbol" w:hAnsi="Arial" w:cs="Arial"/>
          <w:sz w:val="24"/>
          <w:szCs w:val="24"/>
        </w:rPr>
        <w:t>-</w:t>
      </w:r>
      <w:r w:rsidRPr="00E35DC2">
        <w:rPr>
          <w:rFonts w:ascii="Arial" w:eastAsia="Segoe UI Symbol" w:hAnsi="Arial" w:cs="Arial"/>
          <w:sz w:val="24"/>
          <w:szCs w:val="24"/>
        </w:rPr>
        <w:tab/>
        <w:t>Транснаціональні</w:t>
      </w:r>
      <w:r w:rsidRPr="00E35DC2">
        <w:rPr>
          <w:rFonts w:ascii="Arial" w:eastAsia="Segoe UI Symbol" w:hAnsi="Arial" w:cs="Arial"/>
          <w:sz w:val="24"/>
          <w:szCs w:val="24"/>
        </w:rPr>
        <w:tab/>
        <w:t>банки</w:t>
      </w:r>
      <w:r w:rsidRPr="00E35DC2">
        <w:rPr>
          <w:rFonts w:ascii="Arial" w:eastAsia="Segoe UI Symbol" w:hAnsi="Arial" w:cs="Arial"/>
          <w:sz w:val="24"/>
          <w:szCs w:val="24"/>
        </w:rPr>
        <w:tab/>
        <w:t>(ТНБ);</w:t>
      </w:r>
    </w:p>
    <w:p w:rsidR="00E35DC2" w:rsidRPr="00E35DC2" w:rsidRDefault="00E35DC2" w:rsidP="00E35DC2">
      <w:pPr>
        <w:ind w:left="1985" w:right="94" w:firstLine="0"/>
        <w:rPr>
          <w:rFonts w:ascii="Arial" w:eastAsia="Segoe UI Symbol" w:hAnsi="Arial" w:cs="Arial"/>
          <w:sz w:val="24"/>
          <w:szCs w:val="24"/>
        </w:rPr>
      </w:pPr>
      <w:r w:rsidRPr="00E35DC2">
        <w:rPr>
          <w:rFonts w:ascii="Arial" w:eastAsia="Segoe UI Symbol" w:hAnsi="Arial" w:cs="Arial"/>
          <w:sz w:val="24"/>
          <w:szCs w:val="24"/>
        </w:rPr>
        <w:t>-</w:t>
      </w:r>
      <w:r w:rsidRPr="00E35DC2">
        <w:rPr>
          <w:rFonts w:ascii="Arial" w:eastAsia="Segoe UI Symbol" w:hAnsi="Arial" w:cs="Arial"/>
          <w:sz w:val="24"/>
          <w:szCs w:val="24"/>
        </w:rPr>
        <w:tab/>
        <w:t>МВФ;</w:t>
      </w:r>
    </w:p>
    <w:p w:rsidR="00E35DC2" w:rsidRPr="00E35DC2" w:rsidRDefault="00E35DC2" w:rsidP="00E35DC2">
      <w:pPr>
        <w:ind w:left="1985" w:right="94" w:firstLine="0"/>
        <w:rPr>
          <w:rFonts w:ascii="Arial" w:hAnsi="Arial" w:cs="Arial"/>
          <w:sz w:val="24"/>
          <w:szCs w:val="24"/>
        </w:rPr>
      </w:pPr>
      <w:r w:rsidRPr="00E35DC2">
        <w:rPr>
          <w:rFonts w:ascii="Arial" w:eastAsia="Segoe UI Symbol" w:hAnsi="Arial" w:cs="Arial"/>
          <w:sz w:val="24"/>
          <w:szCs w:val="24"/>
        </w:rPr>
        <w:t>-</w:t>
      </w:r>
      <w:r w:rsidRPr="00E35DC2">
        <w:rPr>
          <w:rFonts w:ascii="Arial" w:eastAsia="Segoe UI Symbol" w:hAnsi="Arial" w:cs="Arial"/>
          <w:sz w:val="24"/>
          <w:szCs w:val="24"/>
        </w:rPr>
        <w:tab/>
        <w:t>Світовий банк;</w:t>
      </w:r>
    </w:p>
    <w:p w:rsidR="00E35DC2" w:rsidRPr="00E35DC2" w:rsidRDefault="00E35DC2" w:rsidP="00E35DC2">
      <w:pPr>
        <w:spacing w:after="0" w:line="240" w:lineRule="auto"/>
        <w:ind w:left="1985" w:right="0" w:firstLine="0"/>
        <w:jc w:val="left"/>
        <w:rPr>
          <w:color w:val="auto"/>
          <w:sz w:val="24"/>
          <w:szCs w:val="24"/>
        </w:rPr>
      </w:pPr>
      <w:r w:rsidRPr="00E35DC2">
        <w:rPr>
          <w:szCs w:val="28"/>
        </w:rPr>
        <w:t>-ЄБРР;</w:t>
      </w:r>
    </w:p>
    <w:p w:rsidR="00E35DC2" w:rsidRPr="00E35DC2" w:rsidRDefault="00E35DC2" w:rsidP="00E35DC2">
      <w:pPr>
        <w:ind w:left="1985" w:right="94" w:firstLine="0"/>
        <w:rPr>
          <w:rFonts w:ascii="Arial" w:hAnsi="Arial" w:cs="Arial"/>
          <w:sz w:val="24"/>
          <w:szCs w:val="24"/>
        </w:rPr>
      </w:pPr>
      <w:r w:rsidRPr="00E35DC2">
        <w:rPr>
          <w:szCs w:val="28"/>
        </w:rPr>
        <w:t>-Офшорні фінансові центри.</w:t>
      </w:r>
    </w:p>
    <w:p w:rsidR="000D7DDB" w:rsidRPr="00606370" w:rsidRDefault="00E35DC2" w:rsidP="00E35DC2">
      <w:pPr>
        <w:ind w:left="1921" w:right="94" w:firstLine="0"/>
        <w:rPr>
          <w:rFonts w:ascii="Arial" w:hAnsi="Arial" w:cs="Arial"/>
          <w:sz w:val="24"/>
          <w:szCs w:val="24"/>
        </w:rPr>
      </w:pPr>
      <w:r>
        <w:rPr>
          <w:rFonts w:ascii="Arial" w:hAnsi="Arial" w:cs="Arial"/>
          <w:sz w:val="24"/>
          <w:szCs w:val="24"/>
        </w:rPr>
        <w:t xml:space="preserve">3) </w:t>
      </w:r>
      <w:r w:rsidR="004B689A" w:rsidRPr="00606370">
        <w:rPr>
          <w:rFonts w:ascii="Arial" w:hAnsi="Arial" w:cs="Arial"/>
          <w:sz w:val="24"/>
          <w:szCs w:val="24"/>
        </w:rPr>
        <w:t>Міжнародні фінансові організації мають велике значення для покращення економічного становища України. Співпраця України з МВФ</w:t>
      </w:r>
      <w:r w:rsidR="006A4665">
        <w:rPr>
          <w:rFonts w:ascii="Arial" w:hAnsi="Arial" w:cs="Arial"/>
          <w:sz w:val="24"/>
          <w:szCs w:val="24"/>
        </w:rPr>
        <w:t xml:space="preserve"> </w:t>
      </w:r>
      <w:bookmarkStart w:id="0" w:name="_GoBack"/>
      <w:bookmarkEnd w:id="0"/>
      <w:r w:rsidR="004B689A" w:rsidRPr="00606370">
        <w:rPr>
          <w:rFonts w:ascii="Arial" w:hAnsi="Arial" w:cs="Arial"/>
          <w:sz w:val="24"/>
          <w:szCs w:val="24"/>
        </w:rPr>
        <w:t>сприяє поліпшенню макрофінансових показників стабілізації,  формуванню</w:t>
      </w:r>
      <w:r w:rsidR="00606370" w:rsidRPr="00606370">
        <w:rPr>
          <w:rFonts w:ascii="Arial" w:hAnsi="Arial" w:cs="Arial"/>
          <w:sz w:val="24"/>
          <w:szCs w:val="24"/>
        </w:rPr>
        <w:t xml:space="preserve"> </w:t>
      </w:r>
      <w:r w:rsidR="004B689A" w:rsidRPr="00606370">
        <w:rPr>
          <w:rFonts w:ascii="Arial" w:hAnsi="Arial" w:cs="Arial"/>
          <w:sz w:val="24"/>
          <w:szCs w:val="24"/>
        </w:rPr>
        <w:t>конкурентного ринкового середовища, стабілізації національної грошової одиниці, активізації інвестиційного процесу, розвитку приватного підприємництва.</w:t>
      </w:r>
      <w:r w:rsidR="00606370" w:rsidRPr="00606370">
        <w:rPr>
          <w:rFonts w:ascii="Arial" w:hAnsi="Arial" w:cs="Arial"/>
          <w:sz w:val="24"/>
          <w:szCs w:val="24"/>
        </w:rPr>
        <w:t xml:space="preserve"> </w:t>
      </w:r>
      <w:r w:rsidR="004B689A" w:rsidRPr="00606370">
        <w:rPr>
          <w:rFonts w:ascii="Arial" w:hAnsi="Arial" w:cs="Arial"/>
          <w:sz w:val="24"/>
          <w:szCs w:val="24"/>
        </w:rPr>
        <w:t>Співпраця</w:t>
      </w:r>
      <w:r w:rsidR="00606370" w:rsidRPr="00606370">
        <w:rPr>
          <w:rFonts w:ascii="Arial" w:hAnsi="Arial" w:cs="Arial"/>
          <w:sz w:val="24"/>
          <w:szCs w:val="24"/>
        </w:rPr>
        <w:t xml:space="preserve"> </w:t>
      </w:r>
      <w:r w:rsidR="004B689A" w:rsidRPr="00606370">
        <w:rPr>
          <w:rFonts w:ascii="Arial" w:hAnsi="Arial" w:cs="Arial"/>
          <w:sz w:val="24"/>
          <w:szCs w:val="24"/>
        </w:rPr>
        <w:t xml:space="preserve">зі Світовим банком дозволяє Україні підтримувати стабільність платіжного балансу та національної валюти і в перспективі підвищити довгостроковий суверенний </w:t>
      </w:r>
      <w:r w:rsidR="004B689A" w:rsidRPr="00606370">
        <w:rPr>
          <w:rFonts w:ascii="Arial" w:hAnsi="Arial" w:cs="Arial"/>
          <w:sz w:val="24"/>
          <w:szCs w:val="24"/>
        </w:rPr>
        <w:lastRenderedPageBreak/>
        <w:t xml:space="preserve">рейтинг нашої країни, покращити інвестиційний клімат, а також відновити втрачену довіру міжнародної спільноти до України. </w:t>
      </w:r>
    </w:p>
    <w:p w:rsidR="000D7DDB" w:rsidRPr="00606370" w:rsidRDefault="004B689A" w:rsidP="00E35DC2">
      <w:pPr>
        <w:numPr>
          <w:ilvl w:val="0"/>
          <w:numId w:val="11"/>
        </w:numPr>
        <w:ind w:right="94"/>
        <w:rPr>
          <w:rFonts w:ascii="Arial" w:hAnsi="Arial" w:cs="Arial"/>
          <w:sz w:val="24"/>
          <w:szCs w:val="24"/>
        </w:rPr>
      </w:pPr>
      <w:r w:rsidRPr="00606370">
        <w:rPr>
          <w:rFonts w:ascii="Arial" w:hAnsi="Arial" w:cs="Arial"/>
          <w:sz w:val="24"/>
          <w:szCs w:val="24"/>
        </w:rPr>
        <w:t>Фінансові ресурси МВФ включають в себе: запаси МВФ у валютах держав-членів, СДР, золото, інші активи</w:t>
      </w:r>
      <w:r w:rsidR="00D858A4" w:rsidRPr="00D858A4">
        <w:rPr>
          <w:rFonts w:ascii="Arial" w:hAnsi="Arial" w:cs="Arial"/>
          <w:sz w:val="24"/>
          <w:szCs w:val="24"/>
        </w:rPr>
        <w:t xml:space="preserve"> </w:t>
      </w:r>
      <w:r w:rsidRPr="00606370">
        <w:rPr>
          <w:rFonts w:ascii="Arial" w:hAnsi="Arial" w:cs="Arial"/>
          <w:sz w:val="24"/>
          <w:szCs w:val="24"/>
        </w:rPr>
        <w:t xml:space="preserve">та наявні позики Фонду. Найбільшу частку всіх ресурсів МВФ займає валюта (53%). </w:t>
      </w:r>
    </w:p>
    <w:p w:rsidR="000D7DDB" w:rsidRPr="00606370" w:rsidRDefault="004B689A" w:rsidP="00E35DC2">
      <w:pPr>
        <w:numPr>
          <w:ilvl w:val="0"/>
          <w:numId w:val="11"/>
        </w:numPr>
        <w:ind w:right="94"/>
        <w:rPr>
          <w:rFonts w:ascii="Arial" w:hAnsi="Arial" w:cs="Arial"/>
          <w:sz w:val="24"/>
          <w:szCs w:val="24"/>
        </w:rPr>
      </w:pPr>
      <w:r w:rsidRPr="00606370">
        <w:rPr>
          <w:rFonts w:ascii="Arial" w:hAnsi="Arial" w:cs="Arial"/>
          <w:sz w:val="24"/>
          <w:szCs w:val="24"/>
        </w:rPr>
        <w:t xml:space="preserve">Десятку найбільших ТНБ світу очолюють банки Китаю, прибутки яких досягають $ 43,2 млрд. </w:t>
      </w:r>
    </w:p>
    <w:p w:rsidR="000D7DDB" w:rsidRPr="00606370" w:rsidRDefault="004B689A" w:rsidP="00E35DC2">
      <w:pPr>
        <w:numPr>
          <w:ilvl w:val="0"/>
          <w:numId w:val="11"/>
        </w:numPr>
        <w:ind w:right="94"/>
        <w:rPr>
          <w:rFonts w:ascii="Arial" w:hAnsi="Arial" w:cs="Arial"/>
          <w:sz w:val="24"/>
          <w:szCs w:val="24"/>
        </w:rPr>
      </w:pPr>
      <w:r w:rsidRPr="00606370">
        <w:rPr>
          <w:rFonts w:ascii="Arial" w:hAnsi="Arial" w:cs="Arial"/>
          <w:sz w:val="24"/>
          <w:szCs w:val="24"/>
        </w:rPr>
        <w:t xml:space="preserve">В Україні налічується 176 банків, серед яких найбільшими за активами є Приватбанк, Укрексімбанк, Ощадбанк. За останні два роки кількість активів банків та їх рентабельність значно зросла, що є добрим для фінансової політики країни. </w:t>
      </w:r>
    </w:p>
    <w:p w:rsidR="000D7DDB" w:rsidRPr="00606370" w:rsidRDefault="004B689A" w:rsidP="00E35DC2">
      <w:pPr>
        <w:numPr>
          <w:ilvl w:val="0"/>
          <w:numId w:val="11"/>
        </w:numPr>
        <w:spacing w:line="259" w:lineRule="auto"/>
        <w:ind w:right="94"/>
        <w:rPr>
          <w:rFonts w:ascii="Arial" w:hAnsi="Arial" w:cs="Arial"/>
          <w:sz w:val="24"/>
          <w:szCs w:val="24"/>
        </w:rPr>
      </w:pPr>
      <w:r w:rsidRPr="00606370">
        <w:rPr>
          <w:rFonts w:ascii="Arial" w:hAnsi="Arial" w:cs="Arial"/>
          <w:sz w:val="24"/>
          <w:szCs w:val="24"/>
        </w:rPr>
        <w:t>Україна має відкриту економіку та співпрацює з багатьма міжнародними фінансовими інституціями. Основними напрямами</w:t>
      </w:r>
      <w:r w:rsidR="001B1077">
        <w:rPr>
          <w:rFonts w:ascii="Arial" w:hAnsi="Arial" w:cs="Arial"/>
          <w:sz w:val="24"/>
          <w:szCs w:val="24"/>
          <w:lang w:val="ru-RU"/>
        </w:rPr>
        <w:t xml:space="preserve"> </w:t>
      </w:r>
      <w:r w:rsidRPr="00606370">
        <w:rPr>
          <w:rFonts w:ascii="Arial" w:hAnsi="Arial" w:cs="Arial"/>
          <w:sz w:val="24"/>
          <w:szCs w:val="24"/>
        </w:rPr>
        <w:t xml:space="preserve">покращення взаємовідносин між Україною та міжнародними фінансовими посередниками будуть: </w:t>
      </w:r>
    </w:p>
    <w:tbl>
      <w:tblPr>
        <w:tblStyle w:val="TableGrid"/>
        <w:tblW w:w="8777" w:type="dxa"/>
        <w:tblInd w:w="2307" w:type="dxa"/>
        <w:tblCellMar>
          <w:top w:w="56" w:type="dxa"/>
          <w:bottom w:w="1" w:type="dxa"/>
        </w:tblCellMar>
        <w:tblLook w:val="04A0" w:firstRow="1" w:lastRow="0" w:firstColumn="1" w:lastColumn="0" w:noHBand="0" w:noVBand="1"/>
      </w:tblPr>
      <w:tblGrid>
        <w:gridCol w:w="6694"/>
        <w:gridCol w:w="540"/>
        <w:gridCol w:w="1543"/>
      </w:tblGrid>
      <w:tr w:rsidR="000D7DDB" w:rsidRPr="00606370">
        <w:trPr>
          <w:trHeight w:val="1918"/>
        </w:trPr>
        <w:tc>
          <w:tcPr>
            <w:tcW w:w="6695" w:type="dxa"/>
            <w:tcBorders>
              <w:top w:val="nil"/>
              <w:left w:val="nil"/>
              <w:bottom w:val="nil"/>
              <w:right w:val="nil"/>
            </w:tcBorders>
          </w:tcPr>
          <w:p w:rsidR="000D7DDB" w:rsidRPr="00606370" w:rsidRDefault="004B689A">
            <w:pPr>
              <w:spacing w:after="156" w:line="259" w:lineRule="auto"/>
              <w:ind w:left="0" w:right="0" w:firstLine="0"/>
              <w:jc w:val="left"/>
              <w:rPr>
                <w:rFonts w:ascii="Arial" w:hAnsi="Arial" w:cs="Arial"/>
                <w:sz w:val="24"/>
                <w:szCs w:val="24"/>
              </w:rPr>
            </w:pPr>
            <w:r w:rsidRPr="00606370">
              <w:rPr>
                <w:rFonts w:ascii="Arial" w:eastAsia="Segoe UI Symbol" w:hAnsi="Arial" w:cs="Arial"/>
                <w:sz w:val="24"/>
                <w:szCs w:val="24"/>
              </w:rPr>
              <w:t>−</w:t>
            </w:r>
            <w:r w:rsidRPr="00606370">
              <w:rPr>
                <w:rFonts w:ascii="Arial" w:eastAsia="Arial" w:hAnsi="Arial" w:cs="Arial"/>
                <w:sz w:val="24"/>
                <w:szCs w:val="24"/>
              </w:rPr>
              <w:t xml:space="preserve"> </w:t>
            </w:r>
            <w:r w:rsidRPr="00606370">
              <w:rPr>
                <w:rFonts w:ascii="Arial" w:hAnsi="Arial" w:cs="Arial"/>
                <w:sz w:val="24"/>
                <w:szCs w:val="24"/>
              </w:rPr>
              <w:t xml:space="preserve">мінімізація державного боргу; </w:t>
            </w:r>
          </w:p>
          <w:p w:rsidR="000D7DDB" w:rsidRPr="00606370" w:rsidRDefault="004B689A">
            <w:pPr>
              <w:spacing w:after="156" w:line="259" w:lineRule="auto"/>
              <w:ind w:left="0" w:right="0" w:firstLine="0"/>
              <w:jc w:val="left"/>
              <w:rPr>
                <w:rFonts w:ascii="Arial" w:hAnsi="Arial" w:cs="Arial"/>
                <w:sz w:val="24"/>
                <w:szCs w:val="24"/>
              </w:rPr>
            </w:pPr>
            <w:r w:rsidRPr="00606370">
              <w:rPr>
                <w:rFonts w:ascii="Arial" w:eastAsia="Segoe UI Symbol" w:hAnsi="Arial" w:cs="Arial"/>
                <w:sz w:val="24"/>
                <w:szCs w:val="24"/>
              </w:rPr>
              <w:t>−</w:t>
            </w:r>
            <w:r w:rsidRPr="00606370">
              <w:rPr>
                <w:rFonts w:ascii="Arial" w:eastAsia="Arial" w:hAnsi="Arial" w:cs="Arial"/>
                <w:sz w:val="24"/>
                <w:szCs w:val="24"/>
              </w:rPr>
              <w:t xml:space="preserve"> </w:t>
            </w:r>
            <w:r w:rsidRPr="00606370">
              <w:rPr>
                <w:rFonts w:ascii="Arial" w:hAnsi="Arial" w:cs="Arial"/>
                <w:sz w:val="24"/>
                <w:szCs w:val="24"/>
              </w:rPr>
              <w:t xml:space="preserve">поліпшення інвестиційного клімату; </w:t>
            </w:r>
          </w:p>
          <w:p w:rsidR="000D7DDB" w:rsidRPr="00606370" w:rsidRDefault="004B689A">
            <w:pPr>
              <w:spacing w:after="159" w:line="259" w:lineRule="auto"/>
              <w:ind w:left="0" w:right="0" w:firstLine="0"/>
              <w:jc w:val="left"/>
              <w:rPr>
                <w:rFonts w:ascii="Arial" w:hAnsi="Arial" w:cs="Arial"/>
                <w:sz w:val="24"/>
                <w:szCs w:val="24"/>
              </w:rPr>
            </w:pPr>
            <w:r w:rsidRPr="00606370">
              <w:rPr>
                <w:rFonts w:ascii="Arial" w:eastAsia="Segoe UI Symbol" w:hAnsi="Arial" w:cs="Arial"/>
                <w:sz w:val="24"/>
                <w:szCs w:val="24"/>
              </w:rPr>
              <w:t>−</w:t>
            </w:r>
            <w:r w:rsidRPr="00606370">
              <w:rPr>
                <w:rFonts w:ascii="Arial" w:eastAsia="Arial" w:hAnsi="Arial" w:cs="Arial"/>
                <w:sz w:val="24"/>
                <w:szCs w:val="24"/>
              </w:rPr>
              <w:t xml:space="preserve"> </w:t>
            </w:r>
            <w:r w:rsidRPr="00606370">
              <w:rPr>
                <w:rFonts w:ascii="Arial" w:hAnsi="Arial" w:cs="Arial"/>
                <w:sz w:val="24"/>
                <w:szCs w:val="24"/>
              </w:rPr>
              <w:t xml:space="preserve">подолання корупції; </w:t>
            </w:r>
          </w:p>
          <w:p w:rsidR="000D7DDB" w:rsidRPr="00606370" w:rsidRDefault="004B689A">
            <w:pPr>
              <w:spacing w:after="0" w:line="259" w:lineRule="auto"/>
              <w:ind w:left="0" w:right="0" w:firstLine="0"/>
              <w:jc w:val="left"/>
              <w:rPr>
                <w:rFonts w:ascii="Arial" w:hAnsi="Arial" w:cs="Arial"/>
                <w:sz w:val="24"/>
                <w:szCs w:val="24"/>
              </w:rPr>
            </w:pPr>
            <w:r w:rsidRPr="00606370">
              <w:rPr>
                <w:rFonts w:ascii="Arial" w:eastAsia="Segoe UI Symbol" w:hAnsi="Arial" w:cs="Arial"/>
                <w:sz w:val="24"/>
                <w:szCs w:val="24"/>
              </w:rPr>
              <w:t>−</w:t>
            </w:r>
            <w:r w:rsidRPr="00606370">
              <w:rPr>
                <w:rFonts w:ascii="Arial" w:eastAsia="Arial" w:hAnsi="Arial" w:cs="Arial"/>
                <w:sz w:val="24"/>
                <w:szCs w:val="24"/>
              </w:rPr>
              <w:t xml:space="preserve"> </w:t>
            </w:r>
            <w:r w:rsidRPr="00606370">
              <w:rPr>
                <w:rFonts w:ascii="Arial" w:hAnsi="Arial" w:cs="Arial"/>
                <w:sz w:val="24"/>
                <w:szCs w:val="24"/>
              </w:rPr>
              <w:t xml:space="preserve">становлення політичної стабільності; </w:t>
            </w:r>
          </w:p>
        </w:tc>
        <w:tc>
          <w:tcPr>
            <w:tcW w:w="540" w:type="dxa"/>
            <w:tcBorders>
              <w:top w:val="nil"/>
              <w:left w:val="nil"/>
              <w:bottom w:val="nil"/>
              <w:right w:val="nil"/>
            </w:tcBorders>
          </w:tcPr>
          <w:p w:rsidR="000D7DDB" w:rsidRPr="00606370" w:rsidRDefault="000D7DDB">
            <w:pPr>
              <w:spacing w:after="160" w:line="259" w:lineRule="auto"/>
              <w:ind w:left="0" w:right="0" w:firstLine="0"/>
              <w:jc w:val="left"/>
              <w:rPr>
                <w:rFonts w:ascii="Arial" w:hAnsi="Arial" w:cs="Arial"/>
                <w:sz w:val="24"/>
                <w:szCs w:val="24"/>
              </w:rPr>
            </w:pPr>
          </w:p>
        </w:tc>
        <w:tc>
          <w:tcPr>
            <w:tcW w:w="1543" w:type="dxa"/>
            <w:tcBorders>
              <w:top w:val="nil"/>
              <w:left w:val="nil"/>
              <w:bottom w:val="nil"/>
              <w:right w:val="nil"/>
            </w:tcBorders>
          </w:tcPr>
          <w:p w:rsidR="000D7DDB" w:rsidRPr="00606370" w:rsidRDefault="000D7DDB">
            <w:pPr>
              <w:spacing w:after="160" w:line="259" w:lineRule="auto"/>
              <w:ind w:left="0" w:right="0" w:firstLine="0"/>
              <w:jc w:val="left"/>
              <w:rPr>
                <w:rFonts w:ascii="Arial" w:hAnsi="Arial" w:cs="Arial"/>
                <w:sz w:val="24"/>
                <w:szCs w:val="24"/>
              </w:rPr>
            </w:pPr>
          </w:p>
        </w:tc>
      </w:tr>
      <w:tr w:rsidR="000D7DDB" w:rsidRPr="00606370">
        <w:trPr>
          <w:trHeight w:val="409"/>
        </w:trPr>
        <w:tc>
          <w:tcPr>
            <w:tcW w:w="6695" w:type="dxa"/>
            <w:tcBorders>
              <w:top w:val="nil"/>
              <w:left w:val="nil"/>
              <w:bottom w:val="nil"/>
              <w:right w:val="nil"/>
            </w:tcBorders>
            <w:vAlign w:val="bottom"/>
          </w:tcPr>
          <w:p w:rsidR="000D7DDB" w:rsidRPr="00606370" w:rsidRDefault="004B689A">
            <w:pPr>
              <w:tabs>
                <w:tab w:val="center" w:pos="2974"/>
                <w:tab w:val="center" w:pos="4265"/>
                <w:tab w:val="center" w:pos="5722"/>
              </w:tabs>
              <w:spacing w:after="0" w:line="259" w:lineRule="auto"/>
              <w:ind w:left="0" w:right="0" w:firstLine="0"/>
              <w:jc w:val="left"/>
              <w:rPr>
                <w:rFonts w:ascii="Arial" w:hAnsi="Arial" w:cs="Arial"/>
                <w:sz w:val="24"/>
                <w:szCs w:val="24"/>
              </w:rPr>
            </w:pPr>
            <w:r w:rsidRPr="00606370">
              <w:rPr>
                <w:rFonts w:ascii="Arial" w:eastAsia="Segoe UI Symbol" w:hAnsi="Arial" w:cs="Arial"/>
                <w:sz w:val="24"/>
                <w:szCs w:val="24"/>
              </w:rPr>
              <w:t>−</w:t>
            </w:r>
            <w:r w:rsidRPr="00606370">
              <w:rPr>
                <w:rFonts w:ascii="Arial" w:eastAsia="Arial" w:hAnsi="Arial" w:cs="Arial"/>
                <w:sz w:val="24"/>
                <w:szCs w:val="24"/>
              </w:rPr>
              <w:t xml:space="preserve"> </w:t>
            </w:r>
            <w:r w:rsidRPr="00606370">
              <w:rPr>
                <w:rFonts w:ascii="Arial" w:hAnsi="Arial" w:cs="Arial"/>
                <w:sz w:val="24"/>
                <w:szCs w:val="24"/>
              </w:rPr>
              <w:t xml:space="preserve">запровадження </w:t>
            </w:r>
            <w:r w:rsidRPr="00606370">
              <w:rPr>
                <w:rFonts w:ascii="Arial" w:hAnsi="Arial" w:cs="Arial"/>
                <w:sz w:val="24"/>
                <w:szCs w:val="24"/>
              </w:rPr>
              <w:tab/>
              <w:t xml:space="preserve">сучасної </w:t>
            </w:r>
            <w:r w:rsidRPr="00606370">
              <w:rPr>
                <w:rFonts w:ascii="Arial" w:hAnsi="Arial" w:cs="Arial"/>
                <w:sz w:val="24"/>
                <w:szCs w:val="24"/>
              </w:rPr>
              <w:tab/>
              <w:t xml:space="preserve">системи </w:t>
            </w:r>
            <w:r w:rsidRPr="00606370">
              <w:rPr>
                <w:rFonts w:ascii="Arial" w:hAnsi="Arial" w:cs="Arial"/>
                <w:sz w:val="24"/>
                <w:szCs w:val="24"/>
              </w:rPr>
              <w:tab/>
              <w:t xml:space="preserve">проектного </w:t>
            </w:r>
          </w:p>
        </w:tc>
        <w:tc>
          <w:tcPr>
            <w:tcW w:w="540" w:type="dxa"/>
            <w:tcBorders>
              <w:top w:val="nil"/>
              <w:left w:val="nil"/>
              <w:bottom w:val="nil"/>
              <w:right w:val="nil"/>
            </w:tcBorders>
            <w:vAlign w:val="bottom"/>
          </w:tcPr>
          <w:p w:rsidR="000D7DDB" w:rsidRPr="00606370" w:rsidRDefault="004B689A">
            <w:pPr>
              <w:spacing w:after="0" w:line="259" w:lineRule="auto"/>
              <w:ind w:left="0" w:right="0" w:firstLine="0"/>
              <w:jc w:val="left"/>
              <w:rPr>
                <w:rFonts w:ascii="Arial" w:hAnsi="Arial" w:cs="Arial"/>
                <w:sz w:val="24"/>
                <w:szCs w:val="24"/>
              </w:rPr>
            </w:pPr>
            <w:r w:rsidRPr="00606370">
              <w:rPr>
                <w:rFonts w:ascii="Arial" w:hAnsi="Arial" w:cs="Arial"/>
                <w:sz w:val="24"/>
                <w:szCs w:val="24"/>
              </w:rPr>
              <w:t xml:space="preserve">та </w:t>
            </w:r>
          </w:p>
        </w:tc>
        <w:tc>
          <w:tcPr>
            <w:tcW w:w="1543" w:type="dxa"/>
            <w:tcBorders>
              <w:top w:val="nil"/>
              <w:left w:val="nil"/>
              <w:bottom w:val="nil"/>
              <w:right w:val="nil"/>
            </w:tcBorders>
            <w:vAlign w:val="bottom"/>
          </w:tcPr>
          <w:p w:rsidR="000D7DDB" w:rsidRPr="00606370" w:rsidRDefault="004B689A">
            <w:pPr>
              <w:spacing w:after="0" w:line="259" w:lineRule="auto"/>
              <w:ind w:left="0" w:right="0" w:firstLine="0"/>
              <w:rPr>
                <w:rFonts w:ascii="Arial" w:hAnsi="Arial" w:cs="Arial"/>
                <w:sz w:val="24"/>
                <w:szCs w:val="24"/>
              </w:rPr>
            </w:pPr>
            <w:r w:rsidRPr="00606370">
              <w:rPr>
                <w:rFonts w:ascii="Arial" w:hAnsi="Arial" w:cs="Arial"/>
                <w:sz w:val="24"/>
                <w:szCs w:val="24"/>
              </w:rPr>
              <w:t xml:space="preserve">фінансового </w:t>
            </w:r>
          </w:p>
        </w:tc>
      </w:tr>
    </w:tbl>
    <w:p w:rsidR="000D7DDB" w:rsidRPr="00606370" w:rsidRDefault="004B689A">
      <w:pPr>
        <w:spacing w:line="259" w:lineRule="auto"/>
        <w:ind w:left="2667" w:right="94" w:firstLine="0"/>
        <w:rPr>
          <w:rFonts w:ascii="Arial" w:hAnsi="Arial" w:cs="Arial"/>
          <w:sz w:val="24"/>
          <w:szCs w:val="24"/>
        </w:rPr>
      </w:pPr>
      <w:r w:rsidRPr="00606370">
        <w:rPr>
          <w:rFonts w:ascii="Arial" w:hAnsi="Arial" w:cs="Arial"/>
          <w:sz w:val="24"/>
          <w:szCs w:val="24"/>
        </w:rPr>
        <w:t xml:space="preserve">менеджменту; </w:t>
      </w:r>
    </w:p>
    <w:p w:rsidR="000D7DDB" w:rsidRPr="00606370" w:rsidRDefault="004B689A">
      <w:pPr>
        <w:spacing w:after="35"/>
        <w:ind w:left="2667" w:right="94" w:hanging="360"/>
        <w:rPr>
          <w:rFonts w:ascii="Arial" w:hAnsi="Arial" w:cs="Arial"/>
          <w:sz w:val="24"/>
          <w:szCs w:val="24"/>
        </w:rPr>
      </w:pPr>
      <w:r w:rsidRPr="00606370">
        <w:rPr>
          <w:rFonts w:ascii="Arial" w:eastAsia="Segoe UI Symbol" w:hAnsi="Arial" w:cs="Arial"/>
          <w:sz w:val="24"/>
          <w:szCs w:val="24"/>
        </w:rPr>
        <w:t>−</w:t>
      </w:r>
      <w:r w:rsidRPr="00606370">
        <w:rPr>
          <w:rFonts w:ascii="Arial" w:eastAsia="Arial" w:hAnsi="Arial" w:cs="Arial"/>
          <w:sz w:val="24"/>
          <w:szCs w:val="24"/>
        </w:rPr>
        <w:t xml:space="preserve"> </w:t>
      </w:r>
      <w:r w:rsidRPr="00606370">
        <w:rPr>
          <w:rFonts w:ascii="Arial" w:hAnsi="Arial" w:cs="Arial"/>
          <w:sz w:val="24"/>
          <w:szCs w:val="24"/>
        </w:rPr>
        <w:t>продовження курсу реформ у напрямку прозорості економіки і процесів приватизації;</w:t>
      </w:r>
      <w:r w:rsidRPr="00606370">
        <w:rPr>
          <w:rFonts w:ascii="Arial" w:hAnsi="Arial" w:cs="Arial"/>
          <w:b/>
          <w:sz w:val="24"/>
          <w:szCs w:val="24"/>
        </w:rPr>
        <w:t xml:space="preserve"> </w:t>
      </w:r>
    </w:p>
    <w:p w:rsidR="000D7DDB" w:rsidRPr="00606370" w:rsidRDefault="004B689A">
      <w:pPr>
        <w:spacing w:after="159" w:line="259" w:lineRule="auto"/>
        <w:ind w:left="2307" w:right="94" w:firstLine="0"/>
        <w:rPr>
          <w:rFonts w:ascii="Arial" w:hAnsi="Arial" w:cs="Arial"/>
          <w:sz w:val="24"/>
          <w:szCs w:val="24"/>
        </w:rPr>
      </w:pPr>
      <w:r w:rsidRPr="00606370">
        <w:rPr>
          <w:rFonts w:ascii="Arial" w:eastAsia="Segoe UI Symbol" w:hAnsi="Arial" w:cs="Arial"/>
          <w:sz w:val="24"/>
          <w:szCs w:val="24"/>
        </w:rPr>
        <w:t>−</w:t>
      </w:r>
      <w:r w:rsidRPr="00606370">
        <w:rPr>
          <w:rFonts w:ascii="Arial" w:eastAsia="Arial" w:hAnsi="Arial" w:cs="Arial"/>
          <w:sz w:val="24"/>
          <w:szCs w:val="24"/>
        </w:rPr>
        <w:t xml:space="preserve"> </w:t>
      </w:r>
      <w:r w:rsidRPr="00606370">
        <w:rPr>
          <w:rFonts w:ascii="Arial" w:hAnsi="Arial" w:cs="Arial"/>
          <w:sz w:val="24"/>
          <w:szCs w:val="24"/>
        </w:rPr>
        <w:t xml:space="preserve">поліпшення якості бюджетного процесу; </w:t>
      </w:r>
    </w:p>
    <w:p w:rsidR="000D7DDB" w:rsidRPr="00606370" w:rsidRDefault="004B689A">
      <w:pPr>
        <w:spacing w:after="80" w:line="259" w:lineRule="auto"/>
        <w:ind w:left="2307" w:right="94" w:firstLine="0"/>
        <w:rPr>
          <w:rFonts w:ascii="Arial" w:hAnsi="Arial" w:cs="Arial"/>
          <w:sz w:val="24"/>
          <w:szCs w:val="24"/>
        </w:rPr>
      </w:pPr>
      <w:r w:rsidRPr="00606370">
        <w:rPr>
          <w:rFonts w:ascii="Arial" w:eastAsia="Segoe UI Symbol" w:hAnsi="Arial" w:cs="Arial"/>
          <w:sz w:val="24"/>
          <w:szCs w:val="24"/>
        </w:rPr>
        <w:t>−</w:t>
      </w:r>
      <w:r w:rsidRPr="00606370">
        <w:rPr>
          <w:rFonts w:ascii="Arial" w:eastAsia="Arial" w:hAnsi="Arial" w:cs="Arial"/>
          <w:sz w:val="24"/>
          <w:szCs w:val="24"/>
        </w:rPr>
        <w:t xml:space="preserve"> </w:t>
      </w:r>
      <w:r w:rsidRPr="00606370">
        <w:rPr>
          <w:rFonts w:ascii="Arial" w:hAnsi="Arial" w:cs="Arial"/>
          <w:sz w:val="24"/>
          <w:szCs w:val="24"/>
        </w:rPr>
        <w:t xml:space="preserve">активізація реформ фінансового і банківського секторів. </w:t>
      </w:r>
    </w:p>
    <w:p w:rsidR="000D7DDB" w:rsidRPr="00606370" w:rsidRDefault="004B689A">
      <w:pPr>
        <w:ind w:left="1365" w:right="94"/>
        <w:rPr>
          <w:rFonts w:ascii="Arial" w:hAnsi="Arial" w:cs="Arial"/>
          <w:sz w:val="24"/>
          <w:szCs w:val="24"/>
        </w:rPr>
      </w:pPr>
      <w:r w:rsidRPr="00606370">
        <w:rPr>
          <w:rFonts w:ascii="Arial" w:hAnsi="Arial" w:cs="Arial"/>
          <w:sz w:val="24"/>
          <w:szCs w:val="24"/>
        </w:rPr>
        <w:t>Отже, глобалізація</w:t>
      </w:r>
      <w:r w:rsidR="00606370" w:rsidRPr="00606370">
        <w:rPr>
          <w:rFonts w:ascii="Arial" w:hAnsi="Arial" w:cs="Arial"/>
          <w:sz w:val="24"/>
          <w:szCs w:val="24"/>
        </w:rPr>
        <w:t xml:space="preserve"> </w:t>
      </w:r>
      <w:r w:rsidRPr="00606370">
        <w:rPr>
          <w:rFonts w:ascii="Arial" w:hAnsi="Arial" w:cs="Arial"/>
          <w:sz w:val="24"/>
          <w:szCs w:val="24"/>
        </w:rPr>
        <w:t>фінансових ринків, як результат сучасної фінансової інтеграції сприяє</w:t>
      </w:r>
      <w:r w:rsidR="00606370" w:rsidRPr="00606370">
        <w:rPr>
          <w:rFonts w:ascii="Arial" w:hAnsi="Arial" w:cs="Arial"/>
          <w:sz w:val="24"/>
          <w:szCs w:val="24"/>
        </w:rPr>
        <w:t xml:space="preserve"> </w:t>
      </w:r>
      <w:r w:rsidRPr="00606370">
        <w:rPr>
          <w:rFonts w:ascii="Arial" w:hAnsi="Arial" w:cs="Arial"/>
          <w:sz w:val="24"/>
          <w:szCs w:val="24"/>
        </w:rPr>
        <w:t>розвитку національної та світової економік, оскільки дає можливість більш оптимального розподілу фінансових ресурсів у глобальному масштабі.</w:t>
      </w:r>
      <w:r w:rsidR="00606370" w:rsidRPr="00606370">
        <w:rPr>
          <w:rFonts w:ascii="Arial" w:hAnsi="Arial" w:cs="Arial"/>
          <w:sz w:val="24"/>
          <w:szCs w:val="24"/>
        </w:rPr>
        <w:t xml:space="preserve"> </w:t>
      </w:r>
      <w:r w:rsidRPr="00606370">
        <w:rPr>
          <w:rFonts w:ascii="Arial" w:hAnsi="Arial" w:cs="Arial"/>
          <w:sz w:val="24"/>
          <w:szCs w:val="24"/>
        </w:rPr>
        <w:t>Водночас вона робить більш взаємозалежними економіки різних країн і</w:t>
      </w:r>
      <w:r w:rsidR="00606370" w:rsidRPr="00606370">
        <w:rPr>
          <w:rFonts w:ascii="Arial" w:hAnsi="Arial" w:cs="Arial"/>
          <w:sz w:val="24"/>
          <w:szCs w:val="24"/>
        </w:rPr>
        <w:t xml:space="preserve"> </w:t>
      </w:r>
      <w:r w:rsidRPr="00606370">
        <w:rPr>
          <w:rFonts w:ascii="Arial" w:hAnsi="Arial" w:cs="Arial"/>
          <w:sz w:val="24"/>
          <w:szCs w:val="24"/>
        </w:rPr>
        <w:t xml:space="preserve">обмежує можливості урядів країн у регулюванні діяльності суб’єктів національних фінансових ринків. </w:t>
      </w:r>
    </w:p>
    <w:p w:rsidR="000D7DDB" w:rsidRPr="00606370" w:rsidRDefault="004B689A">
      <w:pPr>
        <w:spacing w:after="133"/>
        <w:ind w:left="1365" w:right="94"/>
        <w:rPr>
          <w:rFonts w:ascii="Arial" w:hAnsi="Arial" w:cs="Arial"/>
          <w:sz w:val="24"/>
          <w:szCs w:val="24"/>
        </w:rPr>
      </w:pPr>
      <w:r w:rsidRPr="00606370">
        <w:rPr>
          <w:rFonts w:ascii="Arial" w:hAnsi="Arial" w:cs="Arial"/>
          <w:sz w:val="24"/>
          <w:szCs w:val="24"/>
        </w:rPr>
        <w:t>Таким чином, у світі склався цілодобово діючий міжнародний</w:t>
      </w:r>
      <w:r w:rsidR="00606370" w:rsidRPr="00606370">
        <w:rPr>
          <w:rFonts w:ascii="Arial" w:hAnsi="Arial" w:cs="Arial"/>
          <w:sz w:val="24"/>
          <w:szCs w:val="24"/>
          <w:lang w:val="ru-RU"/>
        </w:rPr>
        <w:t xml:space="preserve"> </w:t>
      </w:r>
      <w:r w:rsidRPr="00606370">
        <w:rPr>
          <w:rFonts w:ascii="Arial" w:hAnsi="Arial" w:cs="Arial"/>
          <w:sz w:val="24"/>
          <w:szCs w:val="24"/>
        </w:rPr>
        <w:t>ринковий механізм, який є ефективним засобом управління світовими</w:t>
      </w:r>
      <w:r w:rsidR="00606370" w:rsidRPr="00606370">
        <w:rPr>
          <w:rFonts w:ascii="Arial" w:hAnsi="Arial" w:cs="Arial"/>
          <w:sz w:val="24"/>
          <w:szCs w:val="24"/>
          <w:lang w:val="ru-RU"/>
        </w:rPr>
        <w:t xml:space="preserve"> </w:t>
      </w:r>
      <w:r w:rsidRPr="00606370">
        <w:rPr>
          <w:rFonts w:ascii="Arial" w:hAnsi="Arial" w:cs="Arial"/>
          <w:sz w:val="24"/>
          <w:szCs w:val="24"/>
        </w:rPr>
        <w:t xml:space="preserve">фінансовими потоками.  </w:t>
      </w:r>
    </w:p>
    <w:p w:rsidR="000D7DDB" w:rsidRDefault="004B689A">
      <w:pPr>
        <w:spacing w:after="355" w:line="259" w:lineRule="auto"/>
        <w:ind w:right="0" w:firstLine="0"/>
        <w:jc w:val="left"/>
      </w:pPr>
      <w:r>
        <w:rPr>
          <w:rFonts w:ascii="Arial" w:eastAsia="Arial" w:hAnsi="Arial" w:cs="Arial"/>
          <w:color w:val="333333"/>
          <w:sz w:val="16"/>
        </w:rPr>
        <w:t xml:space="preserve"> </w:t>
      </w:r>
    </w:p>
    <w:p w:rsidR="000D7DDB" w:rsidRDefault="004B689A" w:rsidP="00606370">
      <w:pPr>
        <w:spacing w:after="358" w:line="259" w:lineRule="auto"/>
        <w:ind w:right="0" w:firstLine="0"/>
        <w:jc w:val="left"/>
      </w:pPr>
      <w:r>
        <w:rPr>
          <w:rFonts w:ascii="Arial" w:eastAsia="Arial" w:hAnsi="Arial" w:cs="Arial"/>
          <w:color w:val="333333"/>
          <w:sz w:val="16"/>
        </w:rPr>
        <w:t xml:space="preserve"> </w:t>
      </w:r>
    </w:p>
    <w:p w:rsidR="000D7DDB" w:rsidRPr="00606370" w:rsidRDefault="004B689A">
      <w:pPr>
        <w:pStyle w:val="1"/>
        <w:spacing w:after="426"/>
        <w:ind w:right="5"/>
        <w:rPr>
          <w:rFonts w:ascii="Arial" w:hAnsi="Arial" w:cs="Arial"/>
          <w:sz w:val="24"/>
          <w:szCs w:val="24"/>
        </w:rPr>
      </w:pPr>
      <w:r w:rsidRPr="00606370">
        <w:rPr>
          <w:rFonts w:ascii="Arial" w:hAnsi="Arial" w:cs="Arial"/>
          <w:sz w:val="24"/>
          <w:szCs w:val="24"/>
        </w:rPr>
        <w:lastRenderedPageBreak/>
        <w:t>Список використаної</w:t>
      </w:r>
      <w:r w:rsidR="00606370" w:rsidRPr="00606370">
        <w:rPr>
          <w:rFonts w:ascii="Arial" w:hAnsi="Arial" w:cs="Arial"/>
          <w:sz w:val="24"/>
          <w:szCs w:val="24"/>
          <w:lang w:val="ru-RU"/>
        </w:rPr>
        <w:t xml:space="preserve"> </w:t>
      </w:r>
      <w:r w:rsidRPr="00606370">
        <w:rPr>
          <w:rFonts w:ascii="Arial" w:hAnsi="Arial" w:cs="Arial"/>
          <w:sz w:val="24"/>
          <w:szCs w:val="24"/>
        </w:rPr>
        <w:t xml:space="preserve">літератури </w:t>
      </w:r>
    </w:p>
    <w:p w:rsidR="000D7DDB" w:rsidRPr="00606370" w:rsidRDefault="004B689A">
      <w:pPr>
        <w:numPr>
          <w:ilvl w:val="0"/>
          <w:numId w:val="6"/>
        </w:numPr>
        <w:ind w:right="94"/>
        <w:rPr>
          <w:rFonts w:ascii="Arial" w:hAnsi="Arial" w:cs="Arial"/>
          <w:sz w:val="24"/>
          <w:szCs w:val="24"/>
        </w:rPr>
      </w:pPr>
      <w:r w:rsidRPr="00606370">
        <w:rPr>
          <w:rFonts w:ascii="Arial" w:hAnsi="Arial" w:cs="Arial"/>
          <w:sz w:val="24"/>
          <w:szCs w:val="24"/>
        </w:rPr>
        <w:t>Волгіна Н.О. Конспект лекцій з дисципліни «Фінансовий ринок» (для студентів 5 курсу денної і заочної форм навчання спеціальності «Економіка підприємства») / Н.О. Волгіна / Харк. нац. акад. міськ. госп-ва – Х.: ХНАМГ, 2009. – 118 с.</w:t>
      </w:r>
      <w:r w:rsidRPr="00606370">
        <w:rPr>
          <w:rFonts w:ascii="Arial" w:hAnsi="Arial" w:cs="Arial"/>
          <w:b/>
          <w:sz w:val="24"/>
          <w:szCs w:val="24"/>
        </w:rPr>
        <w:t xml:space="preserve"> </w:t>
      </w:r>
    </w:p>
    <w:p w:rsidR="000D7DDB" w:rsidRPr="00606370" w:rsidRDefault="004B689A">
      <w:pPr>
        <w:numPr>
          <w:ilvl w:val="0"/>
          <w:numId w:val="6"/>
        </w:numPr>
        <w:ind w:right="94"/>
        <w:rPr>
          <w:rFonts w:ascii="Arial" w:hAnsi="Arial" w:cs="Arial"/>
          <w:sz w:val="24"/>
          <w:szCs w:val="24"/>
        </w:rPr>
      </w:pPr>
      <w:r w:rsidRPr="00606370">
        <w:rPr>
          <w:rFonts w:ascii="Arial" w:hAnsi="Arial" w:cs="Arial"/>
          <w:sz w:val="24"/>
          <w:szCs w:val="24"/>
        </w:rPr>
        <w:t xml:space="preserve">Фінансовий ринок [Електронний ресурс]: Вікіпедія. – Режим доступу: </w:t>
      </w:r>
      <w:hyperlink r:id="rId40">
        <w:r w:rsidRPr="00606370">
          <w:rPr>
            <w:rFonts w:ascii="Arial" w:hAnsi="Arial" w:cs="Arial"/>
            <w:sz w:val="24"/>
            <w:szCs w:val="24"/>
          </w:rPr>
          <w:t>http</w:t>
        </w:r>
      </w:hyperlink>
      <w:hyperlink r:id="rId41">
        <w:r w:rsidRPr="00606370">
          <w:rPr>
            <w:rFonts w:ascii="Arial" w:hAnsi="Arial" w:cs="Arial"/>
            <w:sz w:val="24"/>
            <w:szCs w:val="24"/>
          </w:rPr>
          <w:t>://</w:t>
        </w:r>
      </w:hyperlink>
      <w:hyperlink r:id="rId42">
        <w:r w:rsidRPr="00606370">
          <w:rPr>
            <w:rFonts w:ascii="Arial" w:hAnsi="Arial" w:cs="Arial"/>
            <w:sz w:val="24"/>
            <w:szCs w:val="24"/>
          </w:rPr>
          <w:t>uk</w:t>
        </w:r>
      </w:hyperlink>
      <w:hyperlink r:id="rId43">
        <w:r w:rsidRPr="00606370">
          <w:rPr>
            <w:rFonts w:ascii="Arial" w:hAnsi="Arial" w:cs="Arial"/>
            <w:sz w:val="24"/>
            <w:szCs w:val="24"/>
          </w:rPr>
          <w:t>.</w:t>
        </w:r>
      </w:hyperlink>
      <w:hyperlink r:id="rId44">
        <w:r w:rsidRPr="00606370">
          <w:rPr>
            <w:rFonts w:ascii="Arial" w:hAnsi="Arial" w:cs="Arial"/>
            <w:sz w:val="24"/>
            <w:szCs w:val="24"/>
          </w:rPr>
          <w:t>wikipedia</w:t>
        </w:r>
      </w:hyperlink>
      <w:hyperlink r:id="rId45">
        <w:r w:rsidRPr="00606370">
          <w:rPr>
            <w:rFonts w:ascii="Arial" w:hAnsi="Arial" w:cs="Arial"/>
            <w:sz w:val="24"/>
            <w:szCs w:val="24"/>
          </w:rPr>
          <w:t>.</w:t>
        </w:r>
      </w:hyperlink>
      <w:hyperlink r:id="rId46">
        <w:r w:rsidRPr="00606370">
          <w:rPr>
            <w:rFonts w:ascii="Arial" w:hAnsi="Arial" w:cs="Arial"/>
            <w:sz w:val="24"/>
            <w:szCs w:val="24"/>
          </w:rPr>
          <w:t>org</w:t>
        </w:r>
      </w:hyperlink>
      <w:hyperlink r:id="rId47">
        <w:r w:rsidRPr="00606370">
          <w:rPr>
            <w:rFonts w:ascii="Arial" w:hAnsi="Arial" w:cs="Arial"/>
            <w:sz w:val="24"/>
            <w:szCs w:val="24"/>
          </w:rPr>
          <w:t>/</w:t>
        </w:r>
      </w:hyperlink>
      <w:hyperlink r:id="rId48">
        <w:r w:rsidRPr="00606370">
          <w:rPr>
            <w:rFonts w:ascii="Arial" w:hAnsi="Arial" w:cs="Arial"/>
            <w:sz w:val="24"/>
            <w:szCs w:val="24"/>
          </w:rPr>
          <w:t>wiki/Фінансовий_ринок</w:t>
        </w:r>
      </w:hyperlink>
      <w:hyperlink r:id="rId49">
        <w:r w:rsidRPr="00606370">
          <w:rPr>
            <w:rFonts w:ascii="Arial" w:hAnsi="Arial" w:cs="Arial"/>
            <w:sz w:val="24"/>
            <w:szCs w:val="24"/>
          </w:rPr>
          <w:t xml:space="preserve"> </w:t>
        </w:r>
      </w:hyperlink>
    </w:p>
    <w:p w:rsidR="000D7DDB" w:rsidRPr="00606370" w:rsidRDefault="004B689A">
      <w:pPr>
        <w:numPr>
          <w:ilvl w:val="0"/>
          <w:numId w:val="6"/>
        </w:numPr>
        <w:ind w:right="94"/>
        <w:rPr>
          <w:rFonts w:ascii="Arial" w:hAnsi="Arial" w:cs="Arial"/>
          <w:sz w:val="24"/>
          <w:szCs w:val="24"/>
        </w:rPr>
      </w:pPr>
      <w:r w:rsidRPr="00606370">
        <w:rPr>
          <w:rFonts w:ascii="Arial" w:hAnsi="Arial" w:cs="Arial"/>
          <w:sz w:val="24"/>
          <w:szCs w:val="24"/>
        </w:rPr>
        <w:t xml:space="preserve">Павленко І.І., Варяниченко О.В., Навроцька Н.А. Міжнародна торгівля та інвестиції:навч. посібник. – К.: Центр учбової літератури, 2012. – 256 с.  </w:t>
      </w:r>
    </w:p>
    <w:p w:rsidR="000D7DDB" w:rsidRPr="00606370" w:rsidRDefault="004B689A">
      <w:pPr>
        <w:numPr>
          <w:ilvl w:val="0"/>
          <w:numId w:val="6"/>
        </w:numPr>
        <w:ind w:right="94"/>
        <w:rPr>
          <w:rFonts w:ascii="Arial" w:hAnsi="Arial" w:cs="Arial"/>
          <w:sz w:val="24"/>
          <w:szCs w:val="24"/>
        </w:rPr>
      </w:pPr>
      <w:r w:rsidRPr="00606370">
        <w:rPr>
          <w:rFonts w:ascii="Arial" w:hAnsi="Arial" w:cs="Arial"/>
          <w:sz w:val="24"/>
          <w:szCs w:val="24"/>
        </w:rPr>
        <w:t xml:space="preserve">Івасів Б.С., Комар В.В. Міжнародні ринки грошей і капіталів:навч.метод. посібник. / Б.С. Івасів, В.В. Комар – Тернопіль: ТНЕУ, 2008. – 120 с.  </w:t>
      </w:r>
    </w:p>
    <w:p w:rsidR="000D7DDB" w:rsidRPr="00606370" w:rsidRDefault="004B689A">
      <w:pPr>
        <w:numPr>
          <w:ilvl w:val="0"/>
          <w:numId w:val="6"/>
        </w:numPr>
        <w:ind w:right="94"/>
        <w:rPr>
          <w:rFonts w:ascii="Arial" w:hAnsi="Arial" w:cs="Arial"/>
          <w:sz w:val="24"/>
          <w:szCs w:val="24"/>
        </w:rPr>
      </w:pPr>
      <w:r w:rsidRPr="00606370">
        <w:rPr>
          <w:rFonts w:ascii="Arial" w:hAnsi="Arial" w:cs="Arial"/>
          <w:sz w:val="24"/>
          <w:szCs w:val="24"/>
        </w:rPr>
        <w:t xml:space="preserve">Мозговий О. М. Міжнародні фінанси: навч. посіб. / О.М. Мозговий. – К.: КНЕУ, 2000. – 557 с. </w:t>
      </w:r>
    </w:p>
    <w:p w:rsidR="000D7DDB" w:rsidRPr="00606370" w:rsidRDefault="004B689A">
      <w:pPr>
        <w:numPr>
          <w:ilvl w:val="0"/>
          <w:numId w:val="6"/>
        </w:numPr>
        <w:ind w:right="94"/>
        <w:rPr>
          <w:rFonts w:ascii="Arial" w:hAnsi="Arial" w:cs="Arial"/>
          <w:sz w:val="24"/>
          <w:szCs w:val="24"/>
        </w:rPr>
      </w:pPr>
      <w:r w:rsidRPr="00606370">
        <w:rPr>
          <w:rFonts w:ascii="Arial" w:hAnsi="Arial" w:cs="Arial"/>
          <w:sz w:val="24"/>
          <w:szCs w:val="24"/>
        </w:rPr>
        <w:t xml:space="preserve">Д’яконова І. І.Міжнародні фінанси : навч. посібник / І. І. Д’яконова,М. І. Макаренко, Ф. О. Журавка; за ред. М. І. Макаренка, І. І.Д’яконової. – К. : Центр учбової літератури, 2013. – 548 с. </w:t>
      </w:r>
    </w:p>
    <w:p w:rsidR="000D7DDB" w:rsidRPr="00606370" w:rsidRDefault="004B689A">
      <w:pPr>
        <w:numPr>
          <w:ilvl w:val="0"/>
          <w:numId w:val="6"/>
        </w:numPr>
        <w:ind w:right="94"/>
        <w:rPr>
          <w:rFonts w:ascii="Arial" w:hAnsi="Arial" w:cs="Arial"/>
          <w:sz w:val="24"/>
          <w:szCs w:val="24"/>
        </w:rPr>
      </w:pPr>
      <w:r w:rsidRPr="00606370">
        <w:rPr>
          <w:rFonts w:ascii="Arial" w:hAnsi="Arial" w:cs="Arial"/>
          <w:sz w:val="24"/>
          <w:szCs w:val="24"/>
        </w:rPr>
        <w:t xml:space="preserve">Опарін В. М.  Фінанси (Загальна теорія): навч. посібник. – 2-ге вид., доп. і перероб. / В.М. Опарін. – К.: КНЕУ, 2002. — 240 с. </w:t>
      </w:r>
    </w:p>
    <w:p w:rsidR="000D7DDB" w:rsidRPr="00606370" w:rsidRDefault="004B689A">
      <w:pPr>
        <w:numPr>
          <w:ilvl w:val="0"/>
          <w:numId w:val="6"/>
        </w:numPr>
        <w:ind w:right="94"/>
        <w:rPr>
          <w:rFonts w:ascii="Arial" w:hAnsi="Arial" w:cs="Arial"/>
          <w:sz w:val="24"/>
          <w:szCs w:val="24"/>
        </w:rPr>
      </w:pPr>
      <w:r w:rsidRPr="00606370">
        <w:rPr>
          <w:rFonts w:ascii="Arial" w:hAnsi="Arial" w:cs="Arial"/>
          <w:sz w:val="24"/>
          <w:szCs w:val="24"/>
        </w:rPr>
        <w:t xml:space="preserve">Еш С.М. Фінансовий ринок:навч. посіб. / С.М. Еш. – К.: Центр учбової літератури, 2009. – 528c. </w:t>
      </w:r>
    </w:p>
    <w:p w:rsidR="000D7DDB" w:rsidRPr="00606370" w:rsidRDefault="004B689A">
      <w:pPr>
        <w:numPr>
          <w:ilvl w:val="0"/>
          <w:numId w:val="6"/>
        </w:numPr>
        <w:spacing w:after="183" w:line="259" w:lineRule="auto"/>
        <w:ind w:right="94"/>
        <w:rPr>
          <w:rFonts w:ascii="Arial" w:hAnsi="Arial" w:cs="Arial"/>
          <w:sz w:val="24"/>
          <w:szCs w:val="24"/>
        </w:rPr>
      </w:pPr>
      <w:r w:rsidRPr="00606370">
        <w:rPr>
          <w:rFonts w:ascii="Arial" w:hAnsi="Arial" w:cs="Arial"/>
          <w:sz w:val="24"/>
          <w:szCs w:val="24"/>
        </w:rPr>
        <w:t xml:space="preserve">Виноградська А.М. Основи підприємництва: навч. посіб. / А.М. </w:t>
      </w:r>
    </w:p>
    <w:p w:rsidR="000D7DDB" w:rsidRPr="00606370" w:rsidRDefault="004B689A">
      <w:pPr>
        <w:spacing w:after="184" w:line="259" w:lineRule="auto"/>
        <w:ind w:left="1365" w:right="94" w:firstLine="0"/>
        <w:rPr>
          <w:rFonts w:ascii="Arial" w:hAnsi="Arial" w:cs="Arial"/>
          <w:sz w:val="24"/>
          <w:szCs w:val="24"/>
        </w:rPr>
      </w:pPr>
      <w:r w:rsidRPr="00606370">
        <w:rPr>
          <w:rFonts w:ascii="Arial" w:hAnsi="Arial" w:cs="Arial"/>
          <w:sz w:val="24"/>
          <w:szCs w:val="24"/>
        </w:rPr>
        <w:t xml:space="preserve">Виноградська. – К.: Київ. нац. торг.-екон. ун-т, 2002. – 382 с. </w:t>
      </w:r>
    </w:p>
    <w:p w:rsidR="000D7DDB" w:rsidRPr="00606370" w:rsidRDefault="004B689A">
      <w:pPr>
        <w:numPr>
          <w:ilvl w:val="0"/>
          <w:numId w:val="6"/>
        </w:numPr>
        <w:ind w:right="94"/>
        <w:rPr>
          <w:rFonts w:ascii="Arial" w:hAnsi="Arial" w:cs="Arial"/>
          <w:sz w:val="24"/>
          <w:szCs w:val="24"/>
        </w:rPr>
      </w:pPr>
      <w:r w:rsidRPr="00606370">
        <w:rPr>
          <w:rFonts w:ascii="Arial" w:hAnsi="Arial" w:cs="Arial"/>
          <w:sz w:val="24"/>
          <w:szCs w:val="24"/>
        </w:rPr>
        <w:t>Транснаціональні банк</w:t>
      </w:r>
      <w:hyperlink r:id="rId50">
        <w:r w:rsidRPr="00606370">
          <w:rPr>
            <w:rFonts w:ascii="Arial" w:hAnsi="Arial" w:cs="Arial"/>
            <w:sz w:val="24"/>
            <w:szCs w:val="24"/>
          </w:rPr>
          <w:t>и[</w:t>
        </w:r>
      </w:hyperlink>
      <w:r w:rsidRPr="00606370">
        <w:rPr>
          <w:rFonts w:ascii="Arial" w:hAnsi="Arial" w:cs="Arial"/>
          <w:sz w:val="24"/>
          <w:szCs w:val="24"/>
        </w:rPr>
        <w:t xml:space="preserve">Електронний ресурс]:Енциклопедичний словник економіки та права. – Режим доступу: www.vedomosti.ru/glossary/30798 </w:t>
      </w:r>
    </w:p>
    <w:p w:rsidR="000D7DDB" w:rsidRPr="00606370" w:rsidRDefault="004B689A">
      <w:pPr>
        <w:numPr>
          <w:ilvl w:val="0"/>
          <w:numId w:val="6"/>
        </w:numPr>
        <w:ind w:right="94"/>
        <w:rPr>
          <w:rFonts w:ascii="Arial" w:hAnsi="Arial" w:cs="Arial"/>
          <w:sz w:val="24"/>
          <w:szCs w:val="24"/>
        </w:rPr>
      </w:pPr>
      <w:r w:rsidRPr="00606370">
        <w:rPr>
          <w:rFonts w:ascii="Arial" w:hAnsi="Arial" w:cs="Arial"/>
          <w:sz w:val="24"/>
          <w:szCs w:val="24"/>
        </w:rPr>
        <w:t xml:space="preserve">Крупнейшие банки мира [Електронний ресурс]:Банки мира. – Режим доступу:  </w:t>
      </w:r>
      <w:hyperlink r:id="rId51">
        <w:r w:rsidRPr="00606370">
          <w:rPr>
            <w:rFonts w:ascii="Arial" w:hAnsi="Arial" w:cs="Arial"/>
            <w:sz w:val="24"/>
            <w:szCs w:val="24"/>
          </w:rPr>
          <w:t>http://www.wbanks.ru/top</w:t>
        </w:r>
      </w:hyperlink>
      <w:hyperlink r:id="rId52">
        <w:r w:rsidRPr="00606370">
          <w:rPr>
            <w:rFonts w:ascii="Arial" w:hAnsi="Arial" w:cs="Arial"/>
            <w:sz w:val="24"/>
            <w:szCs w:val="24"/>
          </w:rPr>
          <w:t>-</w:t>
        </w:r>
      </w:hyperlink>
      <w:hyperlink r:id="rId53">
        <w:r w:rsidRPr="00606370">
          <w:rPr>
            <w:rFonts w:ascii="Arial" w:hAnsi="Arial" w:cs="Arial"/>
            <w:sz w:val="24"/>
            <w:szCs w:val="24"/>
          </w:rPr>
          <w:t>world</w:t>
        </w:r>
      </w:hyperlink>
      <w:hyperlink r:id="rId54">
        <w:r w:rsidRPr="00606370">
          <w:rPr>
            <w:rFonts w:ascii="Arial" w:hAnsi="Arial" w:cs="Arial"/>
            <w:sz w:val="24"/>
            <w:szCs w:val="24"/>
          </w:rPr>
          <w:t>-</w:t>
        </w:r>
      </w:hyperlink>
      <w:hyperlink r:id="rId55">
        <w:r w:rsidRPr="00606370">
          <w:rPr>
            <w:rFonts w:ascii="Arial" w:hAnsi="Arial" w:cs="Arial"/>
            <w:sz w:val="24"/>
            <w:szCs w:val="24"/>
          </w:rPr>
          <w:t>banks.html</w:t>
        </w:r>
      </w:hyperlink>
      <w:hyperlink r:id="rId56">
        <w:r w:rsidRPr="00606370">
          <w:rPr>
            <w:rFonts w:ascii="Arial" w:hAnsi="Arial" w:cs="Arial"/>
            <w:sz w:val="24"/>
            <w:szCs w:val="24"/>
          </w:rPr>
          <w:t xml:space="preserve"> </w:t>
        </w:r>
      </w:hyperlink>
    </w:p>
    <w:p w:rsidR="000D7DDB" w:rsidRPr="00606370" w:rsidRDefault="004B689A">
      <w:pPr>
        <w:numPr>
          <w:ilvl w:val="0"/>
          <w:numId w:val="6"/>
        </w:numPr>
        <w:ind w:right="94"/>
        <w:rPr>
          <w:rFonts w:ascii="Arial" w:hAnsi="Arial" w:cs="Arial"/>
          <w:sz w:val="24"/>
          <w:szCs w:val="24"/>
        </w:rPr>
      </w:pPr>
      <w:r w:rsidRPr="00606370">
        <w:rPr>
          <w:rFonts w:ascii="Arial" w:hAnsi="Arial" w:cs="Arial"/>
          <w:sz w:val="24"/>
          <w:szCs w:val="24"/>
        </w:rPr>
        <w:t xml:space="preserve">Мельник П.В., ТарангулЛ.Л., Гордей О.Д. Банківські системи зарубіжних країн: підручник. / П. В.Мельник, Л.Л. Тарангул, О.Д. Гордей. – К.: </w:t>
      </w:r>
    </w:p>
    <w:p w:rsidR="000D7DDB" w:rsidRPr="00606370" w:rsidRDefault="004B689A">
      <w:pPr>
        <w:spacing w:after="186" w:line="259" w:lineRule="auto"/>
        <w:ind w:left="1365" w:right="94" w:firstLine="0"/>
        <w:rPr>
          <w:rFonts w:ascii="Arial" w:hAnsi="Arial" w:cs="Arial"/>
          <w:sz w:val="24"/>
          <w:szCs w:val="24"/>
        </w:rPr>
      </w:pPr>
      <w:r w:rsidRPr="00606370">
        <w:rPr>
          <w:rFonts w:ascii="Arial" w:hAnsi="Arial" w:cs="Arial"/>
          <w:sz w:val="24"/>
          <w:szCs w:val="24"/>
        </w:rPr>
        <w:t xml:space="preserve">Центр учбової літератури, 2010. – 586 с. </w:t>
      </w:r>
    </w:p>
    <w:p w:rsidR="000D7DDB" w:rsidRPr="00606370" w:rsidRDefault="004B689A">
      <w:pPr>
        <w:numPr>
          <w:ilvl w:val="0"/>
          <w:numId w:val="6"/>
        </w:numPr>
        <w:spacing w:after="153" w:line="259" w:lineRule="auto"/>
        <w:ind w:right="94"/>
        <w:rPr>
          <w:rFonts w:ascii="Arial" w:hAnsi="Arial" w:cs="Arial"/>
          <w:sz w:val="24"/>
          <w:szCs w:val="24"/>
        </w:rPr>
      </w:pPr>
      <w:r w:rsidRPr="00606370">
        <w:rPr>
          <w:rFonts w:ascii="Arial" w:hAnsi="Arial" w:cs="Arial"/>
          <w:sz w:val="24"/>
          <w:szCs w:val="24"/>
        </w:rPr>
        <w:t xml:space="preserve">Світовий банк [Електронний ресурс]: Вікіпедія. – Режим доступу: </w:t>
      </w:r>
    </w:p>
    <w:p w:rsidR="000D7DDB" w:rsidRPr="00606370" w:rsidRDefault="004B689A">
      <w:pPr>
        <w:spacing w:after="184" w:line="259" w:lineRule="auto"/>
        <w:ind w:left="1365" w:right="94" w:firstLine="0"/>
        <w:rPr>
          <w:rFonts w:ascii="Arial" w:hAnsi="Arial" w:cs="Arial"/>
          <w:sz w:val="24"/>
          <w:szCs w:val="24"/>
        </w:rPr>
      </w:pPr>
      <w:r w:rsidRPr="00606370">
        <w:rPr>
          <w:rFonts w:ascii="Arial" w:hAnsi="Arial" w:cs="Arial"/>
          <w:sz w:val="24"/>
          <w:szCs w:val="24"/>
        </w:rPr>
        <w:lastRenderedPageBreak/>
        <w:t xml:space="preserve">http://uk.wikipedia.org/wiki/Світовий_банк    </w:t>
      </w:r>
    </w:p>
    <w:p w:rsidR="000D7DDB" w:rsidRPr="00606370" w:rsidRDefault="004B689A">
      <w:pPr>
        <w:numPr>
          <w:ilvl w:val="0"/>
          <w:numId w:val="6"/>
        </w:numPr>
        <w:spacing w:after="183" w:line="259" w:lineRule="auto"/>
        <w:ind w:right="94"/>
        <w:rPr>
          <w:rFonts w:ascii="Arial" w:hAnsi="Arial" w:cs="Arial"/>
          <w:sz w:val="24"/>
          <w:szCs w:val="24"/>
        </w:rPr>
      </w:pPr>
      <w:r w:rsidRPr="00606370">
        <w:rPr>
          <w:rFonts w:ascii="Arial" w:hAnsi="Arial" w:cs="Arial"/>
          <w:sz w:val="24"/>
          <w:szCs w:val="24"/>
        </w:rPr>
        <w:t xml:space="preserve">Європейський банк реконструкції та розвитку [Електронний ресурс]: </w:t>
      </w:r>
    </w:p>
    <w:p w:rsidR="000D7DDB" w:rsidRPr="00606370" w:rsidRDefault="004B689A">
      <w:pPr>
        <w:tabs>
          <w:tab w:val="center" w:pos="1967"/>
          <w:tab w:val="center" w:pos="6386"/>
          <w:tab w:val="right" w:pos="11120"/>
        </w:tabs>
        <w:spacing w:after="178" w:line="259" w:lineRule="auto"/>
        <w:ind w:left="0" w:right="0" w:firstLine="0"/>
        <w:jc w:val="left"/>
        <w:rPr>
          <w:rFonts w:ascii="Arial" w:hAnsi="Arial" w:cs="Arial"/>
          <w:sz w:val="24"/>
          <w:szCs w:val="24"/>
        </w:rPr>
      </w:pPr>
      <w:r w:rsidRPr="00606370">
        <w:rPr>
          <w:rFonts w:ascii="Arial" w:eastAsia="Calibri" w:hAnsi="Arial" w:cs="Arial"/>
          <w:sz w:val="24"/>
          <w:szCs w:val="24"/>
        </w:rPr>
        <w:tab/>
      </w:r>
      <w:r w:rsidRPr="00606370">
        <w:rPr>
          <w:rFonts w:ascii="Arial" w:hAnsi="Arial" w:cs="Arial"/>
          <w:sz w:val="24"/>
          <w:szCs w:val="24"/>
        </w:rPr>
        <w:t xml:space="preserve">Вікіпедія. </w:t>
      </w:r>
      <w:r w:rsidRPr="00606370">
        <w:rPr>
          <w:rFonts w:ascii="Arial" w:hAnsi="Arial" w:cs="Arial"/>
          <w:sz w:val="24"/>
          <w:szCs w:val="24"/>
        </w:rPr>
        <w:tab/>
        <w:t xml:space="preserve">– </w:t>
      </w:r>
      <w:r w:rsidRPr="00606370">
        <w:rPr>
          <w:rFonts w:ascii="Arial" w:hAnsi="Arial" w:cs="Arial"/>
          <w:sz w:val="24"/>
          <w:szCs w:val="24"/>
        </w:rPr>
        <w:tab/>
        <w:t xml:space="preserve">Режим </w:t>
      </w:r>
    </w:p>
    <w:p w:rsidR="000D7DDB" w:rsidRPr="00606370" w:rsidRDefault="004B689A">
      <w:pPr>
        <w:ind w:left="1365" w:right="94" w:firstLine="0"/>
        <w:rPr>
          <w:rFonts w:ascii="Arial" w:hAnsi="Arial" w:cs="Arial"/>
          <w:sz w:val="24"/>
          <w:szCs w:val="24"/>
        </w:rPr>
      </w:pPr>
      <w:r w:rsidRPr="00606370">
        <w:rPr>
          <w:rFonts w:ascii="Arial" w:hAnsi="Arial" w:cs="Arial"/>
          <w:sz w:val="24"/>
          <w:szCs w:val="24"/>
        </w:rPr>
        <w:t xml:space="preserve">доступу:http://uk.wikipedia.org/wiki/Європейський_банкреконструкції_та_розвит ку  </w:t>
      </w:r>
    </w:p>
    <w:p w:rsidR="000D7DDB" w:rsidRPr="00606370" w:rsidRDefault="004B689A">
      <w:pPr>
        <w:numPr>
          <w:ilvl w:val="0"/>
          <w:numId w:val="6"/>
        </w:numPr>
        <w:ind w:right="94"/>
        <w:rPr>
          <w:rFonts w:ascii="Arial" w:hAnsi="Arial" w:cs="Arial"/>
          <w:sz w:val="24"/>
          <w:szCs w:val="24"/>
        </w:rPr>
      </w:pPr>
      <w:r w:rsidRPr="00606370">
        <w:rPr>
          <w:rFonts w:ascii="Arial" w:hAnsi="Arial" w:cs="Arial"/>
          <w:sz w:val="24"/>
          <w:szCs w:val="24"/>
        </w:rPr>
        <w:t xml:space="preserve">Лисенков Ю.М., Коротка Т.А. Грошово-кредитні системи зарубіжних країн: підручник. / Ю.М. Лисенков, Т.А. Коротка. – К.: Зовнішня торгівля, 2005. </w:t>
      </w:r>
    </w:p>
    <w:p w:rsidR="000D7DDB" w:rsidRPr="00606370" w:rsidRDefault="004B689A">
      <w:pPr>
        <w:spacing w:after="184" w:line="259" w:lineRule="auto"/>
        <w:ind w:left="1365" w:right="94" w:firstLine="0"/>
        <w:rPr>
          <w:rFonts w:ascii="Arial" w:hAnsi="Arial" w:cs="Arial"/>
          <w:sz w:val="24"/>
          <w:szCs w:val="24"/>
        </w:rPr>
      </w:pPr>
      <w:r w:rsidRPr="00606370">
        <w:rPr>
          <w:rFonts w:ascii="Arial" w:hAnsi="Arial" w:cs="Arial"/>
          <w:sz w:val="24"/>
          <w:szCs w:val="24"/>
        </w:rPr>
        <w:t xml:space="preserve">– 118 с. </w:t>
      </w:r>
    </w:p>
    <w:p w:rsidR="000D7DDB" w:rsidRPr="00606370" w:rsidRDefault="004B689A">
      <w:pPr>
        <w:numPr>
          <w:ilvl w:val="0"/>
          <w:numId w:val="7"/>
        </w:numPr>
        <w:ind w:right="94"/>
        <w:rPr>
          <w:rFonts w:ascii="Arial" w:hAnsi="Arial" w:cs="Arial"/>
          <w:sz w:val="24"/>
          <w:szCs w:val="24"/>
        </w:rPr>
      </w:pPr>
      <w:r w:rsidRPr="00606370">
        <w:rPr>
          <w:rFonts w:ascii="Arial" w:hAnsi="Arial" w:cs="Arial"/>
          <w:sz w:val="24"/>
          <w:szCs w:val="24"/>
        </w:rPr>
        <w:t xml:space="preserve">Козьменко О., Кремень В., Школьник І. Критерії ідентифікації фінансового конгломерату: вітчизняний та європейський підходи / О. Козьменко, В. Кремень, І. Школьник //Вісник НБУ, 2009. – №6. – С.32-36. </w:t>
      </w:r>
    </w:p>
    <w:p w:rsidR="000D7DDB" w:rsidRPr="00606370" w:rsidRDefault="004B689A">
      <w:pPr>
        <w:numPr>
          <w:ilvl w:val="0"/>
          <w:numId w:val="7"/>
        </w:numPr>
        <w:ind w:right="94"/>
        <w:rPr>
          <w:rFonts w:ascii="Arial" w:hAnsi="Arial" w:cs="Arial"/>
          <w:sz w:val="24"/>
          <w:szCs w:val="24"/>
        </w:rPr>
      </w:pPr>
      <w:r w:rsidRPr="00606370">
        <w:rPr>
          <w:rFonts w:ascii="Arial" w:hAnsi="Arial" w:cs="Arial"/>
          <w:sz w:val="24"/>
          <w:szCs w:val="24"/>
        </w:rPr>
        <w:t xml:space="preserve">Кремень В.М. Фінансові конгломерати в системі фінансових посередників [Електрон.ресурс]: Національна бібліотека України ім. В.І. </w:t>
      </w:r>
    </w:p>
    <w:p w:rsidR="000D7DDB" w:rsidRPr="00606370" w:rsidRDefault="004B689A">
      <w:pPr>
        <w:ind w:left="1365" w:right="94" w:firstLine="0"/>
        <w:rPr>
          <w:rFonts w:ascii="Arial" w:hAnsi="Arial" w:cs="Arial"/>
          <w:sz w:val="24"/>
          <w:szCs w:val="24"/>
        </w:rPr>
      </w:pPr>
      <w:r w:rsidRPr="00606370">
        <w:rPr>
          <w:rFonts w:ascii="Arial" w:hAnsi="Arial" w:cs="Arial"/>
          <w:sz w:val="24"/>
          <w:szCs w:val="24"/>
        </w:rPr>
        <w:t xml:space="preserve">Вернандського. </w:t>
      </w:r>
      <w:r w:rsidRPr="00606370">
        <w:rPr>
          <w:rFonts w:ascii="Arial" w:hAnsi="Arial" w:cs="Arial"/>
          <w:sz w:val="24"/>
          <w:szCs w:val="24"/>
        </w:rPr>
        <w:tab/>
        <w:t xml:space="preserve">– </w:t>
      </w:r>
      <w:r w:rsidRPr="00606370">
        <w:rPr>
          <w:rFonts w:ascii="Arial" w:hAnsi="Arial" w:cs="Arial"/>
          <w:sz w:val="24"/>
          <w:szCs w:val="24"/>
        </w:rPr>
        <w:tab/>
        <w:t xml:space="preserve">Режим доступу:http://www.nbuv.gov.ua/Portal/soc_gum/pprbsu/texts/2009_25/25.L32.pdf </w:t>
      </w:r>
    </w:p>
    <w:p w:rsidR="000D7DDB" w:rsidRPr="00606370" w:rsidRDefault="004B689A">
      <w:pPr>
        <w:tabs>
          <w:tab w:val="center" w:pos="2967"/>
          <w:tab w:val="center" w:pos="4465"/>
          <w:tab w:val="center" w:pos="5496"/>
          <w:tab w:val="center" w:pos="6969"/>
          <w:tab w:val="center" w:pos="8306"/>
          <w:tab w:val="center" w:pos="9186"/>
          <w:tab w:val="center" w:pos="9873"/>
          <w:tab w:val="right" w:pos="11120"/>
        </w:tabs>
        <w:spacing w:after="183" w:line="259" w:lineRule="auto"/>
        <w:ind w:left="0" w:right="0" w:firstLine="0"/>
        <w:jc w:val="left"/>
        <w:rPr>
          <w:rFonts w:ascii="Arial" w:hAnsi="Arial" w:cs="Arial"/>
          <w:sz w:val="24"/>
          <w:szCs w:val="24"/>
        </w:rPr>
      </w:pPr>
      <w:r w:rsidRPr="00606370">
        <w:rPr>
          <w:rFonts w:ascii="Arial" w:eastAsia="Calibri" w:hAnsi="Arial" w:cs="Arial"/>
          <w:sz w:val="24"/>
          <w:szCs w:val="24"/>
        </w:rPr>
        <w:tab/>
      </w:r>
      <w:r w:rsidRPr="00606370">
        <w:rPr>
          <w:rFonts w:ascii="Arial" w:hAnsi="Arial" w:cs="Arial"/>
          <w:sz w:val="24"/>
          <w:szCs w:val="24"/>
        </w:rPr>
        <w:t>18.</w:t>
      </w:r>
      <w:hyperlink r:id="rId57">
        <w:r w:rsidRPr="00606370">
          <w:rPr>
            <w:rFonts w:ascii="Arial" w:hAnsi="Arial" w:cs="Arial"/>
            <w:sz w:val="24"/>
            <w:szCs w:val="24"/>
          </w:rPr>
          <w:t>Шафранський</w:t>
        </w:r>
      </w:hyperlink>
      <w:hyperlink r:id="rId58">
        <w:r w:rsidRPr="00606370">
          <w:rPr>
            <w:rFonts w:ascii="Arial" w:hAnsi="Arial" w:cs="Arial"/>
            <w:sz w:val="24"/>
            <w:szCs w:val="24"/>
          </w:rPr>
          <w:t xml:space="preserve"> </w:t>
        </w:r>
      </w:hyperlink>
      <w:r w:rsidRPr="00606370">
        <w:rPr>
          <w:rFonts w:ascii="Arial" w:hAnsi="Arial" w:cs="Arial"/>
          <w:sz w:val="24"/>
          <w:szCs w:val="24"/>
        </w:rPr>
        <w:tab/>
        <w:t xml:space="preserve">А. </w:t>
      </w:r>
      <w:r w:rsidRPr="00606370">
        <w:rPr>
          <w:rFonts w:ascii="Arial" w:hAnsi="Arial" w:cs="Arial"/>
          <w:sz w:val="24"/>
          <w:szCs w:val="24"/>
        </w:rPr>
        <w:tab/>
        <w:t xml:space="preserve">Офшорні </w:t>
      </w:r>
      <w:r w:rsidRPr="00606370">
        <w:rPr>
          <w:rFonts w:ascii="Arial" w:hAnsi="Arial" w:cs="Arial"/>
          <w:sz w:val="24"/>
          <w:szCs w:val="24"/>
        </w:rPr>
        <w:tab/>
        <w:t xml:space="preserve">фінансові </w:t>
      </w:r>
      <w:r w:rsidRPr="00606370">
        <w:rPr>
          <w:rFonts w:ascii="Arial" w:hAnsi="Arial" w:cs="Arial"/>
          <w:sz w:val="24"/>
          <w:szCs w:val="24"/>
        </w:rPr>
        <w:tab/>
        <w:t xml:space="preserve">центри </w:t>
      </w:r>
      <w:r w:rsidRPr="00606370">
        <w:rPr>
          <w:rFonts w:ascii="Arial" w:hAnsi="Arial" w:cs="Arial"/>
          <w:sz w:val="24"/>
          <w:szCs w:val="24"/>
        </w:rPr>
        <w:tab/>
        <w:t xml:space="preserve">та </w:t>
      </w:r>
      <w:r w:rsidRPr="00606370">
        <w:rPr>
          <w:rFonts w:ascii="Arial" w:hAnsi="Arial" w:cs="Arial"/>
          <w:sz w:val="24"/>
          <w:szCs w:val="24"/>
        </w:rPr>
        <w:tab/>
        <w:t xml:space="preserve">їхні </w:t>
      </w:r>
      <w:r w:rsidRPr="00606370">
        <w:rPr>
          <w:rFonts w:ascii="Arial" w:hAnsi="Arial" w:cs="Arial"/>
          <w:sz w:val="24"/>
          <w:szCs w:val="24"/>
        </w:rPr>
        <w:tab/>
        <w:t xml:space="preserve">види </w:t>
      </w:r>
    </w:p>
    <w:p w:rsidR="000D7DDB" w:rsidRPr="00606370" w:rsidRDefault="004B689A">
      <w:pPr>
        <w:ind w:left="1365" w:right="94" w:firstLine="0"/>
        <w:rPr>
          <w:rFonts w:ascii="Arial" w:hAnsi="Arial" w:cs="Arial"/>
          <w:sz w:val="24"/>
          <w:szCs w:val="24"/>
        </w:rPr>
      </w:pPr>
      <w:r w:rsidRPr="00606370">
        <w:rPr>
          <w:rFonts w:ascii="Arial" w:hAnsi="Arial" w:cs="Arial"/>
          <w:sz w:val="24"/>
          <w:szCs w:val="24"/>
        </w:rPr>
        <w:t xml:space="preserve">[Електрон.ресурс] /А. </w:t>
      </w:r>
      <w:hyperlink r:id="rId59">
        <w:r w:rsidRPr="00606370">
          <w:rPr>
            <w:rFonts w:ascii="Arial" w:hAnsi="Arial" w:cs="Arial"/>
            <w:sz w:val="24"/>
            <w:szCs w:val="24"/>
          </w:rPr>
          <w:t>Шафранський</w:t>
        </w:r>
      </w:hyperlink>
      <w:hyperlink r:id="rId60">
        <w:r w:rsidRPr="00606370">
          <w:rPr>
            <w:rFonts w:ascii="Arial" w:hAnsi="Arial" w:cs="Arial"/>
            <w:sz w:val="24"/>
            <w:szCs w:val="24"/>
          </w:rPr>
          <w:t>.</w:t>
        </w:r>
      </w:hyperlink>
      <w:r w:rsidRPr="00606370">
        <w:rPr>
          <w:rFonts w:ascii="Arial" w:hAnsi="Arial" w:cs="Arial"/>
          <w:sz w:val="24"/>
          <w:szCs w:val="24"/>
        </w:rPr>
        <w:t xml:space="preserve"> – Режим доступу:http://economist.lacruax. com/ofshorni-finansovi-centri-ta-d1-97xni-vidi/ </w:t>
      </w:r>
    </w:p>
    <w:p w:rsidR="000D7DDB" w:rsidRPr="00606370" w:rsidRDefault="004B689A">
      <w:pPr>
        <w:numPr>
          <w:ilvl w:val="0"/>
          <w:numId w:val="8"/>
        </w:numPr>
        <w:ind w:right="94"/>
        <w:rPr>
          <w:rFonts w:ascii="Arial" w:hAnsi="Arial" w:cs="Arial"/>
          <w:sz w:val="24"/>
          <w:szCs w:val="24"/>
        </w:rPr>
      </w:pPr>
      <w:r w:rsidRPr="00606370">
        <w:rPr>
          <w:rFonts w:ascii="Arial" w:hAnsi="Arial" w:cs="Arial"/>
          <w:sz w:val="24"/>
          <w:szCs w:val="24"/>
        </w:rPr>
        <w:t>Офшорні банківські центр</w:t>
      </w:r>
      <w:hyperlink r:id="rId61">
        <w:r w:rsidRPr="00606370">
          <w:rPr>
            <w:rFonts w:ascii="Arial" w:hAnsi="Arial" w:cs="Arial"/>
            <w:sz w:val="24"/>
            <w:szCs w:val="24"/>
          </w:rPr>
          <w:t>и[</w:t>
        </w:r>
      </w:hyperlink>
      <w:r w:rsidRPr="00606370">
        <w:rPr>
          <w:rFonts w:ascii="Arial" w:hAnsi="Arial" w:cs="Arial"/>
          <w:sz w:val="24"/>
          <w:szCs w:val="24"/>
        </w:rPr>
        <w:t xml:space="preserve">Електрон.ресурс]:Український фонд підтримки підприємництва. – Режим доступу: http://ufpp.kiev.ua/ofshornibankivski-centri/ </w:t>
      </w:r>
    </w:p>
    <w:p w:rsidR="000D7DDB" w:rsidRPr="00606370" w:rsidRDefault="004B689A">
      <w:pPr>
        <w:numPr>
          <w:ilvl w:val="0"/>
          <w:numId w:val="8"/>
        </w:numPr>
        <w:ind w:right="94"/>
        <w:rPr>
          <w:rFonts w:ascii="Arial" w:hAnsi="Arial" w:cs="Arial"/>
          <w:sz w:val="24"/>
          <w:szCs w:val="24"/>
        </w:rPr>
      </w:pPr>
      <w:r w:rsidRPr="00606370">
        <w:rPr>
          <w:rFonts w:ascii="Arial" w:hAnsi="Arial" w:cs="Arial"/>
          <w:sz w:val="24"/>
          <w:szCs w:val="24"/>
        </w:rPr>
        <w:t xml:space="preserve">Боринець С.Я. Міжнародні валютно-фінансові відносини: підручник. – 5-е вид., перероб. і доп. / С.Я. Боринець. – К.: Знання, 2008. – 583 с. </w:t>
      </w:r>
    </w:p>
    <w:p w:rsidR="000D7DDB" w:rsidRPr="00606370" w:rsidRDefault="004B689A">
      <w:pPr>
        <w:numPr>
          <w:ilvl w:val="0"/>
          <w:numId w:val="8"/>
        </w:numPr>
        <w:ind w:right="94"/>
        <w:rPr>
          <w:rFonts w:ascii="Arial" w:hAnsi="Arial" w:cs="Arial"/>
          <w:sz w:val="24"/>
          <w:szCs w:val="24"/>
        </w:rPr>
      </w:pPr>
      <w:r w:rsidRPr="00606370">
        <w:rPr>
          <w:rFonts w:ascii="Arial" w:hAnsi="Arial" w:cs="Arial"/>
          <w:sz w:val="24"/>
          <w:szCs w:val="24"/>
        </w:rPr>
        <w:t xml:space="preserve">Петрашко Л. П. Міжнародні фінанси: навч.-метод. посіб. для самост. вивч. дисц. / Л.П. Петрашко. – К.: КНЕУ, 2003. – 221 с. </w:t>
      </w:r>
    </w:p>
    <w:p w:rsidR="000D7DDB" w:rsidRPr="00606370" w:rsidRDefault="004B689A">
      <w:pPr>
        <w:numPr>
          <w:ilvl w:val="0"/>
          <w:numId w:val="8"/>
        </w:numPr>
        <w:ind w:right="94"/>
        <w:rPr>
          <w:rFonts w:ascii="Arial" w:hAnsi="Arial" w:cs="Arial"/>
          <w:sz w:val="24"/>
          <w:szCs w:val="24"/>
        </w:rPr>
      </w:pPr>
      <w:r w:rsidRPr="00606370">
        <w:rPr>
          <w:rFonts w:ascii="Arial" w:hAnsi="Arial" w:cs="Arial"/>
          <w:sz w:val="24"/>
          <w:szCs w:val="24"/>
        </w:rPr>
        <w:t xml:space="preserve">Офіційний сайт Міжнародного валютного фонду [Електрон.ресурс]. – Режим доступу: http://www.imf.org/ </w:t>
      </w:r>
    </w:p>
    <w:p w:rsidR="000D7DDB" w:rsidRPr="00606370" w:rsidRDefault="004B689A">
      <w:pPr>
        <w:numPr>
          <w:ilvl w:val="0"/>
          <w:numId w:val="8"/>
        </w:numPr>
        <w:ind w:right="94"/>
        <w:rPr>
          <w:rFonts w:ascii="Arial" w:hAnsi="Arial" w:cs="Arial"/>
          <w:sz w:val="24"/>
          <w:szCs w:val="24"/>
        </w:rPr>
      </w:pPr>
      <w:r w:rsidRPr="00606370">
        <w:rPr>
          <w:rFonts w:ascii="Arial" w:hAnsi="Arial" w:cs="Arial"/>
          <w:sz w:val="24"/>
          <w:szCs w:val="24"/>
        </w:rPr>
        <w:t xml:space="preserve">Рейтинг крупнейших банков мира на 2013 год [Електрон.ресурс]: Mezon. – Режим доступу: http://www.mezon.uz/world-news/business/4084-reytingkrupneyshih-bankov-mira-na-2013-god </w:t>
      </w:r>
    </w:p>
    <w:p w:rsidR="000D7DDB" w:rsidRPr="00606370" w:rsidRDefault="004B689A">
      <w:pPr>
        <w:numPr>
          <w:ilvl w:val="0"/>
          <w:numId w:val="8"/>
        </w:numPr>
        <w:spacing w:after="132" w:line="259" w:lineRule="auto"/>
        <w:ind w:right="94"/>
        <w:rPr>
          <w:rFonts w:ascii="Arial" w:hAnsi="Arial" w:cs="Arial"/>
          <w:sz w:val="24"/>
          <w:szCs w:val="24"/>
        </w:rPr>
      </w:pPr>
      <w:r w:rsidRPr="00606370">
        <w:rPr>
          <w:rFonts w:ascii="Arial" w:hAnsi="Arial" w:cs="Arial"/>
          <w:sz w:val="24"/>
          <w:szCs w:val="24"/>
        </w:rPr>
        <w:t xml:space="preserve">Bank of America [Електронний ресурс]: Вікіпедія. – Режим доступу: </w:t>
      </w:r>
    </w:p>
    <w:p w:rsidR="000D7DDB" w:rsidRPr="00606370" w:rsidRDefault="004B689A">
      <w:pPr>
        <w:spacing w:after="185" w:line="259" w:lineRule="auto"/>
        <w:ind w:left="1365" w:right="94" w:firstLine="0"/>
        <w:rPr>
          <w:rFonts w:ascii="Arial" w:hAnsi="Arial" w:cs="Arial"/>
          <w:sz w:val="24"/>
          <w:szCs w:val="24"/>
        </w:rPr>
      </w:pPr>
      <w:r w:rsidRPr="00606370">
        <w:rPr>
          <w:rFonts w:ascii="Arial" w:hAnsi="Arial" w:cs="Arial"/>
          <w:sz w:val="24"/>
          <w:szCs w:val="24"/>
        </w:rPr>
        <w:t xml:space="preserve">http://ru.wikipedia.org/wiki/Bank_of_America#cite_note-3 </w:t>
      </w:r>
    </w:p>
    <w:p w:rsidR="000D7DDB" w:rsidRPr="00606370" w:rsidRDefault="004B689A">
      <w:pPr>
        <w:numPr>
          <w:ilvl w:val="0"/>
          <w:numId w:val="8"/>
        </w:numPr>
        <w:spacing w:after="183" w:line="259" w:lineRule="auto"/>
        <w:ind w:right="94"/>
        <w:rPr>
          <w:rFonts w:ascii="Arial" w:hAnsi="Arial" w:cs="Arial"/>
          <w:sz w:val="24"/>
          <w:szCs w:val="24"/>
        </w:rPr>
      </w:pPr>
      <w:r w:rsidRPr="00606370">
        <w:rPr>
          <w:rFonts w:ascii="Arial" w:hAnsi="Arial" w:cs="Arial"/>
          <w:sz w:val="24"/>
          <w:szCs w:val="24"/>
        </w:rPr>
        <w:t xml:space="preserve">Офіційне </w:t>
      </w:r>
      <w:r w:rsidRPr="00606370">
        <w:rPr>
          <w:rFonts w:ascii="Arial" w:hAnsi="Arial" w:cs="Arial"/>
          <w:sz w:val="24"/>
          <w:szCs w:val="24"/>
        </w:rPr>
        <w:tab/>
        <w:t xml:space="preserve">інтернет-представництво </w:t>
      </w:r>
      <w:r w:rsidRPr="00606370">
        <w:rPr>
          <w:rFonts w:ascii="Arial" w:hAnsi="Arial" w:cs="Arial"/>
          <w:sz w:val="24"/>
          <w:szCs w:val="24"/>
        </w:rPr>
        <w:tab/>
        <w:t xml:space="preserve">Національного </w:t>
      </w:r>
      <w:r w:rsidRPr="00606370">
        <w:rPr>
          <w:rFonts w:ascii="Arial" w:hAnsi="Arial" w:cs="Arial"/>
          <w:sz w:val="24"/>
          <w:szCs w:val="24"/>
        </w:rPr>
        <w:tab/>
        <w:t xml:space="preserve">банку </w:t>
      </w:r>
    </w:p>
    <w:p w:rsidR="000D7DDB" w:rsidRPr="00606370" w:rsidRDefault="004B689A">
      <w:pPr>
        <w:spacing w:after="184" w:line="259" w:lineRule="auto"/>
        <w:ind w:left="1365" w:right="94" w:firstLine="0"/>
        <w:rPr>
          <w:rFonts w:ascii="Arial" w:hAnsi="Arial" w:cs="Arial"/>
          <w:sz w:val="24"/>
          <w:szCs w:val="24"/>
        </w:rPr>
      </w:pPr>
      <w:r w:rsidRPr="00606370">
        <w:rPr>
          <w:rFonts w:ascii="Arial" w:hAnsi="Arial" w:cs="Arial"/>
          <w:sz w:val="24"/>
          <w:szCs w:val="24"/>
        </w:rPr>
        <w:lastRenderedPageBreak/>
        <w:t xml:space="preserve">України[Електрон.ресурс]. – Режим доступу: http://www.bank.gov.ua/ </w:t>
      </w:r>
    </w:p>
    <w:p w:rsidR="000D7DDB" w:rsidRPr="00606370" w:rsidRDefault="004B689A">
      <w:pPr>
        <w:numPr>
          <w:ilvl w:val="0"/>
          <w:numId w:val="8"/>
        </w:numPr>
        <w:ind w:right="94"/>
        <w:rPr>
          <w:rFonts w:ascii="Arial" w:hAnsi="Arial" w:cs="Arial"/>
          <w:sz w:val="24"/>
          <w:szCs w:val="24"/>
        </w:rPr>
      </w:pPr>
      <w:r w:rsidRPr="00606370">
        <w:rPr>
          <w:rFonts w:ascii="Arial" w:hAnsi="Arial" w:cs="Arial"/>
          <w:sz w:val="24"/>
          <w:szCs w:val="24"/>
        </w:rPr>
        <w:t xml:space="preserve">Банківська статистика [Електронний ресурс]: Аналіз банків України від Bankografo. – Режим доступу: http://bankografo.com/analiz-bankiv/bankivskastatystyka </w:t>
      </w:r>
    </w:p>
    <w:p w:rsidR="000D7DDB" w:rsidRPr="00606370" w:rsidRDefault="004B689A">
      <w:pPr>
        <w:numPr>
          <w:ilvl w:val="0"/>
          <w:numId w:val="8"/>
        </w:numPr>
        <w:ind w:right="94"/>
        <w:rPr>
          <w:rFonts w:ascii="Arial" w:hAnsi="Arial" w:cs="Arial"/>
          <w:sz w:val="24"/>
          <w:szCs w:val="24"/>
        </w:rPr>
      </w:pPr>
      <w:r w:rsidRPr="00606370">
        <w:rPr>
          <w:rFonts w:ascii="Arial" w:hAnsi="Arial" w:cs="Arial"/>
          <w:sz w:val="24"/>
          <w:szCs w:val="24"/>
        </w:rPr>
        <w:t xml:space="preserve">Урядовий портал [Електронний ресурс]: Єдиний веб-портал органів виконавчої влади в Україні. – Режим доступу: http://www.kmu.gov.ua/control/uk/ publish/article%3Fart_id=244829807&amp;cat_id=244828922 </w:t>
      </w:r>
    </w:p>
    <w:p w:rsidR="000D7DDB" w:rsidRPr="00606370" w:rsidRDefault="004B689A">
      <w:pPr>
        <w:numPr>
          <w:ilvl w:val="0"/>
          <w:numId w:val="8"/>
        </w:numPr>
        <w:ind w:right="94"/>
        <w:rPr>
          <w:rFonts w:ascii="Arial" w:hAnsi="Arial" w:cs="Arial"/>
          <w:sz w:val="24"/>
          <w:szCs w:val="24"/>
        </w:rPr>
      </w:pPr>
      <w:r w:rsidRPr="00606370">
        <w:rPr>
          <w:rFonts w:ascii="Arial" w:hAnsi="Arial" w:cs="Arial"/>
          <w:sz w:val="24"/>
          <w:szCs w:val="24"/>
        </w:rPr>
        <w:t xml:space="preserve">Указ Президента України «Про забезпечення представництва України врадах керуючих Міжнародного валютного фонду та Світового банку»// Відомості Верховної Ради України (ВВР). – 2005. – №1809. – С.1. </w:t>
      </w:r>
    </w:p>
    <w:p w:rsidR="000D7DDB" w:rsidRPr="00606370" w:rsidRDefault="004B689A">
      <w:pPr>
        <w:numPr>
          <w:ilvl w:val="0"/>
          <w:numId w:val="8"/>
        </w:numPr>
        <w:spacing w:after="131" w:line="259" w:lineRule="auto"/>
        <w:ind w:right="94"/>
        <w:rPr>
          <w:rFonts w:ascii="Arial" w:hAnsi="Arial" w:cs="Arial"/>
          <w:sz w:val="24"/>
          <w:szCs w:val="24"/>
        </w:rPr>
      </w:pPr>
      <w:r w:rsidRPr="00606370">
        <w:rPr>
          <w:rFonts w:ascii="Arial" w:hAnsi="Arial" w:cs="Arial"/>
          <w:sz w:val="24"/>
          <w:szCs w:val="24"/>
        </w:rPr>
        <w:t xml:space="preserve">Офіційний сайт Світового Банку [Електрон.ресурс]. – Режим доступу: </w:t>
      </w:r>
    </w:p>
    <w:p w:rsidR="000D7DDB" w:rsidRPr="00606370" w:rsidRDefault="004B689A">
      <w:pPr>
        <w:spacing w:after="186" w:line="259" w:lineRule="auto"/>
        <w:ind w:left="1365" w:right="94" w:firstLine="0"/>
        <w:rPr>
          <w:rFonts w:ascii="Arial" w:hAnsi="Arial" w:cs="Arial"/>
          <w:sz w:val="24"/>
          <w:szCs w:val="24"/>
        </w:rPr>
      </w:pPr>
      <w:r w:rsidRPr="00606370">
        <w:rPr>
          <w:rFonts w:ascii="Arial" w:hAnsi="Arial" w:cs="Arial"/>
          <w:sz w:val="24"/>
          <w:szCs w:val="24"/>
        </w:rPr>
        <w:t xml:space="preserve">http://www.worldbank.org/ </w:t>
      </w:r>
    </w:p>
    <w:p w:rsidR="000D7DDB" w:rsidRPr="00606370" w:rsidRDefault="004B689A">
      <w:pPr>
        <w:numPr>
          <w:ilvl w:val="0"/>
          <w:numId w:val="8"/>
        </w:numPr>
        <w:ind w:right="94"/>
        <w:rPr>
          <w:rFonts w:ascii="Arial" w:hAnsi="Arial" w:cs="Arial"/>
          <w:sz w:val="24"/>
          <w:szCs w:val="24"/>
        </w:rPr>
      </w:pPr>
      <w:r w:rsidRPr="00606370">
        <w:rPr>
          <w:rFonts w:ascii="Arial" w:hAnsi="Arial" w:cs="Arial"/>
          <w:sz w:val="24"/>
          <w:szCs w:val="24"/>
        </w:rPr>
        <w:t xml:space="preserve">Закон України «Про вступ України до Міжнародного валютного фонду, Міжнародного банку реконструкції та розвитку, Міжнародної фінансової корпорації, Міжнародної асоціації розвитку та Багатостороннього агентства по гарантіях інвестицій» // Відомості Верховної Ради України (ВВР). – 1992. – №33. – С. 474.  </w:t>
      </w:r>
    </w:p>
    <w:p w:rsidR="000D7DDB" w:rsidRPr="00606370" w:rsidRDefault="004B689A">
      <w:pPr>
        <w:numPr>
          <w:ilvl w:val="0"/>
          <w:numId w:val="8"/>
        </w:numPr>
        <w:ind w:right="94"/>
        <w:rPr>
          <w:rFonts w:ascii="Arial" w:hAnsi="Arial" w:cs="Arial"/>
          <w:sz w:val="24"/>
          <w:szCs w:val="24"/>
        </w:rPr>
      </w:pPr>
      <w:r w:rsidRPr="00606370">
        <w:rPr>
          <w:rFonts w:ascii="Arial" w:hAnsi="Arial" w:cs="Arial"/>
          <w:sz w:val="24"/>
          <w:szCs w:val="24"/>
        </w:rPr>
        <w:t xml:space="preserve">Стратегия деятельности в Украине[Електрон.ресурс]: Европейский банк реконструкции и развития. – Режим доступу: http://www.ebrd.com/russian/ pages/country/ukraine/strategy.shtml </w:t>
      </w:r>
    </w:p>
    <w:p w:rsidR="000D7DDB" w:rsidRPr="00606370" w:rsidRDefault="004B689A">
      <w:pPr>
        <w:numPr>
          <w:ilvl w:val="0"/>
          <w:numId w:val="8"/>
        </w:numPr>
        <w:spacing w:after="183" w:line="259" w:lineRule="auto"/>
        <w:ind w:right="94"/>
        <w:rPr>
          <w:rFonts w:ascii="Arial" w:hAnsi="Arial" w:cs="Arial"/>
          <w:sz w:val="24"/>
          <w:szCs w:val="24"/>
        </w:rPr>
      </w:pPr>
      <w:r w:rsidRPr="00606370">
        <w:rPr>
          <w:rFonts w:ascii="Arial" w:hAnsi="Arial" w:cs="Arial"/>
          <w:sz w:val="24"/>
          <w:szCs w:val="24"/>
        </w:rPr>
        <w:t xml:space="preserve">Юрій С.І., Стоян В.І., Мац М.Й. Фінанси: підр. / С.І. Юрій, В.І. Стоян, </w:t>
      </w:r>
    </w:p>
    <w:p w:rsidR="000D7DDB" w:rsidRPr="00606370" w:rsidRDefault="004B689A">
      <w:pPr>
        <w:spacing w:after="131" w:line="259" w:lineRule="auto"/>
        <w:ind w:left="1365" w:right="94" w:firstLine="0"/>
        <w:rPr>
          <w:rFonts w:ascii="Arial" w:hAnsi="Arial" w:cs="Arial"/>
          <w:sz w:val="24"/>
          <w:szCs w:val="24"/>
        </w:rPr>
      </w:pPr>
      <w:r w:rsidRPr="00606370">
        <w:rPr>
          <w:rFonts w:ascii="Arial" w:hAnsi="Arial" w:cs="Arial"/>
          <w:sz w:val="24"/>
          <w:szCs w:val="24"/>
        </w:rPr>
        <w:t xml:space="preserve">М.Й. Мац. – Тернопіль, 2002. – 394 с. </w:t>
      </w:r>
    </w:p>
    <w:p w:rsidR="000D7DDB" w:rsidRDefault="004B689A">
      <w:pPr>
        <w:spacing w:after="52" w:line="259" w:lineRule="auto"/>
        <w:ind w:left="2088" w:right="0" w:firstLine="0"/>
        <w:jc w:val="left"/>
      </w:pPr>
      <w:r>
        <w:rPr>
          <w:b/>
        </w:rPr>
        <w:t xml:space="preserve"> </w:t>
      </w:r>
    </w:p>
    <w:p w:rsidR="000D7DDB" w:rsidRDefault="004B689A">
      <w:pPr>
        <w:spacing w:after="58" w:line="259" w:lineRule="auto"/>
        <w:ind w:right="0" w:firstLine="0"/>
        <w:jc w:val="left"/>
      </w:pPr>
      <w:r>
        <w:rPr>
          <w:rFonts w:ascii="Courier New" w:eastAsia="Courier New" w:hAnsi="Courier New" w:cs="Courier New"/>
          <w:sz w:val="22"/>
        </w:rPr>
        <w:t xml:space="preserve"> </w:t>
      </w:r>
    </w:p>
    <w:p w:rsidR="000D7DDB" w:rsidRDefault="004B689A">
      <w:pPr>
        <w:spacing w:after="131" w:line="259" w:lineRule="auto"/>
        <w:ind w:right="0" w:firstLine="0"/>
        <w:jc w:val="left"/>
      </w:pPr>
      <w:r>
        <w:t xml:space="preserve"> </w:t>
      </w:r>
    </w:p>
    <w:p w:rsidR="000D7DDB" w:rsidRDefault="004B689A">
      <w:pPr>
        <w:spacing w:after="133" w:line="259" w:lineRule="auto"/>
        <w:ind w:right="0" w:firstLine="0"/>
        <w:jc w:val="left"/>
      </w:pPr>
      <w:r>
        <w:t xml:space="preserve"> </w:t>
      </w:r>
    </w:p>
    <w:p w:rsidR="000D7DDB" w:rsidRDefault="004B689A">
      <w:pPr>
        <w:spacing w:after="188" w:line="259" w:lineRule="auto"/>
        <w:ind w:left="2088" w:right="0" w:firstLine="0"/>
        <w:jc w:val="left"/>
      </w:pPr>
      <w:r>
        <w:rPr>
          <w:b/>
        </w:rPr>
        <w:t xml:space="preserve"> </w:t>
      </w:r>
    </w:p>
    <w:p w:rsidR="00606370" w:rsidRDefault="00606370">
      <w:pPr>
        <w:pStyle w:val="1"/>
        <w:ind w:right="3"/>
      </w:pPr>
    </w:p>
    <w:p w:rsidR="00606370" w:rsidRDefault="00606370" w:rsidP="00606370"/>
    <w:p w:rsidR="00606370" w:rsidRDefault="00606370" w:rsidP="00606370"/>
    <w:p w:rsidR="00606370" w:rsidRPr="00606370" w:rsidRDefault="00606370" w:rsidP="00606370"/>
    <w:p w:rsidR="00606370" w:rsidRDefault="00606370">
      <w:pPr>
        <w:pStyle w:val="1"/>
        <w:ind w:right="3"/>
      </w:pPr>
    </w:p>
    <w:p w:rsidR="000D7DDB" w:rsidRDefault="004B689A">
      <w:pPr>
        <w:pStyle w:val="1"/>
        <w:ind w:right="3"/>
      </w:pPr>
      <w:r>
        <w:t xml:space="preserve">Додаток 1 Oсновнi показники діяльності банків України </w:t>
      </w:r>
    </w:p>
    <w:p w:rsidR="000D7DDB" w:rsidRDefault="004B689A">
      <w:pPr>
        <w:spacing w:after="0" w:line="259" w:lineRule="auto"/>
        <w:ind w:left="1288" w:right="1" w:hanging="10"/>
        <w:jc w:val="center"/>
        <w:rPr>
          <w:i/>
          <w:sz w:val="24"/>
        </w:rPr>
      </w:pPr>
      <w:r>
        <w:rPr>
          <w:i/>
          <w:sz w:val="24"/>
        </w:rPr>
        <w:t xml:space="preserve"> (</w:t>
      </w:r>
      <w:r w:rsidRPr="00D858A4">
        <w:rPr>
          <w:sz w:val="24"/>
        </w:rPr>
        <w:t>млн.грн.)</w:t>
      </w:r>
      <w:r>
        <w:rPr>
          <w:i/>
          <w:sz w:val="24"/>
        </w:rPr>
        <w:t xml:space="preserve"> </w:t>
      </w:r>
    </w:p>
    <w:tbl>
      <w:tblPr>
        <w:tblStyle w:val="TableGrid"/>
        <w:tblW w:w="9638" w:type="dxa"/>
        <w:tblInd w:w="1388" w:type="dxa"/>
        <w:tblLook w:val="04A0" w:firstRow="1" w:lastRow="0" w:firstColumn="1" w:lastColumn="0" w:noHBand="0" w:noVBand="1"/>
      </w:tblPr>
      <w:tblGrid>
        <w:gridCol w:w="674"/>
        <w:gridCol w:w="1361"/>
        <w:gridCol w:w="799"/>
        <w:gridCol w:w="1358"/>
        <w:gridCol w:w="1360"/>
        <w:gridCol w:w="1286"/>
        <w:gridCol w:w="1440"/>
        <w:gridCol w:w="1360"/>
      </w:tblGrid>
      <w:tr w:rsidR="00CC349A" w:rsidTr="003608A5">
        <w:trPr>
          <w:trHeight w:val="526"/>
        </w:trPr>
        <w:tc>
          <w:tcPr>
            <w:tcW w:w="674" w:type="dxa"/>
          </w:tcPr>
          <w:p w:rsidR="00CC349A" w:rsidRPr="00CC349A" w:rsidRDefault="00CC349A" w:rsidP="00CC349A">
            <w:pPr>
              <w:spacing w:after="31" w:line="259" w:lineRule="auto"/>
              <w:ind w:left="130" w:right="0" w:firstLine="0"/>
              <w:jc w:val="left"/>
              <w:rPr>
                <w:rFonts w:ascii="Arial" w:hAnsi="Arial" w:cs="Arial"/>
                <w:sz w:val="24"/>
                <w:szCs w:val="24"/>
              </w:rPr>
            </w:pPr>
            <w:r w:rsidRPr="00CC349A">
              <w:rPr>
                <w:rFonts w:ascii="Arial" w:hAnsi="Arial" w:cs="Arial"/>
                <w:b/>
                <w:sz w:val="24"/>
                <w:szCs w:val="24"/>
              </w:rPr>
              <w:t xml:space="preserve">№ </w:t>
            </w:r>
          </w:p>
          <w:p w:rsidR="00CC349A" w:rsidRPr="00CC349A" w:rsidRDefault="00CC349A" w:rsidP="00CC349A">
            <w:pPr>
              <w:spacing w:after="0" w:line="259" w:lineRule="auto"/>
              <w:ind w:left="0" w:right="60" w:firstLine="0"/>
              <w:jc w:val="center"/>
              <w:rPr>
                <w:rFonts w:ascii="Arial" w:hAnsi="Arial" w:cs="Arial"/>
                <w:sz w:val="24"/>
                <w:szCs w:val="24"/>
              </w:rPr>
            </w:pPr>
            <w:r w:rsidRPr="00CC349A">
              <w:rPr>
                <w:rFonts w:ascii="Arial" w:hAnsi="Arial" w:cs="Arial"/>
                <w:b/>
                <w:sz w:val="24"/>
                <w:szCs w:val="24"/>
              </w:rPr>
              <w:t>з/п</w:t>
            </w:r>
            <w:r w:rsidRPr="00CC349A">
              <w:rPr>
                <w:rFonts w:ascii="Arial" w:hAnsi="Arial" w:cs="Arial"/>
                <w:sz w:val="24"/>
                <w:szCs w:val="24"/>
              </w:rPr>
              <w:t xml:space="preserve"> </w:t>
            </w:r>
          </w:p>
        </w:tc>
        <w:tc>
          <w:tcPr>
            <w:tcW w:w="2160" w:type="dxa"/>
            <w:gridSpan w:val="2"/>
          </w:tcPr>
          <w:p w:rsidR="00CC349A" w:rsidRPr="00CC349A" w:rsidRDefault="00CC349A" w:rsidP="00CC349A">
            <w:pPr>
              <w:spacing w:after="0" w:line="259" w:lineRule="auto"/>
              <w:ind w:left="84" w:right="0" w:firstLine="0"/>
              <w:jc w:val="left"/>
              <w:rPr>
                <w:rFonts w:ascii="Arial" w:hAnsi="Arial" w:cs="Arial"/>
                <w:sz w:val="24"/>
                <w:szCs w:val="24"/>
              </w:rPr>
            </w:pPr>
            <w:r w:rsidRPr="00CC349A">
              <w:rPr>
                <w:rFonts w:ascii="Arial" w:hAnsi="Arial" w:cs="Arial"/>
                <w:b/>
                <w:sz w:val="24"/>
                <w:szCs w:val="24"/>
              </w:rPr>
              <w:t>Назва показника</w:t>
            </w:r>
            <w:r w:rsidRPr="00CC349A">
              <w:rPr>
                <w:rFonts w:ascii="Arial" w:hAnsi="Arial" w:cs="Arial"/>
                <w:sz w:val="24"/>
                <w:szCs w:val="24"/>
              </w:rPr>
              <w:t xml:space="preserve"> </w:t>
            </w:r>
          </w:p>
        </w:tc>
        <w:tc>
          <w:tcPr>
            <w:tcW w:w="1358" w:type="dxa"/>
          </w:tcPr>
          <w:p w:rsidR="00CC349A" w:rsidRPr="001E1238" w:rsidRDefault="00CC349A" w:rsidP="001E1238">
            <w:pPr>
              <w:spacing w:after="0" w:line="259" w:lineRule="auto"/>
              <w:ind w:left="82" w:right="53" w:firstLine="373"/>
              <w:jc w:val="left"/>
              <w:rPr>
                <w:rFonts w:ascii="Arial" w:hAnsi="Arial" w:cs="Arial"/>
                <w:b/>
                <w:sz w:val="24"/>
                <w:szCs w:val="24"/>
              </w:rPr>
            </w:pPr>
            <w:r w:rsidRPr="001E1238">
              <w:rPr>
                <w:rFonts w:ascii="Arial" w:hAnsi="Arial" w:cs="Arial"/>
                <w:b/>
                <w:sz w:val="24"/>
                <w:szCs w:val="24"/>
                <w:lang w:val="en-US"/>
              </w:rPr>
              <w:t xml:space="preserve">     </w:t>
            </w:r>
            <w:r w:rsidRPr="001E1238">
              <w:rPr>
                <w:rFonts w:ascii="Arial" w:hAnsi="Arial" w:cs="Arial"/>
                <w:b/>
                <w:sz w:val="24"/>
                <w:szCs w:val="24"/>
              </w:rPr>
              <w:t xml:space="preserve">01.01.2009 </w:t>
            </w:r>
          </w:p>
        </w:tc>
        <w:tc>
          <w:tcPr>
            <w:tcW w:w="1360" w:type="dxa"/>
          </w:tcPr>
          <w:p w:rsidR="00CC349A" w:rsidRPr="001E1238" w:rsidRDefault="00CC349A" w:rsidP="00CC349A">
            <w:pPr>
              <w:spacing w:after="0" w:line="259" w:lineRule="auto"/>
              <w:ind w:left="84" w:right="0" w:firstLine="0"/>
              <w:jc w:val="left"/>
              <w:rPr>
                <w:rFonts w:ascii="Arial" w:hAnsi="Arial" w:cs="Arial"/>
                <w:b/>
                <w:sz w:val="24"/>
                <w:szCs w:val="24"/>
              </w:rPr>
            </w:pPr>
            <w:r w:rsidRPr="001E1238">
              <w:rPr>
                <w:rFonts w:ascii="Arial" w:hAnsi="Arial" w:cs="Arial"/>
                <w:b/>
                <w:sz w:val="24"/>
                <w:szCs w:val="24"/>
                <w:lang w:val="en-US"/>
              </w:rPr>
              <w:t xml:space="preserve">   </w:t>
            </w:r>
            <w:r w:rsidRPr="001E1238">
              <w:rPr>
                <w:rFonts w:ascii="Arial" w:hAnsi="Arial" w:cs="Arial"/>
                <w:b/>
                <w:sz w:val="24"/>
                <w:szCs w:val="24"/>
              </w:rPr>
              <w:t xml:space="preserve">01.01.2010 </w:t>
            </w:r>
          </w:p>
        </w:tc>
        <w:tc>
          <w:tcPr>
            <w:tcW w:w="1286" w:type="dxa"/>
          </w:tcPr>
          <w:p w:rsidR="00CC349A" w:rsidRPr="001E1238" w:rsidRDefault="00CC349A" w:rsidP="001E1238">
            <w:pPr>
              <w:spacing w:after="0" w:line="259" w:lineRule="auto"/>
              <w:ind w:left="84" w:right="0" w:firstLine="0"/>
              <w:jc w:val="left"/>
              <w:rPr>
                <w:rFonts w:ascii="Arial" w:hAnsi="Arial" w:cs="Arial"/>
                <w:b/>
                <w:sz w:val="24"/>
                <w:szCs w:val="24"/>
              </w:rPr>
            </w:pPr>
            <w:r w:rsidRPr="001E1238">
              <w:rPr>
                <w:rFonts w:ascii="Arial" w:hAnsi="Arial" w:cs="Arial"/>
                <w:b/>
                <w:sz w:val="24"/>
                <w:szCs w:val="24"/>
                <w:lang w:val="en-US"/>
              </w:rPr>
              <w:t xml:space="preserve">  </w:t>
            </w:r>
            <w:r w:rsidRPr="001E1238">
              <w:rPr>
                <w:rFonts w:ascii="Arial" w:hAnsi="Arial" w:cs="Arial"/>
                <w:b/>
                <w:sz w:val="24"/>
                <w:szCs w:val="24"/>
              </w:rPr>
              <w:t>01.01.2011</w:t>
            </w:r>
            <w:r w:rsidR="001E1238">
              <w:rPr>
                <w:rFonts w:ascii="Arial" w:hAnsi="Arial" w:cs="Arial"/>
                <w:b/>
                <w:sz w:val="24"/>
                <w:szCs w:val="24"/>
                <w:lang w:val="en-US"/>
              </w:rPr>
              <w:t xml:space="preserve">     </w:t>
            </w:r>
            <w:r w:rsidR="001E1238">
              <w:rPr>
                <w:rFonts w:ascii="Arial" w:hAnsi="Arial" w:cs="Arial"/>
                <w:b/>
                <w:sz w:val="24"/>
                <w:szCs w:val="24"/>
              </w:rPr>
              <w:t xml:space="preserve"> </w:t>
            </w:r>
          </w:p>
        </w:tc>
        <w:tc>
          <w:tcPr>
            <w:tcW w:w="1440" w:type="dxa"/>
          </w:tcPr>
          <w:p w:rsidR="001E1238" w:rsidRDefault="001E1238" w:rsidP="00CC349A">
            <w:pPr>
              <w:spacing w:after="0" w:line="259" w:lineRule="auto"/>
              <w:ind w:left="85" w:right="0" w:firstLine="0"/>
              <w:jc w:val="left"/>
              <w:rPr>
                <w:rFonts w:ascii="Arial" w:hAnsi="Arial" w:cs="Arial"/>
                <w:b/>
                <w:sz w:val="24"/>
                <w:szCs w:val="24"/>
              </w:rPr>
            </w:pPr>
          </w:p>
          <w:p w:rsidR="00CC349A" w:rsidRPr="001E1238" w:rsidRDefault="001E1238" w:rsidP="00CC349A">
            <w:pPr>
              <w:spacing w:after="0" w:line="259" w:lineRule="auto"/>
              <w:ind w:left="85" w:right="0" w:firstLine="0"/>
              <w:jc w:val="left"/>
              <w:rPr>
                <w:rFonts w:ascii="Arial" w:hAnsi="Arial" w:cs="Arial"/>
                <w:b/>
                <w:sz w:val="24"/>
                <w:szCs w:val="24"/>
              </w:rPr>
            </w:pPr>
            <w:r>
              <w:rPr>
                <w:rFonts w:ascii="Arial" w:hAnsi="Arial" w:cs="Arial"/>
                <w:b/>
                <w:sz w:val="24"/>
                <w:szCs w:val="24"/>
                <w:lang w:val="en-US"/>
              </w:rPr>
              <w:t xml:space="preserve"> </w:t>
            </w:r>
            <w:r w:rsidRPr="001E1238">
              <w:rPr>
                <w:rFonts w:ascii="Arial" w:hAnsi="Arial" w:cs="Arial"/>
                <w:b/>
                <w:sz w:val="24"/>
                <w:szCs w:val="24"/>
              </w:rPr>
              <w:t>01.01.2012</w:t>
            </w:r>
          </w:p>
        </w:tc>
        <w:tc>
          <w:tcPr>
            <w:tcW w:w="1360" w:type="dxa"/>
          </w:tcPr>
          <w:p w:rsidR="001E1238" w:rsidRDefault="001E1238" w:rsidP="00CC349A">
            <w:pPr>
              <w:spacing w:after="0" w:line="259" w:lineRule="auto"/>
              <w:ind w:left="84" w:right="0" w:firstLine="0"/>
              <w:jc w:val="left"/>
              <w:rPr>
                <w:rFonts w:ascii="Arial" w:hAnsi="Arial" w:cs="Arial"/>
                <w:b/>
                <w:sz w:val="24"/>
                <w:szCs w:val="24"/>
              </w:rPr>
            </w:pPr>
          </w:p>
          <w:p w:rsidR="00CC349A" w:rsidRPr="001E1238" w:rsidRDefault="00CC349A" w:rsidP="00CC349A">
            <w:pPr>
              <w:spacing w:after="0" w:line="259" w:lineRule="auto"/>
              <w:ind w:left="84" w:right="0" w:firstLine="0"/>
              <w:jc w:val="left"/>
              <w:rPr>
                <w:rFonts w:ascii="Arial" w:hAnsi="Arial" w:cs="Arial"/>
                <w:b/>
                <w:sz w:val="24"/>
                <w:szCs w:val="24"/>
              </w:rPr>
            </w:pPr>
            <w:r w:rsidRPr="001E1238">
              <w:rPr>
                <w:rFonts w:ascii="Arial" w:hAnsi="Arial" w:cs="Arial"/>
                <w:b/>
                <w:sz w:val="24"/>
                <w:szCs w:val="24"/>
              </w:rPr>
              <w:t xml:space="preserve">01.01.2013 </w:t>
            </w:r>
          </w:p>
        </w:tc>
      </w:tr>
      <w:tr w:rsidR="00CC349A" w:rsidTr="003608A5">
        <w:trPr>
          <w:gridAfter w:val="6"/>
          <w:wAfter w:w="7603" w:type="dxa"/>
          <w:trHeight w:val="274"/>
        </w:trPr>
        <w:tc>
          <w:tcPr>
            <w:tcW w:w="674" w:type="dxa"/>
          </w:tcPr>
          <w:p w:rsidR="00CC349A" w:rsidRPr="00CC349A" w:rsidRDefault="00CC349A" w:rsidP="00CC349A">
            <w:pPr>
              <w:spacing w:after="0" w:line="259" w:lineRule="auto"/>
              <w:ind w:left="0" w:right="33" w:firstLine="0"/>
              <w:rPr>
                <w:rFonts w:ascii="Arial" w:hAnsi="Arial" w:cs="Arial"/>
                <w:sz w:val="24"/>
                <w:szCs w:val="24"/>
              </w:rPr>
            </w:pPr>
            <w:r>
              <w:rPr>
                <w:rFonts w:ascii="Arial" w:hAnsi="Arial" w:cs="Arial"/>
                <w:sz w:val="24"/>
                <w:szCs w:val="24"/>
                <w:lang w:val="en-US"/>
              </w:rPr>
              <w:t xml:space="preserve">       </w:t>
            </w:r>
            <w:r w:rsidRPr="00CC349A">
              <w:rPr>
                <w:rFonts w:ascii="Arial" w:hAnsi="Arial" w:cs="Arial"/>
                <w:sz w:val="24"/>
                <w:szCs w:val="24"/>
              </w:rPr>
              <w:t xml:space="preserve"> </w:t>
            </w:r>
          </w:p>
        </w:tc>
        <w:tc>
          <w:tcPr>
            <w:tcW w:w="1361" w:type="dxa"/>
          </w:tcPr>
          <w:p w:rsidR="00CC349A" w:rsidRPr="00CC349A" w:rsidRDefault="00CC349A" w:rsidP="00CC349A">
            <w:pPr>
              <w:spacing w:after="0" w:line="259" w:lineRule="auto"/>
              <w:ind w:left="0" w:right="60" w:firstLine="0"/>
              <w:rPr>
                <w:rFonts w:ascii="Arial" w:hAnsi="Arial" w:cs="Arial"/>
                <w:sz w:val="24"/>
                <w:szCs w:val="24"/>
              </w:rPr>
            </w:pPr>
          </w:p>
        </w:tc>
      </w:tr>
      <w:tr w:rsidR="00CC349A" w:rsidTr="003608A5">
        <w:trPr>
          <w:trHeight w:val="526"/>
        </w:trPr>
        <w:tc>
          <w:tcPr>
            <w:tcW w:w="674" w:type="dxa"/>
          </w:tcPr>
          <w:p w:rsidR="00CC349A" w:rsidRPr="00CC349A" w:rsidRDefault="00CC349A" w:rsidP="00CC349A">
            <w:pPr>
              <w:spacing w:after="0" w:line="259" w:lineRule="auto"/>
              <w:ind w:left="0" w:right="62" w:firstLine="0"/>
              <w:jc w:val="center"/>
              <w:rPr>
                <w:rFonts w:ascii="Arial" w:hAnsi="Arial" w:cs="Arial"/>
                <w:sz w:val="24"/>
                <w:szCs w:val="24"/>
              </w:rPr>
            </w:pPr>
            <w:r w:rsidRPr="00CC349A">
              <w:rPr>
                <w:rFonts w:ascii="Arial" w:hAnsi="Arial" w:cs="Arial"/>
                <w:b/>
                <w:sz w:val="24"/>
                <w:szCs w:val="24"/>
              </w:rPr>
              <w:t>1.</w:t>
            </w:r>
            <w:r w:rsidRPr="00CC349A">
              <w:rPr>
                <w:rFonts w:ascii="Arial" w:hAnsi="Arial" w:cs="Arial"/>
                <w:sz w:val="24"/>
                <w:szCs w:val="24"/>
              </w:rPr>
              <w:t xml:space="preserve"> </w:t>
            </w:r>
          </w:p>
        </w:tc>
        <w:tc>
          <w:tcPr>
            <w:tcW w:w="2160" w:type="dxa"/>
            <w:gridSpan w:val="2"/>
          </w:tcPr>
          <w:p w:rsidR="00CC349A" w:rsidRPr="00CC349A" w:rsidRDefault="00CC349A" w:rsidP="00CC349A">
            <w:pPr>
              <w:spacing w:after="0" w:line="259" w:lineRule="auto"/>
              <w:ind w:left="0" w:right="51" w:firstLine="0"/>
              <w:jc w:val="left"/>
              <w:rPr>
                <w:rFonts w:ascii="Arial" w:hAnsi="Arial" w:cs="Arial"/>
                <w:sz w:val="24"/>
                <w:szCs w:val="24"/>
              </w:rPr>
            </w:pPr>
            <w:r w:rsidRPr="00CC349A">
              <w:rPr>
                <w:rFonts w:ascii="Arial" w:hAnsi="Arial" w:cs="Arial"/>
                <w:b/>
                <w:i/>
                <w:sz w:val="24"/>
                <w:szCs w:val="24"/>
              </w:rPr>
              <w:t>Кількість банків за Реєстром</w:t>
            </w:r>
            <w:r w:rsidRPr="00CC349A">
              <w:rPr>
                <w:rFonts w:ascii="Arial" w:hAnsi="Arial" w:cs="Arial"/>
                <w:sz w:val="24"/>
                <w:szCs w:val="24"/>
              </w:rPr>
              <w:t xml:space="preserve"> </w:t>
            </w:r>
          </w:p>
        </w:tc>
        <w:tc>
          <w:tcPr>
            <w:tcW w:w="1358" w:type="dxa"/>
          </w:tcPr>
          <w:p w:rsidR="00CC349A" w:rsidRPr="00CC349A" w:rsidRDefault="00CC349A" w:rsidP="00CC349A">
            <w:pPr>
              <w:spacing w:after="0" w:line="259" w:lineRule="auto"/>
              <w:ind w:left="0" w:right="60" w:firstLine="0"/>
              <w:jc w:val="right"/>
              <w:rPr>
                <w:rFonts w:ascii="Arial" w:hAnsi="Arial" w:cs="Arial"/>
                <w:sz w:val="24"/>
                <w:szCs w:val="24"/>
              </w:rPr>
            </w:pPr>
            <w:r w:rsidRPr="00CC349A">
              <w:rPr>
                <w:rFonts w:ascii="Arial" w:hAnsi="Arial" w:cs="Arial"/>
                <w:b/>
                <w:sz w:val="24"/>
                <w:szCs w:val="24"/>
              </w:rPr>
              <w:t>198</w:t>
            </w:r>
            <w:r w:rsidRPr="00CC349A">
              <w:rPr>
                <w:rFonts w:ascii="Arial" w:hAnsi="Arial" w:cs="Arial"/>
                <w:sz w:val="24"/>
                <w:szCs w:val="24"/>
              </w:rPr>
              <w:t xml:space="preserve"> </w:t>
            </w:r>
          </w:p>
        </w:tc>
        <w:tc>
          <w:tcPr>
            <w:tcW w:w="1360" w:type="dxa"/>
          </w:tcPr>
          <w:p w:rsidR="00CC349A" w:rsidRPr="00CC349A" w:rsidRDefault="00CC349A" w:rsidP="00CC349A">
            <w:pPr>
              <w:spacing w:after="0" w:line="259" w:lineRule="auto"/>
              <w:ind w:left="0" w:right="60" w:firstLine="0"/>
              <w:jc w:val="right"/>
              <w:rPr>
                <w:rFonts w:ascii="Arial" w:hAnsi="Arial" w:cs="Arial"/>
                <w:sz w:val="24"/>
                <w:szCs w:val="24"/>
              </w:rPr>
            </w:pPr>
            <w:r w:rsidRPr="00CC349A">
              <w:rPr>
                <w:rFonts w:ascii="Arial" w:hAnsi="Arial" w:cs="Arial"/>
                <w:b/>
                <w:sz w:val="24"/>
                <w:szCs w:val="24"/>
              </w:rPr>
              <w:t>197</w:t>
            </w:r>
            <w:r w:rsidRPr="00CC349A">
              <w:rPr>
                <w:rFonts w:ascii="Arial" w:hAnsi="Arial" w:cs="Arial"/>
                <w:sz w:val="24"/>
                <w:szCs w:val="24"/>
              </w:rPr>
              <w:t xml:space="preserve"> </w:t>
            </w:r>
          </w:p>
        </w:tc>
        <w:tc>
          <w:tcPr>
            <w:tcW w:w="1286" w:type="dxa"/>
          </w:tcPr>
          <w:p w:rsidR="00CC349A" w:rsidRPr="00CC349A" w:rsidRDefault="00CC349A" w:rsidP="00CC349A">
            <w:pPr>
              <w:spacing w:after="0" w:line="259" w:lineRule="auto"/>
              <w:ind w:left="0" w:right="60" w:firstLine="0"/>
              <w:jc w:val="right"/>
              <w:rPr>
                <w:rFonts w:ascii="Arial" w:hAnsi="Arial" w:cs="Arial"/>
                <w:sz w:val="24"/>
                <w:szCs w:val="24"/>
              </w:rPr>
            </w:pPr>
            <w:r w:rsidRPr="00CC349A">
              <w:rPr>
                <w:rFonts w:ascii="Arial" w:hAnsi="Arial" w:cs="Arial"/>
                <w:b/>
                <w:sz w:val="24"/>
                <w:szCs w:val="24"/>
              </w:rPr>
              <w:t>194</w:t>
            </w:r>
            <w:r w:rsidRPr="00CC349A">
              <w:rPr>
                <w:rFonts w:ascii="Arial" w:hAnsi="Arial" w:cs="Arial"/>
                <w:sz w:val="24"/>
                <w:szCs w:val="24"/>
              </w:rPr>
              <w:t xml:space="preserve"> </w:t>
            </w:r>
          </w:p>
        </w:tc>
        <w:tc>
          <w:tcPr>
            <w:tcW w:w="1440" w:type="dxa"/>
          </w:tcPr>
          <w:p w:rsidR="00CC349A" w:rsidRPr="00CC349A" w:rsidRDefault="00CC349A" w:rsidP="00CC349A">
            <w:pPr>
              <w:spacing w:after="0" w:line="259" w:lineRule="auto"/>
              <w:ind w:left="0" w:right="60" w:firstLine="0"/>
              <w:jc w:val="right"/>
              <w:rPr>
                <w:rFonts w:ascii="Arial" w:hAnsi="Arial" w:cs="Arial"/>
                <w:sz w:val="24"/>
                <w:szCs w:val="24"/>
              </w:rPr>
            </w:pPr>
            <w:r w:rsidRPr="00CC349A">
              <w:rPr>
                <w:rFonts w:ascii="Arial" w:hAnsi="Arial" w:cs="Arial"/>
                <w:b/>
                <w:sz w:val="24"/>
                <w:szCs w:val="24"/>
              </w:rPr>
              <w:t>198</w:t>
            </w:r>
            <w:r w:rsidRPr="00CC349A">
              <w:rPr>
                <w:rFonts w:ascii="Arial" w:hAnsi="Arial" w:cs="Arial"/>
                <w:sz w:val="24"/>
                <w:szCs w:val="24"/>
              </w:rPr>
              <w:t xml:space="preserve"> </w:t>
            </w:r>
          </w:p>
        </w:tc>
        <w:tc>
          <w:tcPr>
            <w:tcW w:w="1360" w:type="dxa"/>
          </w:tcPr>
          <w:p w:rsidR="00CC349A" w:rsidRPr="00CC349A" w:rsidRDefault="00CC349A" w:rsidP="00CC349A">
            <w:pPr>
              <w:spacing w:after="0" w:line="259" w:lineRule="auto"/>
              <w:ind w:left="0" w:right="60" w:firstLine="0"/>
              <w:jc w:val="right"/>
              <w:rPr>
                <w:rFonts w:ascii="Arial" w:hAnsi="Arial" w:cs="Arial"/>
                <w:sz w:val="24"/>
                <w:szCs w:val="24"/>
              </w:rPr>
            </w:pPr>
            <w:r w:rsidRPr="00CC349A">
              <w:rPr>
                <w:rFonts w:ascii="Arial" w:hAnsi="Arial" w:cs="Arial"/>
                <w:b/>
                <w:sz w:val="24"/>
                <w:szCs w:val="24"/>
              </w:rPr>
              <w:t>176</w:t>
            </w:r>
            <w:r w:rsidRPr="00CC349A">
              <w:rPr>
                <w:rFonts w:ascii="Arial" w:hAnsi="Arial" w:cs="Arial"/>
                <w:sz w:val="24"/>
                <w:szCs w:val="24"/>
              </w:rPr>
              <w:t xml:space="preserve"> </w:t>
            </w:r>
          </w:p>
        </w:tc>
      </w:tr>
      <w:tr w:rsidR="00CC349A" w:rsidTr="003608A5">
        <w:trPr>
          <w:trHeight w:val="1032"/>
        </w:trPr>
        <w:tc>
          <w:tcPr>
            <w:tcW w:w="674" w:type="dxa"/>
          </w:tcPr>
          <w:p w:rsidR="00CC349A" w:rsidRPr="00CC349A" w:rsidRDefault="00CC349A" w:rsidP="00CC349A">
            <w:pPr>
              <w:spacing w:after="0" w:line="259" w:lineRule="auto"/>
              <w:ind w:left="0" w:right="62" w:firstLine="0"/>
              <w:jc w:val="center"/>
              <w:rPr>
                <w:rFonts w:ascii="Arial" w:hAnsi="Arial" w:cs="Arial"/>
                <w:sz w:val="24"/>
                <w:szCs w:val="24"/>
              </w:rPr>
            </w:pPr>
            <w:r w:rsidRPr="00CC349A">
              <w:rPr>
                <w:rFonts w:ascii="Arial" w:hAnsi="Arial" w:cs="Arial"/>
                <w:sz w:val="24"/>
                <w:szCs w:val="24"/>
              </w:rPr>
              <w:t xml:space="preserve">2. </w:t>
            </w:r>
          </w:p>
        </w:tc>
        <w:tc>
          <w:tcPr>
            <w:tcW w:w="2160" w:type="dxa"/>
            <w:gridSpan w:val="2"/>
          </w:tcPr>
          <w:p w:rsidR="00CC349A" w:rsidRPr="00CC349A" w:rsidRDefault="00CC349A" w:rsidP="00CC349A">
            <w:pPr>
              <w:spacing w:after="0" w:line="259" w:lineRule="auto"/>
              <w:ind w:left="0" w:right="0" w:firstLine="0"/>
              <w:jc w:val="left"/>
              <w:rPr>
                <w:rFonts w:ascii="Arial" w:hAnsi="Arial" w:cs="Arial"/>
                <w:sz w:val="24"/>
                <w:szCs w:val="24"/>
              </w:rPr>
            </w:pPr>
            <w:r w:rsidRPr="00CC349A">
              <w:rPr>
                <w:rFonts w:ascii="Arial" w:hAnsi="Arial" w:cs="Arial"/>
                <w:i/>
                <w:sz w:val="24"/>
                <w:szCs w:val="24"/>
              </w:rPr>
              <w:t>Виключено з Державного реєстру банків за рік</w:t>
            </w:r>
            <w:r w:rsidRPr="00CC349A">
              <w:rPr>
                <w:rFonts w:ascii="Arial" w:hAnsi="Arial" w:cs="Arial"/>
                <w:sz w:val="24"/>
                <w:szCs w:val="24"/>
              </w:rPr>
              <w:t xml:space="preserve"> </w:t>
            </w:r>
          </w:p>
        </w:tc>
        <w:tc>
          <w:tcPr>
            <w:tcW w:w="1358" w:type="dxa"/>
          </w:tcPr>
          <w:p w:rsidR="00CC349A" w:rsidRPr="00CC349A" w:rsidRDefault="00CC349A" w:rsidP="00CC349A">
            <w:pPr>
              <w:spacing w:after="0" w:line="259" w:lineRule="auto"/>
              <w:ind w:left="0" w:right="60" w:firstLine="0"/>
              <w:jc w:val="right"/>
              <w:rPr>
                <w:rFonts w:ascii="Arial" w:hAnsi="Arial" w:cs="Arial"/>
                <w:sz w:val="24"/>
                <w:szCs w:val="24"/>
              </w:rPr>
            </w:pPr>
            <w:r w:rsidRPr="00CC349A">
              <w:rPr>
                <w:rFonts w:ascii="Arial" w:hAnsi="Arial" w:cs="Arial"/>
                <w:sz w:val="24"/>
                <w:szCs w:val="24"/>
              </w:rPr>
              <w:t xml:space="preserve">7 </w:t>
            </w:r>
          </w:p>
        </w:tc>
        <w:tc>
          <w:tcPr>
            <w:tcW w:w="1360" w:type="dxa"/>
          </w:tcPr>
          <w:p w:rsidR="00CC349A" w:rsidRPr="00CC349A" w:rsidRDefault="00CC349A" w:rsidP="00CC349A">
            <w:pPr>
              <w:spacing w:after="0" w:line="259" w:lineRule="auto"/>
              <w:ind w:left="0" w:right="60" w:firstLine="0"/>
              <w:jc w:val="right"/>
              <w:rPr>
                <w:rFonts w:ascii="Arial" w:hAnsi="Arial" w:cs="Arial"/>
                <w:sz w:val="24"/>
                <w:szCs w:val="24"/>
              </w:rPr>
            </w:pPr>
            <w:r w:rsidRPr="00CC349A">
              <w:rPr>
                <w:rFonts w:ascii="Arial" w:hAnsi="Arial" w:cs="Arial"/>
                <w:sz w:val="24"/>
                <w:szCs w:val="24"/>
              </w:rPr>
              <w:t xml:space="preserve">6 </w:t>
            </w:r>
          </w:p>
        </w:tc>
        <w:tc>
          <w:tcPr>
            <w:tcW w:w="1286" w:type="dxa"/>
          </w:tcPr>
          <w:p w:rsidR="00CC349A" w:rsidRPr="00CC349A" w:rsidRDefault="00CC349A" w:rsidP="00CC349A">
            <w:pPr>
              <w:spacing w:after="0" w:line="259" w:lineRule="auto"/>
              <w:ind w:left="0" w:right="60" w:firstLine="0"/>
              <w:jc w:val="right"/>
              <w:rPr>
                <w:rFonts w:ascii="Arial" w:hAnsi="Arial" w:cs="Arial"/>
                <w:sz w:val="24"/>
                <w:szCs w:val="24"/>
              </w:rPr>
            </w:pPr>
            <w:r w:rsidRPr="00CC349A">
              <w:rPr>
                <w:rFonts w:ascii="Arial" w:hAnsi="Arial" w:cs="Arial"/>
                <w:sz w:val="24"/>
                <w:szCs w:val="24"/>
              </w:rPr>
              <w:t xml:space="preserve">6 </w:t>
            </w:r>
          </w:p>
        </w:tc>
        <w:tc>
          <w:tcPr>
            <w:tcW w:w="1440" w:type="dxa"/>
          </w:tcPr>
          <w:p w:rsidR="00CC349A" w:rsidRPr="00CC349A" w:rsidRDefault="00CC349A" w:rsidP="00CC349A">
            <w:pPr>
              <w:spacing w:after="0" w:line="259" w:lineRule="auto"/>
              <w:ind w:left="0" w:right="60" w:firstLine="0"/>
              <w:jc w:val="right"/>
              <w:rPr>
                <w:rFonts w:ascii="Arial" w:hAnsi="Arial" w:cs="Arial"/>
                <w:sz w:val="24"/>
                <w:szCs w:val="24"/>
              </w:rPr>
            </w:pPr>
            <w:r w:rsidRPr="00CC349A">
              <w:rPr>
                <w:rFonts w:ascii="Arial" w:hAnsi="Arial" w:cs="Arial"/>
                <w:sz w:val="24"/>
                <w:szCs w:val="24"/>
              </w:rPr>
              <w:t xml:space="preserve">0 </w:t>
            </w:r>
          </w:p>
        </w:tc>
        <w:tc>
          <w:tcPr>
            <w:tcW w:w="1360" w:type="dxa"/>
          </w:tcPr>
          <w:p w:rsidR="00CC349A" w:rsidRPr="00CC349A" w:rsidRDefault="00CC349A" w:rsidP="00CC349A">
            <w:pPr>
              <w:spacing w:after="0" w:line="259" w:lineRule="auto"/>
              <w:ind w:left="0" w:right="60" w:firstLine="0"/>
              <w:jc w:val="right"/>
              <w:rPr>
                <w:rFonts w:ascii="Arial" w:hAnsi="Arial" w:cs="Arial"/>
                <w:sz w:val="24"/>
                <w:szCs w:val="24"/>
              </w:rPr>
            </w:pPr>
            <w:r w:rsidRPr="00CC349A">
              <w:rPr>
                <w:rFonts w:ascii="Arial" w:hAnsi="Arial" w:cs="Arial"/>
                <w:sz w:val="24"/>
                <w:szCs w:val="24"/>
              </w:rPr>
              <w:t xml:space="preserve">26 </w:t>
            </w:r>
          </w:p>
        </w:tc>
      </w:tr>
      <w:tr w:rsidR="00CC349A" w:rsidTr="003608A5">
        <w:trPr>
          <w:trHeight w:val="780"/>
        </w:trPr>
        <w:tc>
          <w:tcPr>
            <w:tcW w:w="674" w:type="dxa"/>
          </w:tcPr>
          <w:p w:rsidR="00CC349A" w:rsidRPr="00CC349A" w:rsidRDefault="00CC349A" w:rsidP="00CC349A">
            <w:pPr>
              <w:spacing w:after="0" w:line="259" w:lineRule="auto"/>
              <w:ind w:left="0" w:right="62" w:firstLine="0"/>
              <w:jc w:val="center"/>
              <w:rPr>
                <w:rFonts w:ascii="Arial" w:hAnsi="Arial" w:cs="Arial"/>
                <w:sz w:val="24"/>
                <w:szCs w:val="24"/>
              </w:rPr>
            </w:pPr>
            <w:r w:rsidRPr="00CC349A">
              <w:rPr>
                <w:rFonts w:ascii="Arial" w:hAnsi="Arial" w:cs="Arial"/>
                <w:b/>
                <w:sz w:val="24"/>
                <w:szCs w:val="24"/>
              </w:rPr>
              <w:t>3.</w:t>
            </w:r>
            <w:r w:rsidRPr="00CC349A">
              <w:rPr>
                <w:rFonts w:ascii="Arial" w:hAnsi="Arial" w:cs="Arial"/>
                <w:sz w:val="24"/>
                <w:szCs w:val="24"/>
              </w:rPr>
              <w:t xml:space="preserve"> </w:t>
            </w:r>
          </w:p>
        </w:tc>
        <w:tc>
          <w:tcPr>
            <w:tcW w:w="2160" w:type="dxa"/>
            <w:gridSpan w:val="2"/>
          </w:tcPr>
          <w:p w:rsidR="00CC349A" w:rsidRPr="00CC349A" w:rsidRDefault="00CC349A" w:rsidP="00CC349A">
            <w:pPr>
              <w:spacing w:after="0" w:line="259" w:lineRule="auto"/>
              <w:ind w:left="0" w:right="0" w:firstLine="0"/>
              <w:jc w:val="left"/>
              <w:rPr>
                <w:rFonts w:ascii="Arial" w:hAnsi="Arial" w:cs="Arial"/>
                <w:sz w:val="24"/>
                <w:szCs w:val="24"/>
              </w:rPr>
            </w:pPr>
            <w:r w:rsidRPr="00CC349A">
              <w:rPr>
                <w:rFonts w:ascii="Arial" w:hAnsi="Arial" w:cs="Arial"/>
                <w:b/>
                <w:i/>
                <w:sz w:val="24"/>
                <w:szCs w:val="24"/>
              </w:rPr>
              <w:t>Кількість банків, що знаходиться у стадії ліквідації</w:t>
            </w:r>
            <w:r w:rsidRPr="00CC349A">
              <w:rPr>
                <w:rFonts w:ascii="Arial" w:hAnsi="Arial" w:cs="Arial"/>
                <w:sz w:val="24"/>
                <w:szCs w:val="24"/>
              </w:rPr>
              <w:t xml:space="preserve"> </w:t>
            </w:r>
          </w:p>
        </w:tc>
        <w:tc>
          <w:tcPr>
            <w:tcW w:w="1358" w:type="dxa"/>
          </w:tcPr>
          <w:p w:rsidR="00CC349A" w:rsidRPr="00CC349A" w:rsidRDefault="00CC349A" w:rsidP="00CC349A">
            <w:pPr>
              <w:spacing w:after="0" w:line="259" w:lineRule="auto"/>
              <w:ind w:left="0" w:right="60" w:firstLine="0"/>
              <w:jc w:val="right"/>
              <w:rPr>
                <w:rFonts w:ascii="Arial" w:hAnsi="Arial" w:cs="Arial"/>
                <w:sz w:val="24"/>
                <w:szCs w:val="24"/>
              </w:rPr>
            </w:pPr>
            <w:r w:rsidRPr="00CC349A">
              <w:rPr>
                <w:rFonts w:ascii="Arial" w:hAnsi="Arial" w:cs="Arial"/>
                <w:b/>
                <w:sz w:val="24"/>
                <w:szCs w:val="24"/>
              </w:rPr>
              <w:t>13</w:t>
            </w:r>
            <w:r w:rsidRPr="00CC349A">
              <w:rPr>
                <w:rFonts w:ascii="Arial" w:hAnsi="Arial" w:cs="Arial"/>
                <w:sz w:val="24"/>
                <w:szCs w:val="24"/>
              </w:rPr>
              <w:t xml:space="preserve"> </w:t>
            </w:r>
          </w:p>
        </w:tc>
        <w:tc>
          <w:tcPr>
            <w:tcW w:w="1360" w:type="dxa"/>
          </w:tcPr>
          <w:p w:rsidR="00CC349A" w:rsidRPr="00CC349A" w:rsidRDefault="00CC349A" w:rsidP="00CC349A">
            <w:pPr>
              <w:spacing w:after="0" w:line="259" w:lineRule="auto"/>
              <w:ind w:left="0" w:right="60" w:firstLine="0"/>
              <w:jc w:val="right"/>
              <w:rPr>
                <w:rFonts w:ascii="Arial" w:hAnsi="Arial" w:cs="Arial"/>
                <w:sz w:val="24"/>
                <w:szCs w:val="24"/>
              </w:rPr>
            </w:pPr>
            <w:r w:rsidRPr="00CC349A">
              <w:rPr>
                <w:rFonts w:ascii="Arial" w:hAnsi="Arial" w:cs="Arial"/>
                <w:b/>
                <w:sz w:val="24"/>
                <w:szCs w:val="24"/>
              </w:rPr>
              <w:t>14</w:t>
            </w:r>
            <w:r w:rsidRPr="00CC349A">
              <w:rPr>
                <w:rFonts w:ascii="Arial" w:hAnsi="Arial" w:cs="Arial"/>
                <w:sz w:val="24"/>
                <w:szCs w:val="24"/>
              </w:rPr>
              <w:t xml:space="preserve"> </w:t>
            </w:r>
          </w:p>
        </w:tc>
        <w:tc>
          <w:tcPr>
            <w:tcW w:w="1286" w:type="dxa"/>
          </w:tcPr>
          <w:p w:rsidR="00CC349A" w:rsidRPr="00CC349A" w:rsidRDefault="00CC349A" w:rsidP="00CC349A">
            <w:pPr>
              <w:spacing w:after="0" w:line="259" w:lineRule="auto"/>
              <w:ind w:left="0" w:right="60" w:firstLine="0"/>
              <w:jc w:val="right"/>
              <w:rPr>
                <w:rFonts w:ascii="Arial" w:hAnsi="Arial" w:cs="Arial"/>
                <w:sz w:val="24"/>
                <w:szCs w:val="24"/>
              </w:rPr>
            </w:pPr>
            <w:r w:rsidRPr="00CC349A">
              <w:rPr>
                <w:rFonts w:ascii="Arial" w:hAnsi="Arial" w:cs="Arial"/>
                <w:b/>
                <w:sz w:val="24"/>
                <w:szCs w:val="24"/>
              </w:rPr>
              <w:t>18</w:t>
            </w:r>
            <w:r w:rsidRPr="00CC349A">
              <w:rPr>
                <w:rFonts w:ascii="Arial" w:hAnsi="Arial" w:cs="Arial"/>
                <w:sz w:val="24"/>
                <w:szCs w:val="24"/>
              </w:rPr>
              <w:t xml:space="preserve"> </w:t>
            </w:r>
          </w:p>
        </w:tc>
        <w:tc>
          <w:tcPr>
            <w:tcW w:w="1440" w:type="dxa"/>
          </w:tcPr>
          <w:p w:rsidR="00CC349A" w:rsidRPr="00CC349A" w:rsidRDefault="00CC349A" w:rsidP="00CC349A">
            <w:pPr>
              <w:spacing w:after="0" w:line="259" w:lineRule="auto"/>
              <w:ind w:left="0" w:right="60" w:firstLine="0"/>
              <w:jc w:val="right"/>
              <w:rPr>
                <w:rFonts w:ascii="Arial" w:hAnsi="Arial" w:cs="Arial"/>
                <w:sz w:val="24"/>
                <w:szCs w:val="24"/>
              </w:rPr>
            </w:pPr>
            <w:r w:rsidRPr="00CC349A">
              <w:rPr>
                <w:rFonts w:ascii="Arial" w:hAnsi="Arial" w:cs="Arial"/>
                <w:b/>
                <w:sz w:val="24"/>
                <w:szCs w:val="24"/>
              </w:rPr>
              <w:t>21</w:t>
            </w:r>
            <w:r w:rsidRPr="00CC349A">
              <w:rPr>
                <w:rFonts w:ascii="Arial" w:hAnsi="Arial" w:cs="Arial"/>
                <w:sz w:val="24"/>
                <w:szCs w:val="24"/>
              </w:rPr>
              <w:t xml:space="preserve"> </w:t>
            </w:r>
          </w:p>
        </w:tc>
        <w:tc>
          <w:tcPr>
            <w:tcW w:w="1360" w:type="dxa"/>
          </w:tcPr>
          <w:p w:rsidR="00CC349A" w:rsidRPr="00CC349A" w:rsidRDefault="00CC349A" w:rsidP="00CC349A">
            <w:pPr>
              <w:spacing w:after="0" w:line="259" w:lineRule="auto"/>
              <w:ind w:left="0" w:right="60" w:firstLine="0"/>
              <w:jc w:val="right"/>
              <w:rPr>
                <w:rFonts w:ascii="Arial" w:hAnsi="Arial" w:cs="Arial"/>
                <w:sz w:val="24"/>
                <w:szCs w:val="24"/>
              </w:rPr>
            </w:pPr>
            <w:r w:rsidRPr="00CC349A">
              <w:rPr>
                <w:rFonts w:ascii="Arial" w:hAnsi="Arial" w:cs="Arial"/>
                <w:b/>
                <w:sz w:val="24"/>
                <w:szCs w:val="24"/>
              </w:rPr>
              <w:t>22</w:t>
            </w:r>
            <w:r w:rsidRPr="00CC349A">
              <w:rPr>
                <w:rFonts w:ascii="Arial" w:hAnsi="Arial" w:cs="Arial"/>
                <w:sz w:val="24"/>
                <w:szCs w:val="24"/>
              </w:rPr>
              <w:t xml:space="preserve"> </w:t>
            </w:r>
          </w:p>
        </w:tc>
      </w:tr>
      <w:tr w:rsidR="00CC349A" w:rsidTr="003608A5">
        <w:trPr>
          <w:trHeight w:val="1032"/>
        </w:trPr>
        <w:tc>
          <w:tcPr>
            <w:tcW w:w="674" w:type="dxa"/>
          </w:tcPr>
          <w:p w:rsidR="00CC349A" w:rsidRPr="00CC349A" w:rsidRDefault="00CC349A" w:rsidP="00CC349A">
            <w:pPr>
              <w:spacing w:after="0" w:line="259" w:lineRule="auto"/>
              <w:ind w:left="0" w:right="62" w:firstLine="0"/>
              <w:jc w:val="center"/>
              <w:rPr>
                <w:rFonts w:ascii="Arial" w:hAnsi="Arial" w:cs="Arial"/>
                <w:sz w:val="24"/>
                <w:szCs w:val="24"/>
              </w:rPr>
            </w:pPr>
            <w:r w:rsidRPr="00CC349A">
              <w:rPr>
                <w:rFonts w:ascii="Arial" w:hAnsi="Arial" w:cs="Arial"/>
                <w:b/>
                <w:sz w:val="24"/>
                <w:szCs w:val="24"/>
              </w:rPr>
              <w:t>4.</w:t>
            </w:r>
            <w:r w:rsidRPr="00CC349A">
              <w:rPr>
                <w:rFonts w:ascii="Arial" w:hAnsi="Arial" w:cs="Arial"/>
                <w:sz w:val="24"/>
                <w:szCs w:val="24"/>
              </w:rPr>
              <w:t xml:space="preserve"> </w:t>
            </w:r>
          </w:p>
        </w:tc>
        <w:tc>
          <w:tcPr>
            <w:tcW w:w="2160" w:type="dxa"/>
            <w:gridSpan w:val="2"/>
          </w:tcPr>
          <w:p w:rsidR="00CC349A" w:rsidRPr="00CC349A" w:rsidRDefault="00CC349A" w:rsidP="00CC349A">
            <w:pPr>
              <w:spacing w:after="0" w:line="259" w:lineRule="auto"/>
              <w:ind w:left="0" w:right="37" w:firstLine="0"/>
              <w:jc w:val="left"/>
              <w:rPr>
                <w:rFonts w:ascii="Arial" w:hAnsi="Arial" w:cs="Arial"/>
                <w:sz w:val="24"/>
                <w:szCs w:val="24"/>
              </w:rPr>
            </w:pPr>
            <w:r w:rsidRPr="00CC349A">
              <w:rPr>
                <w:rFonts w:ascii="Arial" w:hAnsi="Arial" w:cs="Arial"/>
                <w:b/>
                <w:i/>
                <w:sz w:val="24"/>
                <w:szCs w:val="24"/>
              </w:rPr>
              <w:t>Кількість банків, які мають банківську ліцензію</w:t>
            </w:r>
            <w:r w:rsidRPr="00CC349A">
              <w:rPr>
                <w:rFonts w:ascii="Arial" w:hAnsi="Arial" w:cs="Arial"/>
                <w:sz w:val="24"/>
                <w:szCs w:val="24"/>
              </w:rPr>
              <w:t xml:space="preserve"> </w:t>
            </w:r>
          </w:p>
        </w:tc>
        <w:tc>
          <w:tcPr>
            <w:tcW w:w="1358" w:type="dxa"/>
          </w:tcPr>
          <w:p w:rsidR="00CC349A" w:rsidRPr="00CC349A" w:rsidRDefault="00CC349A" w:rsidP="00CC349A">
            <w:pPr>
              <w:spacing w:after="0" w:line="259" w:lineRule="auto"/>
              <w:ind w:left="0" w:right="60" w:firstLine="0"/>
              <w:jc w:val="right"/>
              <w:rPr>
                <w:rFonts w:ascii="Arial" w:hAnsi="Arial" w:cs="Arial"/>
                <w:sz w:val="24"/>
                <w:szCs w:val="24"/>
              </w:rPr>
            </w:pPr>
            <w:r w:rsidRPr="00CC349A">
              <w:rPr>
                <w:rFonts w:ascii="Arial" w:hAnsi="Arial" w:cs="Arial"/>
                <w:b/>
                <w:sz w:val="24"/>
                <w:szCs w:val="24"/>
              </w:rPr>
              <w:t>184</w:t>
            </w:r>
            <w:r w:rsidRPr="00CC349A">
              <w:rPr>
                <w:rFonts w:ascii="Arial" w:hAnsi="Arial" w:cs="Arial"/>
                <w:sz w:val="24"/>
                <w:szCs w:val="24"/>
              </w:rPr>
              <w:t xml:space="preserve"> </w:t>
            </w:r>
          </w:p>
        </w:tc>
        <w:tc>
          <w:tcPr>
            <w:tcW w:w="1360" w:type="dxa"/>
          </w:tcPr>
          <w:p w:rsidR="00CC349A" w:rsidRPr="00CC349A" w:rsidRDefault="00CC349A" w:rsidP="00CC349A">
            <w:pPr>
              <w:spacing w:after="0" w:line="259" w:lineRule="auto"/>
              <w:ind w:left="0" w:right="60" w:firstLine="0"/>
              <w:jc w:val="right"/>
              <w:rPr>
                <w:rFonts w:ascii="Arial" w:hAnsi="Arial" w:cs="Arial"/>
                <w:sz w:val="24"/>
                <w:szCs w:val="24"/>
              </w:rPr>
            </w:pPr>
            <w:r w:rsidRPr="00CC349A">
              <w:rPr>
                <w:rFonts w:ascii="Arial" w:hAnsi="Arial" w:cs="Arial"/>
                <w:b/>
                <w:sz w:val="24"/>
                <w:szCs w:val="24"/>
              </w:rPr>
              <w:t>182</w:t>
            </w:r>
            <w:r w:rsidRPr="00CC349A">
              <w:rPr>
                <w:rFonts w:ascii="Arial" w:hAnsi="Arial" w:cs="Arial"/>
                <w:sz w:val="24"/>
                <w:szCs w:val="24"/>
              </w:rPr>
              <w:t xml:space="preserve"> </w:t>
            </w:r>
          </w:p>
        </w:tc>
        <w:tc>
          <w:tcPr>
            <w:tcW w:w="1286" w:type="dxa"/>
          </w:tcPr>
          <w:p w:rsidR="00CC349A" w:rsidRPr="00CC349A" w:rsidRDefault="00CC349A" w:rsidP="00CC349A">
            <w:pPr>
              <w:spacing w:after="0" w:line="259" w:lineRule="auto"/>
              <w:ind w:left="0" w:right="60" w:firstLine="0"/>
              <w:jc w:val="right"/>
              <w:rPr>
                <w:rFonts w:ascii="Arial" w:hAnsi="Arial" w:cs="Arial"/>
                <w:sz w:val="24"/>
                <w:szCs w:val="24"/>
              </w:rPr>
            </w:pPr>
            <w:r w:rsidRPr="00CC349A">
              <w:rPr>
                <w:rFonts w:ascii="Arial" w:hAnsi="Arial" w:cs="Arial"/>
                <w:b/>
                <w:sz w:val="24"/>
                <w:szCs w:val="24"/>
              </w:rPr>
              <w:t>176</w:t>
            </w:r>
            <w:r w:rsidRPr="00CC349A">
              <w:rPr>
                <w:rFonts w:ascii="Arial" w:hAnsi="Arial" w:cs="Arial"/>
                <w:sz w:val="24"/>
                <w:szCs w:val="24"/>
              </w:rPr>
              <w:t xml:space="preserve"> </w:t>
            </w:r>
          </w:p>
        </w:tc>
        <w:tc>
          <w:tcPr>
            <w:tcW w:w="1440" w:type="dxa"/>
          </w:tcPr>
          <w:p w:rsidR="00CC349A" w:rsidRPr="00CC349A" w:rsidRDefault="00CC349A" w:rsidP="00CC349A">
            <w:pPr>
              <w:spacing w:after="0" w:line="259" w:lineRule="auto"/>
              <w:ind w:left="0" w:right="60" w:firstLine="0"/>
              <w:jc w:val="right"/>
              <w:rPr>
                <w:rFonts w:ascii="Arial" w:hAnsi="Arial" w:cs="Arial"/>
                <w:sz w:val="24"/>
                <w:szCs w:val="24"/>
              </w:rPr>
            </w:pPr>
            <w:r w:rsidRPr="00CC349A">
              <w:rPr>
                <w:rFonts w:ascii="Arial" w:hAnsi="Arial" w:cs="Arial"/>
                <w:b/>
                <w:sz w:val="24"/>
                <w:szCs w:val="24"/>
              </w:rPr>
              <w:t>176</w:t>
            </w:r>
            <w:r w:rsidRPr="00CC349A">
              <w:rPr>
                <w:rFonts w:ascii="Arial" w:hAnsi="Arial" w:cs="Arial"/>
                <w:sz w:val="24"/>
                <w:szCs w:val="24"/>
              </w:rPr>
              <w:t xml:space="preserve"> </w:t>
            </w:r>
          </w:p>
        </w:tc>
        <w:tc>
          <w:tcPr>
            <w:tcW w:w="1360"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b/>
                <w:sz w:val="24"/>
                <w:szCs w:val="24"/>
              </w:rPr>
              <w:t>176*</w:t>
            </w:r>
            <w:r w:rsidRPr="00CC349A">
              <w:rPr>
                <w:rFonts w:ascii="Arial" w:hAnsi="Arial" w:cs="Arial"/>
                <w:sz w:val="24"/>
                <w:szCs w:val="24"/>
              </w:rPr>
              <w:t xml:space="preserve"> </w:t>
            </w:r>
          </w:p>
        </w:tc>
      </w:tr>
      <w:tr w:rsidR="00CC349A" w:rsidTr="003608A5">
        <w:trPr>
          <w:trHeight w:val="526"/>
        </w:trPr>
        <w:tc>
          <w:tcPr>
            <w:tcW w:w="674" w:type="dxa"/>
          </w:tcPr>
          <w:p w:rsidR="00CC349A" w:rsidRPr="00CC349A" w:rsidRDefault="00CC349A" w:rsidP="00CC349A">
            <w:pPr>
              <w:spacing w:after="0" w:line="259" w:lineRule="auto"/>
              <w:ind w:left="0" w:right="62" w:firstLine="0"/>
              <w:jc w:val="center"/>
              <w:rPr>
                <w:rFonts w:ascii="Arial" w:hAnsi="Arial" w:cs="Arial"/>
                <w:sz w:val="24"/>
                <w:szCs w:val="24"/>
              </w:rPr>
            </w:pPr>
            <w:r w:rsidRPr="00CC349A">
              <w:rPr>
                <w:rFonts w:ascii="Arial" w:hAnsi="Arial" w:cs="Arial"/>
                <w:i/>
                <w:sz w:val="24"/>
                <w:szCs w:val="24"/>
              </w:rPr>
              <w:t>4.1</w:t>
            </w:r>
            <w:r w:rsidRPr="00CC349A">
              <w:rPr>
                <w:rFonts w:ascii="Arial" w:hAnsi="Arial" w:cs="Arial"/>
                <w:sz w:val="24"/>
                <w:szCs w:val="24"/>
              </w:rPr>
              <w:t xml:space="preserve"> </w:t>
            </w:r>
          </w:p>
        </w:tc>
        <w:tc>
          <w:tcPr>
            <w:tcW w:w="2160" w:type="dxa"/>
            <w:gridSpan w:val="2"/>
          </w:tcPr>
          <w:p w:rsidR="00CC349A" w:rsidRPr="001E1238" w:rsidRDefault="00CC349A" w:rsidP="00CC349A">
            <w:pPr>
              <w:spacing w:after="0" w:line="259" w:lineRule="auto"/>
              <w:ind w:left="0" w:right="0" w:firstLine="0"/>
              <w:jc w:val="left"/>
              <w:rPr>
                <w:rFonts w:ascii="Arial" w:hAnsi="Arial" w:cs="Arial"/>
                <w:sz w:val="24"/>
                <w:szCs w:val="24"/>
              </w:rPr>
            </w:pPr>
            <w:r w:rsidRPr="001E1238">
              <w:rPr>
                <w:rFonts w:ascii="Arial" w:hAnsi="Arial" w:cs="Arial"/>
                <w:sz w:val="24"/>
                <w:szCs w:val="24"/>
              </w:rPr>
              <w:t xml:space="preserve">з них: з іноземним капіталом </w:t>
            </w:r>
          </w:p>
        </w:tc>
        <w:tc>
          <w:tcPr>
            <w:tcW w:w="1358" w:type="dxa"/>
          </w:tcPr>
          <w:p w:rsidR="00CC349A" w:rsidRPr="00CC349A" w:rsidRDefault="00CC349A" w:rsidP="00CC349A">
            <w:pPr>
              <w:spacing w:after="0" w:line="259" w:lineRule="auto"/>
              <w:ind w:left="0" w:right="60" w:firstLine="0"/>
              <w:jc w:val="right"/>
              <w:rPr>
                <w:rFonts w:ascii="Arial" w:hAnsi="Arial" w:cs="Arial"/>
                <w:sz w:val="24"/>
                <w:szCs w:val="24"/>
              </w:rPr>
            </w:pPr>
            <w:r w:rsidRPr="00CC349A">
              <w:rPr>
                <w:rFonts w:ascii="Arial" w:hAnsi="Arial" w:cs="Arial"/>
                <w:i/>
                <w:sz w:val="24"/>
                <w:szCs w:val="24"/>
              </w:rPr>
              <w:t>53</w:t>
            </w:r>
            <w:r w:rsidRPr="00CC349A">
              <w:rPr>
                <w:rFonts w:ascii="Arial" w:hAnsi="Arial" w:cs="Arial"/>
                <w:sz w:val="24"/>
                <w:szCs w:val="24"/>
              </w:rPr>
              <w:t xml:space="preserve"> </w:t>
            </w:r>
          </w:p>
        </w:tc>
        <w:tc>
          <w:tcPr>
            <w:tcW w:w="1360" w:type="dxa"/>
          </w:tcPr>
          <w:p w:rsidR="00CC349A" w:rsidRPr="00CC349A" w:rsidRDefault="00CC349A" w:rsidP="00CC349A">
            <w:pPr>
              <w:spacing w:after="0" w:line="259" w:lineRule="auto"/>
              <w:ind w:left="0" w:right="60" w:firstLine="0"/>
              <w:jc w:val="right"/>
              <w:rPr>
                <w:rFonts w:ascii="Arial" w:hAnsi="Arial" w:cs="Arial"/>
                <w:sz w:val="24"/>
                <w:szCs w:val="24"/>
              </w:rPr>
            </w:pPr>
            <w:r w:rsidRPr="00CC349A">
              <w:rPr>
                <w:rFonts w:ascii="Arial" w:hAnsi="Arial" w:cs="Arial"/>
                <w:i/>
                <w:sz w:val="24"/>
                <w:szCs w:val="24"/>
              </w:rPr>
              <w:t>51</w:t>
            </w:r>
            <w:r w:rsidRPr="00CC349A">
              <w:rPr>
                <w:rFonts w:ascii="Arial" w:hAnsi="Arial" w:cs="Arial"/>
                <w:sz w:val="24"/>
                <w:szCs w:val="24"/>
              </w:rPr>
              <w:t xml:space="preserve"> </w:t>
            </w:r>
          </w:p>
        </w:tc>
        <w:tc>
          <w:tcPr>
            <w:tcW w:w="1286" w:type="dxa"/>
          </w:tcPr>
          <w:p w:rsidR="00CC349A" w:rsidRPr="00CC349A" w:rsidRDefault="00CC349A" w:rsidP="00CC349A">
            <w:pPr>
              <w:spacing w:after="0" w:line="259" w:lineRule="auto"/>
              <w:ind w:left="0" w:right="60" w:firstLine="0"/>
              <w:jc w:val="right"/>
              <w:rPr>
                <w:rFonts w:ascii="Arial" w:hAnsi="Arial" w:cs="Arial"/>
                <w:sz w:val="24"/>
                <w:szCs w:val="24"/>
              </w:rPr>
            </w:pPr>
            <w:r w:rsidRPr="00CC349A">
              <w:rPr>
                <w:rFonts w:ascii="Arial" w:hAnsi="Arial" w:cs="Arial"/>
                <w:i/>
                <w:sz w:val="24"/>
                <w:szCs w:val="24"/>
              </w:rPr>
              <w:t>55</w:t>
            </w:r>
            <w:r w:rsidRPr="00CC349A">
              <w:rPr>
                <w:rFonts w:ascii="Arial" w:hAnsi="Arial" w:cs="Arial"/>
                <w:sz w:val="24"/>
                <w:szCs w:val="24"/>
              </w:rPr>
              <w:t xml:space="preserve"> </w:t>
            </w:r>
          </w:p>
        </w:tc>
        <w:tc>
          <w:tcPr>
            <w:tcW w:w="1440" w:type="dxa"/>
          </w:tcPr>
          <w:p w:rsidR="00CC349A" w:rsidRPr="00CC349A" w:rsidRDefault="00CC349A" w:rsidP="00CC349A">
            <w:pPr>
              <w:spacing w:after="0" w:line="259" w:lineRule="auto"/>
              <w:ind w:left="0" w:right="60" w:firstLine="0"/>
              <w:jc w:val="right"/>
              <w:rPr>
                <w:rFonts w:ascii="Arial" w:hAnsi="Arial" w:cs="Arial"/>
                <w:sz w:val="24"/>
                <w:szCs w:val="24"/>
              </w:rPr>
            </w:pPr>
            <w:r w:rsidRPr="00CC349A">
              <w:rPr>
                <w:rFonts w:ascii="Arial" w:hAnsi="Arial" w:cs="Arial"/>
                <w:i/>
                <w:sz w:val="24"/>
                <w:szCs w:val="24"/>
              </w:rPr>
              <w:t>53</w:t>
            </w:r>
            <w:r w:rsidRPr="00CC349A">
              <w:rPr>
                <w:rFonts w:ascii="Arial" w:hAnsi="Arial" w:cs="Arial"/>
                <w:sz w:val="24"/>
                <w:szCs w:val="24"/>
              </w:rPr>
              <w:t xml:space="preserve"> </w:t>
            </w:r>
          </w:p>
        </w:tc>
        <w:tc>
          <w:tcPr>
            <w:tcW w:w="1360" w:type="dxa"/>
          </w:tcPr>
          <w:p w:rsidR="00CC349A" w:rsidRPr="00CC349A" w:rsidRDefault="00CC349A" w:rsidP="00CC349A">
            <w:pPr>
              <w:spacing w:after="0" w:line="259" w:lineRule="auto"/>
              <w:ind w:left="0" w:right="60" w:firstLine="0"/>
              <w:jc w:val="right"/>
              <w:rPr>
                <w:rFonts w:ascii="Arial" w:hAnsi="Arial" w:cs="Arial"/>
                <w:sz w:val="24"/>
                <w:szCs w:val="24"/>
              </w:rPr>
            </w:pPr>
            <w:r w:rsidRPr="00CC349A">
              <w:rPr>
                <w:rFonts w:ascii="Arial" w:hAnsi="Arial" w:cs="Arial"/>
                <w:i/>
                <w:sz w:val="24"/>
                <w:szCs w:val="24"/>
              </w:rPr>
              <w:t>53</w:t>
            </w:r>
            <w:r w:rsidRPr="00CC349A">
              <w:rPr>
                <w:rFonts w:ascii="Arial" w:hAnsi="Arial" w:cs="Arial"/>
                <w:sz w:val="24"/>
                <w:szCs w:val="24"/>
              </w:rPr>
              <w:t xml:space="preserve"> </w:t>
            </w:r>
          </w:p>
        </w:tc>
      </w:tr>
      <w:tr w:rsidR="00CC349A" w:rsidTr="003608A5">
        <w:trPr>
          <w:trHeight w:val="778"/>
        </w:trPr>
        <w:tc>
          <w:tcPr>
            <w:tcW w:w="674" w:type="dxa"/>
          </w:tcPr>
          <w:p w:rsidR="00CC349A" w:rsidRPr="00CC349A" w:rsidRDefault="00CC349A" w:rsidP="00CC349A">
            <w:pPr>
              <w:spacing w:after="0" w:line="259" w:lineRule="auto"/>
              <w:ind w:left="19" w:right="0" w:firstLine="0"/>
              <w:jc w:val="left"/>
              <w:rPr>
                <w:rFonts w:ascii="Arial" w:hAnsi="Arial" w:cs="Arial"/>
                <w:sz w:val="24"/>
                <w:szCs w:val="24"/>
              </w:rPr>
            </w:pPr>
            <w:r w:rsidRPr="00CC349A">
              <w:rPr>
                <w:rFonts w:ascii="Arial" w:hAnsi="Arial" w:cs="Arial"/>
                <w:i/>
                <w:sz w:val="24"/>
                <w:szCs w:val="24"/>
              </w:rPr>
              <w:t>4.1.1</w:t>
            </w:r>
            <w:r w:rsidRPr="00CC349A">
              <w:rPr>
                <w:rFonts w:ascii="Arial" w:hAnsi="Arial" w:cs="Arial"/>
                <w:sz w:val="24"/>
                <w:szCs w:val="24"/>
              </w:rPr>
              <w:t xml:space="preserve"> </w:t>
            </w:r>
          </w:p>
        </w:tc>
        <w:tc>
          <w:tcPr>
            <w:tcW w:w="2160" w:type="dxa"/>
            <w:gridSpan w:val="2"/>
          </w:tcPr>
          <w:p w:rsidR="00CC349A" w:rsidRPr="001E1238" w:rsidRDefault="00CC349A" w:rsidP="00CC349A">
            <w:pPr>
              <w:spacing w:after="0" w:line="259" w:lineRule="auto"/>
              <w:ind w:left="0" w:right="0" w:firstLine="0"/>
              <w:jc w:val="left"/>
              <w:rPr>
                <w:rFonts w:ascii="Arial" w:hAnsi="Arial" w:cs="Arial"/>
                <w:sz w:val="24"/>
                <w:szCs w:val="24"/>
              </w:rPr>
            </w:pPr>
            <w:r w:rsidRPr="001E1238">
              <w:rPr>
                <w:rFonts w:ascii="Arial" w:hAnsi="Arial" w:cs="Arial"/>
                <w:sz w:val="24"/>
                <w:szCs w:val="24"/>
              </w:rPr>
              <w:t xml:space="preserve">у т.ч. зі 100% іноземним капіталом </w:t>
            </w:r>
          </w:p>
        </w:tc>
        <w:tc>
          <w:tcPr>
            <w:tcW w:w="1358" w:type="dxa"/>
          </w:tcPr>
          <w:p w:rsidR="00CC349A" w:rsidRPr="00CC349A" w:rsidRDefault="00CC349A" w:rsidP="00CC349A">
            <w:pPr>
              <w:spacing w:after="0" w:line="259" w:lineRule="auto"/>
              <w:ind w:left="0" w:right="60" w:firstLine="0"/>
              <w:jc w:val="right"/>
              <w:rPr>
                <w:rFonts w:ascii="Arial" w:hAnsi="Arial" w:cs="Arial"/>
                <w:sz w:val="24"/>
                <w:szCs w:val="24"/>
              </w:rPr>
            </w:pPr>
            <w:r w:rsidRPr="00CC349A">
              <w:rPr>
                <w:rFonts w:ascii="Arial" w:hAnsi="Arial" w:cs="Arial"/>
                <w:i/>
                <w:sz w:val="24"/>
                <w:szCs w:val="24"/>
              </w:rPr>
              <w:t>17</w:t>
            </w:r>
            <w:r w:rsidRPr="00CC349A">
              <w:rPr>
                <w:rFonts w:ascii="Arial" w:hAnsi="Arial" w:cs="Arial"/>
                <w:sz w:val="24"/>
                <w:szCs w:val="24"/>
              </w:rPr>
              <w:t xml:space="preserve"> </w:t>
            </w:r>
          </w:p>
        </w:tc>
        <w:tc>
          <w:tcPr>
            <w:tcW w:w="1360" w:type="dxa"/>
          </w:tcPr>
          <w:p w:rsidR="00CC349A" w:rsidRPr="00CC349A" w:rsidRDefault="00CC349A" w:rsidP="00CC349A">
            <w:pPr>
              <w:spacing w:after="0" w:line="259" w:lineRule="auto"/>
              <w:ind w:left="0" w:right="60" w:firstLine="0"/>
              <w:jc w:val="right"/>
              <w:rPr>
                <w:rFonts w:ascii="Arial" w:hAnsi="Arial" w:cs="Arial"/>
                <w:sz w:val="24"/>
                <w:szCs w:val="24"/>
              </w:rPr>
            </w:pPr>
            <w:r w:rsidRPr="00CC349A">
              <w:rPr>
                <w:rFonts w:ascii="Arial" w:hAnsi="Arial" w:cs="Arial"/>
                <w:i/>
                <w:sz w:val="24"/>
                <w:szCs w:val="24"/>
              </w:rPr>
              <w:t>18</w:t>
            </w:r>
            <w:r w:rsidRPr="00CC349A">
              <w:rPr>
                <w:rFonts w:ascii="Arial" w:hAnsi="Arial" w:cs="Arial"/>
                <w:sz w:val="24"/>
                <w:szCs w:val="24"/>
              </w:rPr>
              <w:t xml:space="preserve"> </w:t>
            </w:r>
          </w:p>
        </w:tc>
        <w:tc>
          <w:tcPr>
            <w:tcW w:w="1286" w:type="dxa"/>
          </w:tcPr>
          <w:p w:rsidR="00CC349A" w:rsidRPr="00CC349A" w:rsidRDefault="00CC349A" w:rsidP="00CC349A">
            <w:pPr>
              <w:spacing w:after="0" w:line="259" w:lineRule="auto"/>
              <w:ind w:left="0" w:right="60" w:firstLine="0"/>
              <w:jc w:val="right"/>
              <w:rPr>
                <w:rFonts w:ascii="Arial" w:hAnsi="Arial" w:cs="Arial"/>
                <w:sz w:val="24"/>
                <w:szCs w:val="24"/>
              </w:rPr>
            </w:pPr>
            <w:r w:rsidRPr="00CC349A">
              <w:rPr>
                <w:rFonts w:ascii="Arial" w:hAnsi="Arial" w:cs="Arial"/>
                <w:i/>
                <w:sz w:val="24"/>
                <w:szCs w:val="24"/>
              </w:rPr>
              <w:t>20</w:t>
            </w:r>
            <w:r w:rsidRPr="00CC349A">
              <w:rPr>
                <w:rFonts w:ascii="Arial" w:hAnsi="Arial" w:cs="Arial"/>
                <w:sz w:val="24"/>
                <w:szCs w:val="24"/>
              </w:rPr>
              <w:t xml:space="preserve"> </w:t>
            </w:r>
          </w:p>
        </w:tc>
        <w:tc>
          <w:tcPr>
            <w:tcW w:w="1440" w:type="dxa"/>
          </w:tcPr>
          <w:p w:rsidR="00CC349A" w:rsidRPr="00CC349A" w:rsidRDefault="00CC349A" w:rsidP="00CC349A">
            <w:pPr>
              <w:spacing w:after="0" w:line="259" w:lineRule="auto"/>
              <w:ind w:left="0" w:right="60" w:firstLine="0"/>
              <w:jc w:val="right"/>
              <w:rPr>
                <w:rFonts w:ascii="Arial" w:hAnsi="Arial" w:cs="Arial"/>
                <w:sz w:val="24"/>
                <w:szCs w:val="24"/>
              </w:rPr>
            </w:pPr>
            <w:r w:rsidRPr="00CC349A">
              <w:rPr>
                <w:rFonts w:ascii="Arial" w:hAnsi="Arial" w:cs="Arial"/>
                <w:i/>
                <w:sz w:val="24"/>
                <w:szCs w:val="24"/>
              </w:rPr>
              <w:t>22</w:t>
            </w:r>
            <w:r w:rsidRPr="00CC349A">
              <w:rPr>
                <w:rFonts w:ascii="Arial" w:hAnsi="Arial" w:cs="Arial"/>
                <w:sz w:val="24"/>
                <w:szCs w:val="24"/>
              </w:rPr>
              <w:t xml:space="preserve"> </w:t>
            </w:r>
          </w:p>
        </w:tc>
        <w:tc>
          <w:tcPr>
            <w:tcW w:w="1360" w:type="dxa"/>
          </w:tcPr>
          <w:p w:rsidR="00CC349A" w:rsidRPr="00CC349A" w:rsidRDefault="00CC349A" w:rsidP="00CC349A">
            <w:pPr>
              <w:spacing w:after="0" w:line="259" w:lineRule="auto"/>
              <w:ind w:left="0" w:right="60" w:firstLine="0"/>
              <w:jc w:val="right"/>
              <w:rPr>
                <w:rFonts w:ascii="Arial" w:hAnsi="Arial" w:cs="Arial"/>
                <w:sz w:val="24"/>
                <w:szCs w:val="24"/>
              </w:rPr>
            </w:pPr>
            <w:r w:rsidRPr="00CC349A">
              <w:rPr>
                <w:rFonts w:ascii="Arial" w:hAnsi="Arial" w:cs="Arial"/>
                <w:i/>
                <w:sz w:val="24"/>
                <w:szCs w:val="24"/>
              </w:rPr>
              <w:t>22</w:t>
            </w:r>
            <w:r w:rsidRPr="00CC349A">
              <w:rPr>
                <w:rFonts w:ascii="Arial" w:hAnsi="Arial" w:cs="Arial"/>
                <w:sz w:val="24"/>
                <w:szCs w:val="24"/>
              </w:rPr>
              <w:t xml:space="preserve"> </w:t>
            </w:r>
          </w:p>
        </w:tc>
      </w:tr>
      <w:tr w:rsidR="00CC349A" w:rsidTr="003608A5">
        <w:trPr>
          <w:trHeight w:val="1032"/>
        </w:trPr>
        <w:tc>
          <w:tcPr>
            <w:tcW w:w="674" w:type="dxa"/>
          </w:tcPr>
          <w:p w:rsidR="00CC349A" w:rsidRPr="00CC349A" w:rsidRDefault="00CC349A" w:rsidP="00CC349A">
            <w:pPr>
              <w:spacing w:after="0" w:line="259" w:lineRule="auto"/>
              <w:ind w:left="0" w:right="62" w:firstLine="0"/>
              <w:jc w:val="center"/>
              <w:rPr>
                <w:rFonts w:ascii="Arial" w:hAnsi="Arial" w:cs="Arial"/>
                <w:sz w:val="24"/>
                <w:szCs w:val="24"/>
              </w:rPr>
            </w:pPr>
            <w:r w:rsidRPr="00CC349A">
              <w:rPr>
                <w:rFonts w:ascii="Arial" w:hAnsi="Arial" w:cs="Arial"/>
                <w:i/>
                <w:sz w:val="24"/>
                <w:szCs w:val="24"/>
              </w:rPr>
              <w:t>5.</w:t>
            </w:r>
            <w:r w:rsidRPr="00CC349A">
              <w:rPr>
                <w:rFonts w:ascii="Arial" w:hAnsi="Arial" w:cs="Arial"/>
                <w:sz w:val="24"/>
                <w:szCs w:val="24"/>
              </w:rPr>
              <w:t xml:space="preserve"> </w:t>
            </w:r>
          </w:p>
        </w:tc>
        <w:tc>
          <w:tcPr>
            <w:tcW w:w="2160" w:type="dxa"/>
            <w:gridSpan w:val="2"/>
          </w:tcPr>
          <w:p w:rsidR="00CC349A" w:rsidRPr="001E1238" w:rsidRDefault="00CC349A" w:rsidP="00CC349A">
            <w:pPr>
              <w:spacing w:after="0" w:line="259" w:lineRule="auto"/>
              <w:ind w:left="0" w:right="0" w:firstLine="0"/>
              <w:jc w:val="left"/>
              <w:rPr>
                <w:rFonts w:ascii="Arial" w:hAnsi="Arial" w:cs="Arial"/>
                <w:sz w:val="24"/>
                <w:szCs w:val="24"/>
              </w:rPr>
            </w:pPr>
            <w:r w:rsidRPr="001E1238">
              <w:rPr>
                <w:rFonts w:ascii="Arial" w:hAnsi="Arial" w:cs="Arial"/>
                <w:sz w:val="24"/>
                <w:szCs w:val="24"/>
              </w:rPr>
              <w:t xml:space="preserve">Частка іноземного </w:t>
            </w:r>
          </w:p>
          <w:p w:rsidR="00CC349A" w:rsidRPr="001E1238" w:rsidRDefault="00CC349A" w:rsidP="00CC349A">
            <w:pPr>
              <w:spacing w:after="0" w:line="259" w:lineRule="auto"/>
              <w:ind w:left="0" w:right="0" w:firstLine="0"/>
              <w:jc w:val="left"/>
              <w:rPr>
                <w:rFonts w:ascii="Arial" w:hAnsi="Arial" w:cs="Arial"/>
                <w:sz w:val="24"/>
                <w:szCs w:val="24"/>
              </w:rPr>
            </w:pPr>
            <w:r w:rsidRPr="001E1238">
              <w:rPr>
                <w:rFonts w:ascii="Arial" w:hAnsi="Arial" w:cs="Arial"/>
                <w:sz w:val="24"/>
                <w:szCs w:val="24"/>
              </w:rPr>
              <w:t xml:space="preserve">капіталу у </w:t>
            </w:r>
          </w:p>
          <w:p w:rsidR="00CC349A" w:rsidRPr="001E1238" w:rsidRDefault="00CC349A" w:rsidP="00CC349A">
            <w:pPr>
              <w:spacing w:after="37" w:line="259" w:lineRule="auto"/>
              <w:ind w:left="0" w:right="0" w:firstLine="0"/>
              <w:jc w:val="left"/>
              <w:rPr>
                <w:rFonts w:ascii="Arial" w:hAnsi="Arial" w:cs="Arial"/>
                <w:sz w:val="24"/>
                <w:szCs w:val="24"/>
              </w:rPr>
            </w:pPr>
            <w:r w:rsidRPr="001E1238">
              <w:rPr>
                <w:rFonts w:ascii="Arial" w:hAnsi="Arial" w:cs="Arial"/>
                <w:sz w:val="24"/>
                <w:szCs w:val="24"/>
              </w:rPr>
              <w:t xml:space="preserve">статутному </w:t>
            </w:r>
          </w:p>
          <w:p w:rsidR="00CC349A" w:rsidRPr="001E1238" w:rsidRDefault="00CC349A" w:rsidP="00CC349A">
            <w:pPr>
              <w:spacing w:after="0" w:line="259" w:lineRule="auto"/>
              <w:ind w:left="0" w:right="0" w:firstLine="0"/>
              <w:jc w:val="left"/>
              <w:rPr>
                <w:rFonts w:ascii="Arial" w:hAnsi="Arial" w:cs="Arial"/>
                <w:sz w:val="24"/>
                <w:szCs w:val="24"/>
              </w:rPr>
            </w:pPr>
            <w:r w:rsidRPr="001E1238">
              <w:rPr>
                <w:rFonts w:ascii="Arial" w:hAnsi="Arial" w:cs="Arial"/>
                <w:sz w:val="24"/>
                <w:szCs w:val="24"/>
              </w:rPr>
              <w:t xml:space="preserve">капіталі банків, % </w:t>
            </w:r>
          </w:p>
        </w:tc>
        <w:tc>
          <w:tcPr>
            <w:tcW w:w="1358"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i/>
                <w:sz w:val="24"/>
                <w:szCs w:val="24"/>
              </w:rPr>
              <w:t>36.7</w:t>
            </w:r>
            <w:r w:rsidRPr="00CC349A">
              <w:rPr>
                <w:rFonts w:ascii="Arial" w:hAnsi="Arial" w:cs="Arial"/>
                <w:sz w:val="24"/>
                <w:szCs w:val="24"/>
              </w:rPr>
              <w:t xml:space="preserve"> </w:t>
            </w:r>
          </w:p>
        </w:tc>
        <w:tc>
          <w:tcPr>
            <w:tcW w:w="1360"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i/>
                <w:sz w:val="24"/>
                <w:szCs w:val="24"/>
              </w:rPr>
              <w:t>35.8</w:t>
            </w:r>
            <w:r w:rsidRPr="00CC349A">
              <w:rPr>
                <w:rFonts w:ascii="Arial" w:hAnsi="Arial" w:cs="Arial"/>
                <w:sz w:val="24"/>
                <w:szCs w:val="24"/>
              </w:rPr>
              <w:t xml:space="preserve"> </w:t>
            </w:r>
          </w:p>
        </w:tc>
        <w:tc>
          <w:tcPr>
            <w:tcW w:w="1286"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i/>
                <w:sz w:val="24"/>
                <w:szCs w:val="24"/>
              </w:rPr>
              <w:t>40.6</w:t>
            </w:r>
            <w:r w:rsidRPr="00CC349A">
              <w:rPr>
                <w:rFonts w:ascii="Arial" w:hAnsi="Arial" w:cs="Arial"/>
                <w:sz w:val="24"/>
                <w:szCs w:val="24"/>
              </w:rPr>
              <w:t xml:space="preserve"> </w:t>
            </w:r>
          </w:p>
        </w:tc>
        <w:tc>
          <w:tcPr>
            <w:tcW w:w="1440"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i/>
                <w:sz w:val="24"/>
                <w:szCs w:val="24"/>
              </w:rPr>
              <w:t>41.9</w:t>
            </w:r>
            <w:r w:rsidRPr="00CC349A">
              <w:rPr>
                <w:rFonts w:ascii="Arial" w:hAnsi="Arial" w:cs="Arial"/>
                <w:sz w:val="24"/>
                <w:szCs w:val="24"/>
              </w:rPr>
              <w:t xml:space="preserve"> </w:t>
            </w:r>
          </w:p>
        </w:tc>
        <w:tc>
          <w:tcPr>
            <w:tcW w:w="1360"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i/>
                <w:sz w:val="24"/>
                <w:szCs w:val="24"/>
              </w:rPr>
              <w:t>39.5</w:t>
            </w:r>
            <w:r w:rsidRPr="00CC349A">
              <w:rPr>
                <w:rFonts w:ascii="Arial" w:hAnsi="Arial" w:cs="Arial"/>
                <w:sz w:val="24"/>
                <w:szCs w:val="24"/>
              </w:rPr>
              <w:t xml:space="preserve"> </w:t>
            </w:r>
          </w:p>
        </w:tc>
      </w:tr>
      <w:tr w:rsidR="00CC349A" w:rsidTr="003608A5">
        <w:trPr>
          <w:trHeight w:val="274"/>
        </w:trPr>
        <w:tc>
          <w:tcPr>
            <w:tcW w:w="674" w:type="dxa"/>
          </w:tcPr>
          <w:p w:rsidR="00CC349A" w:rsidRPr="00CC349A" w:rsidRDefault="00CC349A" w:rsidP="00CC349A">
            <w:pPr>
              <w:spacing w:after="0" w:line="259" w:lineRule="auto"/>
              <w:ind w:left="0" w:right="2" w:firstLine="0"/>
              <w:jc w:val="center"/>
              <w:rPr>
                <w:rFonts w:ascii="Arial" w:hAnsi="Arial" w:cs="Arial"/>
                <w:sz w:val="24"/>
                <w:szCs w:val="24"/>
              </w:rPr>
            </w:pPr>
            <w:r w:rsidRPr="00CC349A">
              <w:rPr>
                <w:rFonts w:ascii="Arial" w:hAnsi="Arial" w:cs="Arial"/>
                <w:b/>
                <w:sz w:val="24"/>
                <w:szCs w:val="24"/>
              </w:rPr>
              <w:t xml:space="preserve"> </w:t>
            </w:r>
            <w:r w:rsidRPr="00CC349A">
              <w:rPr>
                <w:rFonts w:ascii="Arial" w:hAnsi="Arial" w:cs="Arial"/>
                <w:sz w:val="24"/>
                <w:szCs w:val="24"/>
              </w:rPr>
              <w:t xml:space="preserve"> </w:t>
            </w:r>
          </w:p>
        </w:tc>
        <w:tc>
          <w:tcPr>
            <w:tcW w:w="2160" w:type="dxa"/>
            <w:gridSpan w:val="2"/>
          </w:tcPr>
          <w:p w:rsidR="00CC349A" w:rsidRPr="00CC349A" w:rsidRDefault="00CC349A" w:rsidP="00CC349A">
            <w:pPr>
              <w:spacing w:after="0" w:line="259" w:lineRule="auto"/>
              <w:ind w:left="0" w:right="64" w:firstLine="0"/>
              <w:jc w:val="center"/>
              <w:rPr>
                <w:rFonts w:ascii="Arial" w:hAnsi="Arial" w:cs="Arial"/>
                <w:sz w:val="24"/>
                <w:szCs w:val="24"/>
              </w:rPr>
            </w:pPr>
            <w:r w:rsidRPr="00CC349A">
              <w:rPr>
                <w:rFonts w:ascii="Arial" w:hAnsi="Arial" w:cs="Arial"/>
                <w:b/>
                <w:i/>
                <w:sz w:val="24"/>
                <w:szCs w:val="24"/>
              </w:rPr>
              <w:t>АКТИВИ</w:t>
            </w:r>
            <w:r w:rsidRPr="00CC349A">
              <w:rPr>
                <w:rFonts w:ascii="Arial" w:hAnsi="Arial" w:cs="Arial"/>
                <w:sz w:val="24"/>
                <w:szCs w:val="24"/>
              </w:rPr>
              <w:t xml:space="preserve"> </w:t>
            </w:r>
          </w:p>
        </w:tc>
        <w:tc>
          <w:tcPr>
            <w:tcW w:w="1358" w:type="dxa"/>
          </w:tcPr>
          <w:p w:rsidR="00CC349A" w:rsidRPr="00CC349A" w:rsidRDefault="00CC349A" w:rsidP="00CC349A">
            <w:pPr>
              <w:spacing w:after="0" w:line="259" w:lineRule="auto"/>
              <w:ind w:left="0" w:right="0" w:firstLine="0"/>
              <w:jc w:val="left"/>
              <w:rPr>
                <w:rFonts w:ascii="Arial" w:hAnsi="Arial" w:cs="Arial"/>
                <w:sz w:val="24"/>
                <w:szCs w:val="24"/>
              </w:rPr>
            </w:pPr>
            <w:r w:rsidRPr="00CC349A">
              <w:rPr>
                <w:rFonts w:ascii="Arial" w:hAnsi="Arial" w:cs="Arial"/>
                <w:sz w:val="24"/>
                <w:szCs w:val="24"/>
              </w:rPr>
              <w:t xml:space="preserve">  </w:t>
            </w:r>
          </w:p>
        </w:tc>
        <w:tc>
          <w:tcPr>
            <w:tcW w:w="1360" w:type="dxa"/>
          </w:tcPr>
          <w:p w:rsidR="00CC349A" w:rsidRPr="00CC349A" w:rsidRDefault="00CC349A" w:rsidP="00CC349A">
            <w:pPr>
              <w:spacing w:after="0" w:line="259" w:lineRule="auto"/>
              <w:ind w:left="2" w:right="0" w:firstLine="0"/>
              <w:jc w:val="left"/>
              <w:rPr>
                <w:rFonts w:ascii="Arial" w:hAnsi="Arial" w:cs="Arial"/>
                <w:sz w:val="24"/>
                <w:szCs w:val="24"/>
              </w:rPr>
            </w:pPr>
            <w:r w:rsidRPr="00CC349A">
              <w:rPr>
                <w:rFonts w:ascii="Arial" w:hAnsi="Arial" w:cs="Arial"/>
                <w:sz w:val="24"/>
                <w:szCs w:val="24"/>
              </w:rPr>
              <w:t xml:space="preserve">  </w:t>
            </w:r>
          </w:p>
        </w:tc>
        <w:tc>
          <w:tcPr>
            <w:tcW w:w="1286" w:type="dxa"/>
          </w:tcPr>
          <w:p w:rsidR="00CC349A" w:rsidRPr="00CC349A" w:rsidRDefault="00CC349A" w:rsidP="00CC349A">
            <w:pPr>
              <w:spacing w:after="0" w:line="259" w:lineRule="auto"/>
              <w:ind w:left="2" w:right="0" w:firstLine="0"/>
              <w:jc w:val="left"/>
              <w:rPr>
                <w:rFonts w:ascii="Arial" w:hAnsi="Arial" w:cs="Arial"/>
                <w:sz w:val="24"/>
                <w:szCs w:val="24"/>
              </w:rPr>
            </w:pPr>
            <w:r w:rsidRPr="00CC349A">
              <w:rPr>
                <w:rFonts w:ascii="Arial" w:hAnsi="Arial" w:cs="Arial"/>
                <w:sz w:val="24"/>
                <w:szCs w:val="24"/>
              </w:rPr>
              <w:t xml:space="preserve">  </w:t>
            </w:r>
          </w:p>
        </w:tc>
        <w:tc>
          <w:tcPr>
            <w:tcW w:w="1440" w:type="dxa"/>
          </w:tcPr>
          <w:p w:rsidR="00CC349A" w:rsidRPr="00CC349A" w:rsidRDefault="00CC349A" w:rsidP="00CC349A">
            <w:pPr>
              <w:spacing w:after="0" w:line="259" w:lineRule="auto"/>
              <w:ind w:left="2" w:right="0" w:firstLine="0"/>
              <w:jc w:val="left"/>
              <w:rPr>
                <w:rFonts w:ascii="Arial" w:hAnsi="Arial" w:cs="Arial"/>
                <w:sz w:val="24"/>
                <w:szCs w:val="24"/>
              </w:rPr>
            </w:pPr>
            <w:r w:rsidRPr="00CC349A">
              <w:rPr>
                <w:rFonts w:ascii="Arial" w:hAnsi="Arial" w:cs="Arial"/>
                <w:sz w:val="24"/>
                <w:szCs w:val="24"/>
              </w:rPr>
              <w:t xml:space="preserve">  </w:t>
            </w:r>
          </w:p>
        </w:tc>
        <w:tc>
          <w:tcPr>
            <w:tcW w:w="1360" w:type="dxa"/>
          </w:tcPr>
          <w:p w:rsidR="00CC349A" w:rsidRPr="00CC349A" w:rsidRDefault="00CC349A" w:rsidP="00CC349A">
            <w:pPr>
              <w:spacing w:after="0" w:line="259" w:lineRule="auto"/>
              <w:ind w:left="2" w:right="0" w:firstLine="0"/>
              <w:jc w:val="left"/>
              <w:rPr>
                <w:rFonts w:ascii="Arial" w:hAnsi="Arial" w:cs="Arial"/>
                <w:sz w:val="24"/>
                <w:szCs w:val="24"/>
              </w:rPr>
            </w:pPr>
            <w:r w:rsidRPr="00CC349A">
              <w:rPr>
                <w:rFonts w:ascii="Arial" w:hAnsi="Arial" w:cs="Arial"/>
                <w:sz w:val="24"/>
                <w:szCs w:val="24"/>
              </w:rPr>
              <w:t xml:space="preserve">  </w:t>
            </w:r>
          </w:p>
        </w:tc>
      </w:tr>
      <w:tr w:rsidR="00CC349A" w:rsidTr="003608A5">
        <w:trPr>
          <w:trHeight w:val="274"/>
        </w:trPr>
        <w:tc>
          <w:tcPr>
            <w:tcW w:w="674" w:type="dxa"/>
          </w:tcPr>
          <w:p w:rsidR="00CC349A" w:rsidRPr="00CC349A" w:rsidRDefault="00CC349A" w:rsidP="00CC349A">
            <w:pPr>
              <w:spacing w:after="0" w:line="259" w:lineRule="auto"/>
              <w:ind w:left="0" w:right="62" w:firstLine="0"/>
              <w:jc w:val="center"/>
              <w:rPr>
                <w:rFonts w:ascii="Arial" w:hAnsi="Arial" w:cs="Arial"/>
                <w:sz w:val="24"/>
                <w:szCs w:val="24"/>
              </w:rPr>
            </w:pPr>
            <w:r w:rsidRPr="00CC349A">
              <w:rPr>
                <w:rFonts w:ascii="Arial" w:hAnsi="Arial" w:cs="Arial"/>
                <w:b/>
                <w:sz w:val="24"/>
                <w:szCs w:val="24"/>
              </w:rPr>
              <w:t>І.</w:t>
            </w:r>
            <w:r w:rsidRPr="00CC349A">
              <w:rPr>
                <w:rFonts w:ascii="Arial" w:hAnsi="Arial" w:cs="Arial"/>
                <w:sz w:val="24"/>
                <w:szCs w:val="24"/>
              </w:rPr>
              <w:t xml:space="preserve"> </w:t>
            </w:r>
          </w:p>
        </w:tc>
        <w:tc>
          <w:tcPr>
            <w:tcW w:w="2160" w:type="dxa"/>
            <w:gridSpan w:val="2"/>
          </w:tcPr>
          <w:p w:rsidR="00CC349A" w:rsidRPr="00CC349A" w:rsidRDefault="00CC349A" w:rsidP="00CC349A">
            <w:pPr>
              <w:spacing w:after="0" w:line="259" w:lineRule="auto"/>
              <w:ind w:left="0" w:right="0" w:firstLine="0"/>
              <w:jc w:val="left"/>
              <w:rPr>
                <w:rFonts w:ascii="Arial" w:hAnsi="Arial" w:cs="Arial"/>
                <w:sz w:val="24"/>
                <w:szCs w:val="24"/>
              </w:rPr>
            </w:pPr>
            <w:r w:rsidRPr="00CC349A">
              <w:rPr>
                <w:rFonts w:ascii="Arial" w:hAnsi="Arial" w:cs="Arial"/>
                <w:b/>
                <w:sz w:val="24"/>
                <w:szCs w:val="24"/>
              </w:rPr>
              <w:t>Активи банків</w:t>
            </w:r>
            <w:r w:rsidRPr="00CC349A">
              <w:rPr>
                <w:rFonts w:ascii="Arial" w:hAnsi="Arial" w:cs="Arial"/>
                <w:sz w:val="24"/>
                <w:szCs w:val="24"/>
              </w:rPr>
              <w:t xml:space="preserve"> </w:t>
            </w:r>
          </w:p>
        </w:tc>
        <w:tc>
          <w:tcPr>
            <w:tcW w:w="1358"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b/>
                <w:sz w:val="24"/>
                <w:szCs w:val="24"/>
              </w:rPr>
              <w:t>926 086</w:t>
            </w:r>
            <w:r w:rsidRPr="00CC349A">
              <w:rPr>
                <w:rFonts w:ascii="Arial" w:hAnsi="Arial" w:cs="Arial"/>
                <w:sz w:val="24"/>
                <w:szCs w:val="24"/>
              </w:rPr>
              <w:t xml:space="preserve"> </w:t>
            </w:r>
          </w:p>
        </w:tc>
        <w:tc>
          <w:tcPr>
            <w:tcW w:w="1360"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b/>
                <w:sz w:val="24"/>
                <w:szCs w:val="24"/>
              </w:rPr>
              <w:t>880 302</w:t>
            </w:r>
            <w:r w:rsidRPr="00CC349A">
              <w:rPr>
                <w:rFonts w:ascii="Arial" w:hAnsi="Arial" w:cs="Arial"/>
                <w:sz w:val="24"/>
                <w:szCs w:val="24"/>
              </w:rPr>
              <w:t xml:space="preserve"> </w:t>
            </w:r>
          </w:p>
        </w:tc>
        <w:tc>
          <w:tcPr>
            <w:tcW w:w="1286"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b/>
                <w:sz w:val="24"/>
                <w:szCs w:val="24"/>
              </w:rPr>
              <w:t>942 088</w:t>
            </w:r>
            <w:r w:rsidRPr="00CC349A">
              <w:rPr>
                <w:rFonts w:ascii="Arial" w:hAnsi="Arial" w:cs="Arial"/>
                <w:sz w:val="24"/>
                <w:szCs w:val="24"/>
              </w:rPr>
              <w:t xml:space="preserve"> </w:t>
            </w:r>
          </w:p>
        </w:tc>
        <w:tc>
          <w:tcPr>
            <w:tcW w:w="1440"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b/>
                <w:sz w:val="24"/>
                <w:szCs w:val="24"/>
              </w:rPr>
              <w:t>1 054 280</w:t>
            </w:r>
            <w:r w:rsidRPr="00CC349A">
              <w:rPr>
                <w:rFonts w:ascii="Arial" w:hAnsi="Arial" w:cs="Arial"/>
                <w:sz w:val="24"/>
                <w:szCs w:val="24"/>
              </w:rPr>
              <w:t xml:space="preserve"> </w:t>
            </w:r>
          </w:p>
        </w:tc>
        <w:tc>
          <w:tcPr>
            <w:tcW w:w="1360"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b/>
                <w:sz w:val="24"/>
                <w:szCs w:val="24"/>
              </w:rPr>
              <w:t>1 127 192</w:t>
            </w:r>
            <w:r w:rsidRPr="00CC349A">
              <w:rPr>
                <w:rFonts w:ascii="Arial" w:hAnsi="Arial" w:cs="Arial"/>
                <w:sz w:val="24"/>
                <w:szCs w:val="24"/>
              </w:rPr>
              <w:t xml:space="preserve"> </w:t>
            </w:r>
          </w:p>
        </w:tc>
      </w:tr>
      <w:tr w:rsidR="00CC349A" w:rsidTr="003608A5">
        <w:trPr>
          <w:trHeight w:val="1032"/>
        </w:trPr>
        <w:tc>
          <w:tcPr>
            <w:tcW w:w="674" w:type="dxa"/>
          </w:tcPr>
          <w:p w:rsidR="00CC349A" w:rsidRPr="00CC349A" w:rsidRDefault="00CC349A" w:rsidP="00CC349A">
            <w:pPr>
              <w:spacing w:after="0" w:line="259" w:lineRule="auto"/>
              <w:ind w:left="2" w:right="0" w:firstLine="0"/>
              <w:jc w:val="left"/>
              <w:rPr>
                <w:rFonts w:ascii="Arial" w:hAnsi="Arial" w:cs="Arial"/>
                <w:sz w:val="24"/>
                <w:szCs w:val="24"/>
              </w:rPr>
            </w:pPr>
            <w:r w:rsidRPr="00CC349A">
              <w:rPr>
                <w:rFonts w:ascii="Arial" w:hAnsi="Arial" w:cs="Arial"/>
                <w:sz w:val="24"/>
                <w:szCs w:val="24"/>
              </w:rPr>
              <w:t xml:space="preserve">  </w:t>
            </w:r>
          </w:p>
        </w:tc>
        <w:tc>
          <w:tcPr>
            <w:tcW w:w="2160" w:type="dxa"/>
            <w:gridSpan w:val="2"/>
          </w:tcPr>
          <w:p w:rsidR="00CC349A" w:rsidRPr="00CC349A" w:rsidRDefault="00CC349A" w:rsidP="00CC349A">
            <w:pPr>
              <w:spacing w:after="0" w:line="259" w:lineRule="auto"/>
              <w:ind w:left="0" w:right="0" w:firstLine="0"/>
              <w:jc w:val="left"/>
              <w:rPr>
                <w:rFonts w:ascii="Arial" w:hAnsi="Arial" w:cs="Arial"/>
                <w:sz w:val="24"/>
                <w:szCs w:val="24"/>
              </w:rPr>
            </w:pPr>
            <w:r w:rsidRPr="00CC349A">
              <w:rPr>
                <w:rFonts w:ascii="Arial" w:hAnsi="Arial" w:cs="Arial"/>
                <w:sz w:val="24"/>
                <w:szCs w:val="24"/>
              </w:rPr>
              <w:t xml:space="preserve">Загальні активи (не скориговані на резерви під активні операції) </w:t>
            </w:r>
          </w:p>
        </w:tc>
        <w:tc>
          <w:tcPr>
            <w:tcW w:w="1358"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sz w:val="24"/>
                <w:szCs w:val="24"/>
              </w:rPr>
              <w:t xml:space="preserve">973 332 </w:t>
            </w:r>
          </w:p>
        </w:tc>
        <w:tc>
          <w:tcPr>
            <w:tcW w:w="1360"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sz w:val="24"/>
                <w:szCs w:val="24"/>
              </w:rPr>
              <w:t xml:space="preserve">1 001 626 </w:t>
            </w:r>
          </w:p>
        </w:tc>
        <w:tc>
          <w:tcPr>
            <w:tcW w:w="1286"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sz w:val="24"/>
                <w:szCs w:val="24"/>
              </w:rPr>
              <w:t xml:space="preserve">1 090 248 </w:t>
            </w:r>
          </w:p>
        </w:tc>
        <w:tc>
          <w:tcPr>
            <w:tcW w:w="1440"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sz w:val="24"/>
                <w:szCs w:val="24"/>
              </w:rPr>
              <w:t xml:space="preserve">1 211 540 </w:t>
            </w:r>
          </w:p>
        </w:tc>
        <w:tc>
          <w:tcPr>
            <w:tcW w:w="1360"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sz w:val="24"/>
                <w:szCs w:val="24"/>
              </w:rPr>
              <w:t xml:space="preserve">1 267 892 </w:t>
            </w:r>
          </w:p>
        </w:tc>
      </w:tr>
      <w:tr w:rsidR="00CC349A" w:rsidTr="003608A5">
        <w:trPr>
          <w:trHeight w:val="778"/>
        </w:trPr>
        <w:tc>
          <w:tcPr>
            <w:tcW w:w="674" w:type="dxa"/>
          </w:tcPr>
          <w:p w:rsidR="00CC349A" w:rsidRPr="00E95D7B" w:rsidRDefault="00CC349A" w:rsidP="00CC349A">
            <w:pPr>
              <w:spacing w:after="0" w:line="259" w:lineRule="auto"/>
              <w:ind w:left="0" w:right="62" w:firstLine="0"/>
              <w:jc w:val="center"/>
              <w:rPr>
                <w:rFonts w:ascii="Arial" w:hAnsi="Arial" w:cs="Arial"/>
                <w:sz w:val="24"/>
                <w:szCs w:val="24"/>
              </w:rPr>
            </w:pPr>
            <w:r w:rsidRPr="00E95D7B">
              <w:rPr>
                <w:rFonts w:ascii="Arial" w:hAnsi="Arial" w:cs="Arial"/>
                <w:sz w:val="24"/>
                <w:szCs w:val="24"/>
              </w:rPr>
              <w:t xml:space="preserve">1. </w:t>
            </w:r>
          </w:p>
        </w:tc>
        <w:tc>
          <w:tcPr>
            <w:tcW w:w="2160" w:type="dxa"/>
            <w:gridSpan w:val="2"/>
          </w:tcPr>
          <w:p w:rsidR="00CC349A" w:rsidRPr="00E95D7B" w:rsidRDefault="00CC349A" w:rsidP="00CC349A">
            <w:pPr>
              <w:spacing w:after="0" w:line="259" w:lineRule="auto"/>
              <w:ind w:left="0" w:right="0" w:firstLine="0"/>
              <w:jc w:val="left"/>
              <w:rPr>
                <w:rFonts w:ascii="Arial" w:hAnsi="Arial" w:cs="Arial"/>
                <w:sz w:val="24"/>
                <w:szCs w:val="24"/>
              </w:rPr>
            </w:pPr>
            <w:r w:rsidRPr="00E95D7B">
              <w:rPr>
                <w:rFonts w:ascii="Arial" w:hAnsi="Arial" w:cs="Arial"/>
                <w:sz w:val="24"/>
                <w:szCs w:val="24"/>
              </w:rPr>
              <w:t xml:space="preserve">Готівкові кошти та банківські метали </w:t>
            </w:r>
          </w:p>
        </w:tc>
        <w:tc>
          <w:tcPr>
            <w:tcW w:w="1358"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b/>
                <w:sz w:val="24"/>
                <w:szCs w:val="24"/>
              </w:rPr>
              <w:t>20 668</w:t>
            </w:r>
            <w:r w:rsidRPr="00CC349A">
              <w:rPr>
                <w:rFonts w:ascii="Arial" w:hAnsi="Arial" w:cs="Arial"/>
                <w:sz w:val="24"/>
                <w:szCs w:val="24"/>
              </w:rPr>
              <w:t xml:space="preserve"> </w:t>
            </w:r>
          </w:p>
        </w:tc>
        <w:tc>
          <w:tcPr>
            <w:tcW w:w="1360"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b/>
                <w:sz w:val="24"/>
                <w:szCs w:val="24"/>
              </w:rPr>
              <w:t>21 725</w:t>
            </w:r>
            <w:r w:rsidRPr="00CC349A">
              <w:rPr>
                <w:rFonts w:ascii="Arial" w:hAnsi="Arial" w:cs="Arial"/>
                <w:sz w:val="24"/>
                <w:szCs w:val="24"/>
              </w:rPr>
              <w:t xml:space="preserve"> </w:t>
            </w:r>
          </w:p>
        </w:tc>
        <w:tc>
          <w:tcPr>
            <w:tcW w:w="1286"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b/>
                <w:sz w:val="24"/>
                <w:szCs w:val="24"/>
              </w:rPr>
              <w:t>26 749</w:t>
            </w:r>
            <w:r w:rsidRPr="00CC349A">
              <w:rPr>
                <w:rFonts w:ascii="Arial" w:hAnsi="Arial" w:cs="Arial"/>
                <w:sz w:val="24"/>
                <w:szCs w:val="24"/>
              </w:rPr>
              <w:t xml:space="preserve"> </w:t>
            </w:r>
          </w:p>
        </w:tc>
        <w:tc>
          <w:tcPr>
            <w:tcW w:w="1440"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b/>
                <w:sz w:val="24"/>
                <w:szCs w:val="24"/>
              </w:rPr>
              <w:t>27 008</w:t>
            </w:r>
            <w:r w:rsidRPr="00CC349A">
              <w:rPr>
                <w:rFonts w:ascii="Arial" w:hAnsi="Arial" w:cs="Arial"/>
                <w:sz w:val="24"/>
                <w:szCs w:val="24"/>
              </w:rPr>
              <w:t xml:space="preserve"> </w:t>
            </w:r>
          </w:p>
        </w:tc>
        <w:tc>
          <w:tcPr>
            <w:tcW w:w="1360"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b/>
                <w:sz w:val="24"/>
                <w:szCs w:val="24"/>
              </w:rPr>
              <w:t>30 346</w:t>
            </w:r>
            <w:r w:rsidRPr="00CC349A">
              <w:rPr>
                <w:rFonts w:ascii="Arial" w:hAnsi="Arial" w:cs="Arial"/>
                <w:sz w:val="24"/>
                <w:szCs w:val="24"/>
              </w:rPr>
              <w:t xml:space="preserve"> </w:t>
            </w:r>
          </w:p>
        </w:tc>
      </w:tr>
      <w:tr w:rsidR="00CC349A" w:rsidTr="003608A5">
        <w:trPr>
          <w:trHeight w:val="780"/>
        </w:trPr>
        <w:tc>
          <w:tcPr>
            <w:tcW w:w="674" w:type="dxa"/>
          </w:tcPr>
          <w:p w:rsidR="00CC349A" w:rsidRPr="00E95D7B" w:rsidRDefault="00CC349A" w:rsidP="00CC349A">
            <w:pPr>
              <w:spacing w:after="0" w:line="259" w:lineRule="auto"/>
              <w:ind w:left="0" w:right="62" w:firstLine="0"/>
              <w:jc w:val="center"/>
              <w:rPr>
                <w:rFonts w:ascii="Arial" w:hAnsi="Arial" w:cs="Arial"/>
                <w:sz w:val="24"/>
                <w:szCs w:val="24"/>
              </w:rPr>
            </w:pPr>
            <w:r w:rsidRPr="00E95D7B">
              <w:rPr>
                <w:rFonts w:ascii="Arial" w:hAnsi="Arial" w:cs="Arial"/>
                <w:sz w:val="24"/>
                <w:szCs w:val="24"/>
              </w:rPr>
              <w:t xml:space="preserve">2. </w:t>
            </w:r>
          </w:p>
        </w:tc>
        <w:tc>
          <w:tcPr>
            <w:tcW w:w="2160" w:type="dxa"/>
            <w:gridSpan w:val="2"/>
          </w:tcPr>
          <w:p w:rsidR="00CC349A" w:rsidRPr="00E95D7B" w:rsidRDefault="00CC349A" w:rsidP="00CC349A">
            <w:pPr>
              <w:spacing w:after="0" w:line="259" w:lineRule="auto"/>
              <w:ind w:left="0" w:right="0" w:firstLine="0"/>
              <w:jc w:val="left"/>
              <w:rPr>
                <w:rFonts w:ascii="Arial" w:hAnsi="Arial" w:cs="Arial"/>
                <w:sz w:val="24"/>
                <w:szCs w:val="24"/>
              </w:rPr>
            </w:pPr>
            <w:r w:rsidRPr="00E95D7B">
              <w:rPr>
                <w:rFonts w:ascii="Arial" w:hAnsi="Arial" w:cs="Arial"/>
                <w:sz w:val="24"/>
                <w:szCs w:val="24"/>
              </w:rPr>
              <w:t xml:space="preserve">Кошти в Національному банку України </w:t>
            </w:r>
          </w:p>
        </w:tc>
        <w:tc>
          <w:tcPr>
            <w:tcW w:w="1358"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b/>
                <w:sz w:val="24"/>
                <w:szCs w:val="24"/>
              </w:rPr>
              <w:t>18 768</w:t>
            </w:r>
            <w:r w:rsidRPr="00CC349A">
              <w:rPr>
                <w:rFonts w:ascii="Arial" w:hAnsi="Arial" w:cs="Arial"/>
                <w:sz w:val="24"/>
                <w:szCs w:val="24"/>
              </w:rPr>
              <w:t xml:space="preserve"> </w:t>
            </w:r>
          </w:p>
        </w:tc>
        <w:tc>
          <w:tcPr>
            <w:tcW w:w="1360"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b/>
                <w:sz w:val="24"/>
                <w:szCs w:val="24"/>
              </w:rPr>
              <w:t>23 337</w:t>
            </w:r>
            <w:r w:rsidRPr="00CC349A">
              <w:rPr>
                <w:rFonts w:ascii="Arial" w:hAnsi="Arial" w:cs="Arial"/>
                <w:sz w:val="24"/>
                <w:szCs w:val="24"/>
              </w:rPr>
              <w:t xml:space="preserve"> </w:t>
            </w:r>
          </w:p>
        </w:tc>
        <w:tc>
          <w:tcPr>
            <w:tcW w:w="1286"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b/>
                <w:sz w:val="24"/>
                <w:szCs w:val="24"/>
              </w:rPr>
              <w:t>26 190</w:t>
            </w:r>
            <w:r w:rsidRPr="00CC349A">
              <w:rPr>
                <w:rFonts w:ascii="Arial" w:hAnsi="Arial" w:cs="Arial"/>
                <w:sz w:val="24"/>
                <w:szCs w:val="24"/>
              </w:rPr>
              <w:t xml:space="preserve"> </w:t>
            </w:r>
          </w:p>
        </w:tc>
        <w:tc>
          <w:tcPr>
            <w:tcW w:w="1440"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b/>
                <w:sz w:val="24"/>
                <w:szCs w:val="24"/>
              </w:rPr>
              <w:t>31 310</w:t>
            </w:r>
            <w:r w:rsidRPr="00CC349A">
              <w:rPr>
                <w:rFonts w:ascii="Arial" w:hAnsi="Arial" w:cs="Arial"/>
                <w:sz w:val="24"/>
                <w:szCs w:val="24"/>
              </w:rPr>
              <w:t xml:space="preserve"> </w:t>
            </w:r>
          </w:p>
        </w:tc>
        <w:tc>
          <w:tcPr>
            <w:tcW w:w="1360"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b/>
                <w:sz w:val="24"/>
                <w:szCs w:val="24"/>
              </w:rPr>
              <w:t>33 740</w:t>
            </w:r>
            <w:r w:rsidRPr="00CC349A">
              <w:rPr>
                <w:rFonts w:ascii="Arial" w:hAnsi="Arial" w:cs="Arial"/>
                <w:sz w:val="24"/>
                <w:szCs w:val="24"/>
              </w:rPr>
              <w:t xml:space="preserve"> </w:t>
            </w:r>
          </w:p>
        </w:tc>
      </w:tr>
      <w:tr w:rsidR="00CC349A" w:rsidTr="003608A5">
        <w:trPr>
          <w:trHeight w:val="506"/>
        </w:trPr>
        <w:tc>
          <w:tcPr>
            <w:tcW w:w="674" w:type="dxa"/>
          </w:tcPr>
          <w:p w:rsidR="00CC349A" w:rsidRPr="00E95D7B" w:rsidRDefault="00CC349A" w:rsidP="00CC349A">
            <w:pPr>
              <w:spacing w:after="0" w:line="259" w:lineRule="auto"/>
              <w:ind w:left="0" w:right="62" w:firstLine="0"/>
              <w:jc w:val="center"/>
              <w:rPr>
                <w:rFonts w:ascii="Arial" w:hAnsi="Arial" w:cs="Arial"/>
                <w:sz w:val="24"/>
                <w:szCs w:val="24"/>
              </w:rPr>
            </w:pPr>
            <w:r w:rsidRPr="00E95D7B">
              <w:rPr>
                <w:rFonts w:ascii="Arial" w:hAnsi="Arial" w:cs="Arial"/>
                <w:sz w:val="24"/>
                <w:szCs w:val="24"/>
              </w:rPr>
              <w:t xml:space="preserve">3. </w:t>
            </w:r>
          </w:p>
        </w:tc>
        <w:tc>
          <w:tcPr>
            <w:tcW w:w="2160" w:type="dxa"/>
            <w:gridSpan w:val="2"/>
          </w:tcPr>
          <w:p w:rsidR="00CC349A" w:rsidRPr="00E95D7B" w:rsidRDefault="00CC349A" w:rsidP="00CC349A">
            <w:pPr>
              <w:spacing w:after="0" w:line="259" w:lineRule="auto"/>
              <w:ind w:left="0" w:right="0" w:firstLine="0"/>
              <w:jc w:val="left"/>
              <w:rPr>
                <w:rFonts w:ascii="Arial" w:hAnsi="Arial" w:cs="Arial"/>
                <w:sz w:val="24"/>
                <w:szCs w:val="24"/>
              </w:rPr>
            </w:pPr>
            <w:r w:rsidRPr="00E95D7B">
              <w:rPr>
                <w:rFonts w:ascii="Arial" w:hAnsi="Arial" w:cs="Arial"/>
                <w:sz w:val="24"/>
                <w:szCs w:val="24"/>
              </w:rPr>
              <w:t xml:space="preserve">Кореспондентські рахунки, що </w:t>
            </w:r>
          </w:p>
        </w:tc>
        <w:tc>
          <w:tcPr>
            <w:tcW w:w="1358"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b/>
                <w:sz w:val="24"/>
                <w:szCs w:val="24"/>
              </w:rPr>
              <w:t>40 406</w:t>
            </w:r>
            <w:r w:rsidRPr="00CC349A">
              <w:rPr>
                <w:rFonts w:ascii="Arial" w:hAnsi="Arial" w:cs="Arial"/>
                <w:sz w:val="24"/>
                <w:szCs w:val="24"/>
              </w:rPr>
              <w:t xml:space="preserve"> </w:t>
            </w:r>
          </w:p>
        </w:tc>
        <w:tc>
          <w:tcPr>
            <w:tcW w:w="1360"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b/>
                <w:sz w:val="24"/>
                <w:szCs w:val="24"/>
              </w:rPr>
              <w:t>51 323</w:t>
            </w:r>
            <w:r w:rsidRPr="00CC349A">
              <w:rPr>
                <w:rFonts w:ascii="Arial" w:hAnsi="Arial" w:cs="Arial"/>
                <w:sz w:val="24"/>
                <w:szCs w:val="24"/>
              </w:rPr>
              <w:t xml:space="preserve"> </w:t>
            </w:r>
          </w:p>
        </w:tc>
        <w:tc>
          <w:tcPr>
            <w:tcW w:w="1286"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b/>
                <w:sz w:val="24"/>
                <w:szCs w:val="24"/>
              </w:rPr>
              <w:t>67 596</w:t>
            </w:r>
            <w:r w:rsidRPr="00CC349A">
              <w:rPr>
                <w:rFonts w:ascii="Arial" w:hAnsi="Arial" w:cs="Arial"/>
                <w:sz w:val="24"/>
                <w:szCs w:val="24"/>
              </w:rPr>
              <w:t xml:space="preserve"> </w:t>
            </w:r>
          </w:p>
        </w:tc>
        <w:tc>
          <w:tcPr>
            <w:tcW w:w="1440"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b/>
                <w:sz w:val="24"/>
                <w:szCs w:val="24"/>
              </w:rPr>
              <w:t>78 395</w:t>
            </w:r>
            <w:r w:rsidRPr="00CC349A">
              <w:rPr>
                <w:rFonts w:ascii="Arial" w:hAnsi="Arial" w:cs="Arial"/>
                <w:sz w:val="24"/>
                <w:szCs w:val="24"/>
              </w:rPr>
              <w:t xml:space="preserve"> </w:t>
            </w:r>
          </w:p>
        </w:tc>
        <w:tc>
          <w:tcPr>
            <w:tcW w:w="1360"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b/>
                <w:sz w:val="24"/>
                <w:szCs w:val="24"/>
              </w:rPr>
              <w:t>99 472</w:t>
            </w:r>
            <w:r w:rsidRPr="00CC349A">
              <w:rPr>
                <w:rFonts w:ascii="Arial" w:hAnsi="Arial" w:cs="Arial"/>
                <w:sz w:val="24"/>
                <w:szCs w:val="24"/>
              </w:rPr>
              <w:t xml:space="preserve"> </w:t>
            </w:r>
          </w:p>
        </w:tc>
      </w:tr>
      <w:tr w:rsidR="00CC349A" w:rsidTr="003608A5">
        <w:trPr>
          <w:trHeight w:val="516"/>
        </w:trPr>
        <w:tc>
          <w:tcPr>
            <w:tcW w:w="674" w:type="dxa"/>
          </w:tcPr>
          <w:p w:rsidR="00CC349A" w:rsidRPr="00E95D7B" w:rsidRDefault="00CC349A" w:rsidP="00CC349A">
            <w:pPr>
              <w:spacing w:after="160" w:line="259" w:lineRule="auto"/>
              <w:ind w:left="0" w:right="0" w:firstLine="0"/>
              <w:jc w:val="left"/>
              <w:rPr>
                <w:rFonts w:ascii="Arial" w:hAnsi="Arial" w:cs="Arial"/>
                <w:sz w:val="24"/>
                <w:szCs w:val="24"/>
              </w:rPr>
            </w:pPr>
          </w:p>
        </w:tc>
        <w:tc>
          <w:tcPr>
            <w:tcW w:w="2160" w:type="dxa"/>
            <w:gridSpan w:val="2"/>
          </w:tcPr>
          <w:p w:rsidR="00CC349A" w:rsidRPr="00E95D7B" w:rsidRDefault="00CC349A" w:rsidP="00CC349A">
            <w:pPr>
              <w:spacing w:after="0" w:line="259" w:lineRule="auto"/>
              <w:ind w:left="0" w:right="0" w:firstLine="0"/>
              <w:jc w:val="left"/>
              <w:rPr>
                <w:rFonts w:ascii="Arial" w:hAnsi="Arial" w:cs="Arial"/>
                <w:sz w:val="24"/>
                <w:szCs w:val="24"/>
              </w:rPr>
            </w:pPr>
            <w:r w:rsidRPr="00E95D7B">
              <w:rPr>
                <w:rFonts w:ascii="Arial" w:hAnsi="Arial" w:cs="Arial"/>
                <w:sz w:val="24"/>
                <w:szCs w:val="24"/>
              </w:rPr>
              <w:t xml:space="preserve">відкриті в інших банках  </w:t>
            </w:r>
          </w:p>
        </w:tc>
        <w:tc>
          <w:tcPr>
            <w:tcW w:w="1358" w:type="dxa"/>
          </w:tcPr>
          <w:p w:rsidR="00CC349A" w:rsidRPr="00CC349A" w:rsidRDefault="00CC349A" w:rsidP="00CC349A">
            <w:pPr>
              <w:spacing w:after="160" w:line="259" w:lineRule="auto"/>
              <w:ind w:left="0" w:right="0" w:firstLine="0"/>
              <w:jc w:val="left"/>
              <w:rPr>
                <w:rFonts w:ascii="Arial" w:hAnsi="Arial" w:cs="Arial"/>
                <w:sz w:val="24"/>
                <w:szCs w:val="24"/>
              </w:rPr>
            </w:pPr>
          </w:p>
        </w:tc>
        <w:tc>
          <w:tcPr>
            <w:tcW w:w="1360" w:type="dxa"/>
          </w:tcPr>
          <w:p w:rsidR="00CC349A" w:rsidRPr="00CC349A" w:rsidRDefault="00CC349A" w:rsidP="00CC349A">
            <w:pPr>
              <w:spacing w:after="160" w:line="259" w:lineRule="auto"/>
              <w:ind w:left="0" w:right="0" w:firstLine="0"/>
              <w:jc w:val="left"/>
              <w:rPr>
                <w:rFonts w:ascii="Arial" w:hAnsi="Arial" w:cs="Arial"/>
                <w:sz w:val="24"/>
                <w:szCs w:val="24"/>
              </w:rPr>
            </w:pPr>
          </w:p>
        </w:tc>
        <w:tc>
          <w:tcPr>
            <w:tcW w:w="1286" w:type="dxa"/>
          </w:tcPr>
          <w:p w:rsidR="00CC349A" w:rsidRPr="00CC349A" w:rsidRDefault="00CC349A" w:rsidP="00CC349A">
            <w:pPr>
              <w:spacing w:after="160" w:line="259" w:lineRule="auto"/>
              <w:ind w:left="0" w:right="0" w:firstLine="0"/>
              <w:jc w:val="left"/>
              <w:rPr>
                <w:rFonts w:ascii="Arial" w:hAnsi="Arial" w:cs="Arial"/>
                <w:sz w:val="24"/>
                <w:szCs w:val="24"/>
              </w:rPr>
            </w:pPr>
          </w:p>
        </w:tc>
        <w:tc>
          <w:tcPr>
            <w:tcW w:w="1440" w:type="dxa"/>
          </w:tcPr>
          <w:p w:rsidR="00CC349A" w:rsidRPr="00CC349A" w:rsidRDefault="00CC349A" w:rsidP="00CC349A">
            <w:pPr>
              <w:spacing w:after="160" w:line="259" w:lineRule="auto"/>
              <w:ind w:left="0" w:right="0" w:firstLine="0"/>
              <w:jc w:val="left"/>
              <w:rPr>
                <w:rFonts w:ascii="Arial" w:hAnsi="Arial" w:cs="Arial"/>
                <w:sz w:val="24"/>
                <w:szCs w:val="24"/>
              </w:rPr>
            </w:pPr>
          </w:p>
        </w:tc>
        <w:tc>
          <w:tcPr>
            <w:tcW w:w="1360" w:type="dxa"/>
          </w:tcPr>
          <w:p w:rsidR="00CC349A" w:rsidRPr="00CC349A" w:rsidRDefault="00CC349A" w:rsidP="00CC349A">
            <w:pPr>
              <w:spacing w:after="160" w:line="259" w:lineRule="auto"/>
              <w:ind w:left="0" w:right="0" w:firstLine="0"/>
              <w:jc w:val="left"/>
              <w:rPr>
                <w:rFonts w:ascii="Arial" w:hAnsi="Arial" w:cs="Arial"/>
                <w:sz w:val="24"/>
                <w:szCs w:val="24"/>
              </w:rPr>
            </w:pPr>
          </w:p>
        </w:tc>
      </w:tr>
      <w:tr w:rsidR="00CC349A" w:rsidTr="003608A5">
        <w:trPr>
          <w:trHeight w:val="274"/>
        </w:trPr>
        <w:tc>
          <w:tcPr>
            <w:tcW w:w="674" w:type="dxa"/>
          </w:tcPr>
          <w:p w:rsidR="00CC349A" w:rsidRPr="00E95D7B" w:rsidRDefault="00CC349A" w:rsidP="00CC349A">
            <w:pPr>
              <w:spacing w:after="0" w:line="259" w:lineRule="auto"/>
              <w:ind w:left="0" w:right="62" w:firstLine="0"/>
              <w:jc w:val="center"/>
              <w:rPr>
                <w:rFonts w:ascii="Arial" w:hAnsi="Arial" w:cs="Arial"/>
                <w:b/>
                <w:sz w:val="24"/>
                <w:szCs w:val="24"/>
              </w:rPr>
            </w:pPr>
            <w:r w:rsidRPr="00E95D7B">
              <w:rPr>
                <w:rFonts w:ascii="Arial" w:hAnsi="Arial" w:cs="Arial"/>
                <w:b/>
                <w:sz w:val="24"/>
                <w:szCs w:val="24"/>
              </w:rPr>
              <w:t xml:space="preserve">4. </w:t>
            </w:r>
          </w:p>
        </w:tc>
        <w:tc>
          <w:tcPr>
            <w:tcW w:w="2160" w:type="dxa"/>
            <w:gridSpan w:val="2"/>
          </w:tcPr>
          <w:p w:rsidR="00CC349A" w:rsidRPr="00E95D7B" w:rsidRDefault="00CC349A" w:rsidP="00CC349A">
            <w:pPr>
              <w:spacing w:after="0" w:line="259" w:lineRule="auto"/>
              <w:ind w:left="0" w:right="0" w:firstLine="0"/>
              <w:jc w:val="left"/>
              <w:rPr>
                <w:rFonts w:ascii="Arial" w:hAnsi="Arial" w:cs="Arial"/>
                <w:sz w:val="24"/>
                <w:szCs w:val="24"/>
              </w:rPr>
            </w:pPr>
            <w:r w:rsidRPr="00E95D7B">
              <w:rPr>
                <w:rFonts w:ascii="Arial" w:hAnsi="Arial" w:cs="Arial"/>
                <w:sz w:val="24"/>
                <w:szCs w:val="24"/>
              </w:rPr>
              <w:t xml:space="preserve">Кредити надані </w:t>
            </w:r>
          </w:p>
        </w:tc>
        <w:tc>
          <w:tcPr>
            <w:tcW w:w="1358"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b/>
                <w:sz w:val="24"/>
                <w:szCs w:val="24"/>
              </w:rPr>
              <w:t>792 244</w:t>
            </w:r>
            <w:r w:rsidRPr="00CC349A">
              <w:rPr>
                <w:rFonts w:ascii="Arial" w:hAnsi="Arial" w:cs="Arial"/>
                <w:sz w:val="24"/>
                <w:szCs w:val="24"/>
              </w:rPr>
              <w:t xml:space="preserve"> </w:t>
            </w:r>
          </w:p>
        </w:tc>
        <w:tc>
          <w:tcPr>
            <w:tcW w:w="1360"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b/>
                <w:sz w:val="24"/>
                <w:szCs w:val="24"/>
              </w:rPr>
              <w:t>747 348</w:t>
            </w:r>
            <w:r w:rsidRPr="00CC349A">
              <w:rPr>
                <w:rFonts w:ascii="Arial" w:hAnsi="Arial" w:cs="Arial"/>
                <w:sz w:val="24"/>
                <w:szCs w:val="24"/>
              </w:rPr>
              <w:t xml:space="preserve"> </w:t>
            </w:r>
          </w:p>
        </w:tc>
        <w:tc>
          <w:tcPr>
            <w:tcW w:w="1286"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b/>
                <w:sz w:val="24"/>
                <w:szCs w:val="24"/>
              </w:rPr>
              <w:t>755 030</w:t>
            </w:r>
            <w:r w:rsidRPr="00CC349A">
              <w:rPr>
                <w:rFonts w:ascii="Arial" w:hAnsi="Arial" w:cs="Arial"/>
                <w:sz w:val="24"/>
                <w:szCs w:val="24"/>
              </w:rPr>
              <w:t xml:space="preserve"> </w:t>
            </w:r>
          </w:p>
        </w:tc>
        <w:tc>
          <w:tcPr>
            <w:tcW w:w="1440"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b/>
                <w:sz w:val="24"/>
                <w:szCs w:val="24"/>
              </w:rPr>
              <w:t>825 320</w:t>
            </w:r>
            <w:r w:rsidRPr="00CC349A">
              <w:rPr>
                <w:rFonts w:ascii="Arial" w:hAnsi="Arial" w:cs="Arial"/>
                <w:sz w:val="24"/>
                <w:szCs w:val="24"/>
              </w:rPr>
              <w:t xml:space="preserve"> </w:t>
            </w:r>
          </w:p>
        </w:tc>
        <w:tc>
          <w:tcPr>
            <w:tcW w:w="1360"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b/>
                <w:sz w:val="24"/>
                <w:szCs w:val="24"/>
              </w:rPr>
              <w:t>815 327</w:t>
            </w:r>
            <w:r w:rsidRPr="00CC349A">
              <w:rPr>
                <w:rFonts w:ascii="Arial" w:hAnsi="Arial" w:cs="Arial"/>
                <w:sz w:val="24"/>
                <w:szCs w:val="24"/>
              </w:rPr>
              <w:t xml:space="preserve"> </w:t>
            </w:r>
          </w:p>
        </w:tc>
      </w:tr>
      <w:tr w:rsidR="00CC349A" w:rsidTr="003608A5">
        <w:trPr>
          <w:trHeight w:val="274"/>
        </w:trPr>
        <w:tc>
          <w:tcPr>
            <w:tcW w:w="674" w:type="dxa"/>
          </w:tcPr>
          <w:p w:rsidR="00CC349A" w:rsidRPr="00CC349A" w:rsidRDefault="00CC349A" w:rsidP="00CC349A">
            <w:pPr>
              <w:spacing w:after="0" w:line="259" w:lineRule="auto"/>
              <w:ind w:left="0" w:right="2" w:firstLine="0"/>
              <w:jc w:val="center"/>
              <w:rPr>
                <w:rFonts w:ascii="Arial" w:hAnsi="Arial" w:cs="Arial"/>
                <w:sz w:val="24"/>
                <w:szCs w:val="24"/>
              </w:rPr>
            </w:pPr>
            <w:r w:rsidRPr="00CC349A">
              <w:rPr>
                <w:rFonts w:ascii="Arial" w:hAnsi="Arial" w:cs="Arial"/>
                <w:sz w:val="24"/>
                <w:szCs w:val="24"/>
              </w:rPr>
              <w:t xml:space="preserve">  </w:t>
            </w:r>
          </w:p>
        </w:tc>
        <w:tc>
          <w:tcPr>
            <w:tcW w:w="2160" w:type="dxa"/>
            <w:gridSpan w:val="2"/>
          </w:tcPr>
          <w:p w:rsidR="00CC349A" w:rsidRPr="00CC349A" w:rsidRDefault="00CC349A" w:rsidP="00CC349A">
            <w:pPr>
              <w:spacing w:after="0" w:line="259" w:lineRule="auto"/>
              <w:ind w:left="0" w:right="0" w:firstLine="0"/>
              <w:jc w:val="left"/>
              <w:rPr>
                <w:rFonts w:ascii="Arial" w:hAnsi="Arial" w:cs="Arial"/>
                <w:sz w:val="24"/>
                <w:szCs w:val="24"/>
              </w:rPr>
            </w:pPr>
            <w:r w:rsidRPr="00CC349A">
              <w:rPr>
                <w:rFonts w:ascii="Arial" w:hAnsi="Arial" w:cs="Arial"/>
                <w:sz w:val="24"/>
                <w:szCs w:val="24"/>
              </w:rPr>
              <w:t xml:space="preserve">з них: </w:t>
            </w:r>
          </w:p>
        </w:tc>
        <w:tc>
          <w:tcPr>
            <w:tcW w:w="1358" w:type="dxa"/>
          </w:tcPr>
          <w:p w:rsidR="00CC349A" w:rsidRPr="00CC349A" w:rsidRDefault="00CC349A" w:rsidP="00CC349A">
            <w:pPr>
              <w:spacing w:after="0" w:line="259" w:lineRule="auto"/>
              <w:ind w:left="0" w:right="0" w:firstLine="0"/>
              <w:jc w:val="left"/>
              <w:rPr>
                <w:rFonts w:ascii="Arial" w:hAnsi="Arial" w:cs="Arial"/>
                <w:sz w:val="24"/>
                <w:szCs w:val="24"/>
              </w:rPr>
            </w:pPr>
            <w:r w:rsidRPr="00CC349A">
              <w:rPr>
                <w:rFonts w:ascii="Arial" w:hAnsi="Arial" w:cs="Arial"/>
                <w:sz w:val="24"/>
                <w:szCs w:val="24"/>
              </w:rPr>
              <w:t xml:space="preserve">  </w:t>
            </w:r>
          </w:p>
        </w:tc>
        <w:tc>
          <w:tcPr>
            <w:tcW w:w="1360" w:type="dxa"/>
          </w:tcPr>
          <w:p w:rsidR="00CC349A" w:rsidRPr="00CC349A" w:rsidRDefault="00CC349A" w:rsidP="00CC349A">
            <w:pPr>
              <w:spacing w:after="0" w:line="259" w:lineRule="auto"/>
              <w:ind w:left="2" w:right="0" w:firstLine="0"/>
              <w:jc w:val="left"/>
              <w:rPr>
                <w:rFonts w:ascii="Arial" w:hAnsi="Arial" w:cs="Arial"/>
                <w:sz w:val="24"/>
                <w:szCs w:val="24"/>
              </w:rPr>
            </w:pPr>
            <w:r w:rsidRPr="00CC349A">
              <w:rPr>
                <w:rFonts w:ascii="Arial" w:hAnsi="Arial" w:cs="Arial"/>
                <w:sz w:val="24"/>
                <w:szCs w:val="24"/>
              </w:rPr>
              <w:t xml:space="preserve">  </w:t>
            </w:r>
          </w:p>
        </w:tc>
        <w:tc>
          <w:tcPr>
            <w:tcW w:w="1286" w:type="dxa"/>
          </w:tcPr>
          <w:p w:rsidR="00CC349A" w:rsidRPr="00CC349A" w:rsidRDefault="00CC349A" w:rsidP="00CC349A">
            <w:pPr>
              <w:spacing w:after="0" w:line="259" w:lineRule="auto"/>
              <w:ind w:left="0" w:right="0" w:firstLine="0"/>
              <w:jc w:val="right"/>
              <w:rPr>
                <w:rFonts w:ascii="Arial" w:hAnsi="Arial" w:cs="Arial"/>
                <w:sz w:val="24"/>
                <w:szCs w:val="24"/>
              </w:rPr>
            </w:pPr>
            <w:r w:rsidRPr="00CC349A">
              <w:rPr>
                <w:rFonts w:ascii="Arial" w:hAnsi="Arial" w:cs="Arial"/>
                <w:i/>
                <w:sz w:val="24"/>
                <w:szCs w:val="24"/>
              </w:rPr>
              <w:t xml:space="preserve"> </w:t>
            </w:r>
            <w:r w:rsidRPr="00CC349A">
              <w:rPr>
                <w:rFonts w:ascii="Arial" w:hAnsi="Arial" w:cs="Arial"/>
                <w:sz w:val="24"/>
                <w:szCs w:val="24"/>
              </w:rPr>
              <w:t xml:space="preserve"> </w:t>
            </w:r>
          </w:p>
        </w:tc>
        <w:tc>
          <w:tcPr>
            <w:tcW w:w="1440" w:type="dxa"/>
          </w:tcPr>
          <w:p w:rsidR="00CC349A" w:rsidRPr="00CC349A" w:rsidRDefault="00CC349A" w:rsidP="00CC349A">
            <w:pPr>
              <w:spacing w:after="0" w:line="259" w:lineRule="auto"/>
              <w:ind w:left="2" w:right="0" w:firstLine="0"/>
              <w:jc w:val="left"/>
              <w:rPr>
                <w:rFonts w:ascii="Arial" w:hAnsi="Arial" w:cs="Arial"/>
                <w:sz w:val="24"/>
                <w:szCs w:val="24"/>
              </w:rPr>
            </w:pPr>
            <w:r w:rsidRPr="00CC349A">
              <w:rPr>
                <w:rFonts w:ascii="Arial" w:hAnsi="Arial" w:cs="Arial"/>
                <w:sz w:val="24"/>
                <w:szCs w:val="24"/>
              </w:rPr>
              <w:t xml:space="preserve">  </w:t>
            </w:r>
          </w:p>
        </w:tc>
        <w:tc>
          <w:tcPr>
            <w:tcW w:w="1360" w:type="dxa"/>
          </w:tcPr>
          <w:p w:rsidR="00CC349A" w:rsidRPr="00CC349A" w:rsidRDefault="00CC349A" w:rsidP="00CC349A">
            <w:pPr>
              <w:spacing w:after="0" w:line="259" w:lineRule="auto"/>
              <w:ind w:left="2" w:right="0" w:firstLine="0"/>
              <w:jc w:val="left"/>
              <w:rPr>
                <w:rFonts w:ascii="Arial" w:hAnsi="Arial" w:cs="Arial"/>
                <w:sz w:val="24"/>
                <w:szCs w:val="24"/>
              </w:rPr>
            </w:pPr>
            <w:r w:rsidRPr="00CC349A">
              <w:rPr>
                <w:rFonts w:ascii="Arial" w:hAnsi="Arial" w:cs="Arial"/>
                <w:sz w:val="24"/>
                <w:szCs w:val="24"/>
              </w:rPr>
              <w:t xml:space="preserve">  </w:t>
            </w:r>
          </w:p>
        </w:tc>
      </w:tr>
      <w:tr w:rsidR="00CC349A" w:rsidTr="003608A5">
        <w:trPr>
          <w:trHeight w:val="778"/>
        </w:trPr>
        <w:tc>
          <w:tcPr>
            <w:tcW w:w="674" w:type="dxa"/>
          </w:tcPr>
          <w:p w:rsidR="00CC349A" w:rsidRPr="00CC349A" w:rsidRDefault="00CC349A" w:rsidP="00CC349A">
            <w:pPr>
              <w:spacing w:after="0" w:line="259" w:lineRule="auto"/>
              <w:ind w:left="0" w:right="62" w:firstLine="0"/>
              <w:jc w:val="center"/>
              <w:rPr>
                <w:rFonts w:ascii="Arial" w:hAnsi="Arial" w:cs="Arial"/>
                <w:sz w:val="24"/>
                <w:szCs w:val="24"/>
              </w:rPr>
            </w:pPr>
            <w:r w:rsidRPr="00CC349A">
              <w:rPr>
                <w:rFonts w:ascii="Arial" w:hAnsi="Arial" w:cs="Arial"/>
                <w:sz w:val="24"/>
                <w:szCs w:val="24"/>
              </w:rPr>
              <w:lastRenderedPageBreak/>
              <w:t xml:space="preserve">4.1 </w:t>
            </w:r>
          </w:p>
        </w:tc>
        <w:tc>
          <w:tcPr>
            <w:tcW w:w="2160" w:type="dxa"/>
            <w:gridSpan w:val="2"/>
          </w:tcPr>
          <w:p w:rsidR="00CC349A" w:rsidRPr="00CC349A" w:rsidRDefault="00CC349A" w:rsidP="00CC349A">
            <w:pPr>
              <w:spacing w:after="0" w:line="259" w:lineRule="auto"/>
              <w:ind w:left="0" w:right="0" w:firstLine="0"/>
              <w:jc w:val="left"/>
              <w:rPr>
                <w:rFonts w:ascii="Arial" w:hAnsi="Arial" w:cs="Arial"/>
                <w:sz w:val="24"/>
                <w:szCs w:val="24"/>
              </w:rPr>
            </w:pPr>
            <w:r w:rsidRPr="00CC349A">
              <w:rPr>
                <w:rFonts w:ascii="Arial" w:hAnsi="Arial" w:cs="Arial"/>
                <w:sz w:val="24"/>
                <w:szCs w:val="24"/>
              </w:rPr>
              <w:t xml:space="preserve">кредити, що надані суб`єктам господарювання </w:t>
            </w:r>
          </w:p>
        </w:tc>
        <w:tc>
          <w:tcPr>
            <w:tcW w:w="1358"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sz w:val="24"/>
                <w:szCs w:val="24"/>
              </w:rPr>
              <w:t xml:space="preserve">472 584 </w:t>
            </w:r>
          </w:p>
        </w:tc>
        <w:tc>
          <w:tcPr>
            <w:tcW w:w="1360"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sz w:val="24"/>
                <w:szCs w:val="24"/>
              </w:rPr>
              <w:t xml:space="preserve">474 991 </w:t>
            </w:r>
          </w:p>
        </w:tc>
        <w:tc>
          <w:tcPr>
            <w:tcW w:w="1286"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sz w:val="24"/>
                <w:szCs w:val="24"/>
              </w:rPr>
              <w:t xml:space="preserve">508 288 </w:t>
            </w:r>
          </w:p>
        </w:tc>
        <w:tc>
          <w:tcPr>
            <w:tcW w:w="1440"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sz w:val="24"/>
                <w:szCs w:val="24"/>
              </w:rPr>
              <w:t xml:space="preserve">580 907 </w:t>
            </w:r>
          </w:p>
        </w:tc>
        <w:tc>
          <w:tcPr>
            <w:tcW w:w="1360" w:type="dxa"/>
          </w:tcPr>
          <w:p w:rsidR="00CC349A" w:rsidRPr="00CC349A" w:rsidRDefault="00CC349A" w:rsidP="00CC349A">
            <w:pPr>
              <w:spacing w:after="0" w:line="259" w:lineRule="auto"/>
              <w:ind w:left="0" w:right="58" w:firstLine="0"/>
              <w:jc w:val="right"/>
              <w:rPr>
                <w:rFonts w:ascii="Arial" w:hAnsi="Arial" w:cs="Arial"/>
                <w:sz w:val="24"/>
                <w:szCs w:val="24"/>
              </w:rPr>
            </w:pPr>
            <w:r w:rsidRPr="00CC349A">
              <w:rPr>
                <w:rFonts w:ascii="Arial" w:hAnsi="Arial" w:cs="Arial"/>
                <w:sz w:val="24"/>
                <w:szCs w:val="24"/>
              </w:rPr>
              <w:t xml:space="preserve">609 202 </w:t>
            </w:r>
          </w:p>
        </w:tc>
      </w:tr>
    </w:tbl>
    <w:p w:rsidR="003608A5" w:rsidRDefault="004B689A" w:rsidP="003608A5">
      <w:pPr>
        <w:spacing w:after="20" w:line="259" w:lineRule="auto"/>
        <w:ind w:left="0" w:right="0" w:firstLine="0"/>
        <w:jc w:val="left"/>
        <w:rPr>
          <w:rFonts w:ascii="Arial" w:hAnsi="Arial" w:cs="Arial"/>
          <w:sz w:val="24"/>
        </w:rPr>
      </w:pPr>
      <w:r w:rsidRPr="003608A5">
        <w:rPr>
          <w:rFonts w:ascii="Arial" w:hAnsi="Arial" w:cs="Arial"/>
          <w:sz w:val="24"/>
        </w:rPr>
        <w:t xml:space="preserve"> </w:t>
      </w:r>
      <w:r w:rsidR="003608A5" w:rsidRPr="003608A5">
        <w:rPr>
          <w:rFonts w:ascii="Arial" w:hAnsi="Arial" w:cs="Arial"/>
          <w:sz w:val="24"/>
        </w:rPr>
        <w:t xml:space="preserve"> </w:t>
      </w:r>
      <w:r w:rsidR="003608A5">
        <w:rPr>
          <w:rFonts w:ascii="Arial" w:hAnsi="Arial" w:cs="Arial"/>
          <w:sz w:val="24"/>
          <w:lang w:val="en-US"/>
        </w:rPr>
        <w:t xml:space="preserve">                     </w:t>
      </w:r>
      <w:r w:rsidR="003608A5">
        <w:rPr>
          <w:rFonts w:ascii="Arial" w:hAnsi="Arial" w:cs="Arial"/>
          <w:sz w:val="24"/>
        </w:rPr>
        <w:t xml:space="preserve">4.2 </w:t>
      </w:r>
      <w:r w:rsidR="003608A5">
        <w:rPr>
          <w:rFonts w:ascii="Arial" w:hAnsi="Arial" w:cs="Arial"/>
          <w:sz w:val="24"/>
          <w:lang w:val="en-US"/>
        </w:rPr>
        <w:t xml:space="preserve">  </w:t>
      </w:r>
      <w:r w:rsidR="003608A5" w:rsidRPr="003608A5">
        <w:rPr>
          <w:rFonts w:ascii="Arial" w:hAnsi="Arial" w:cs="Arial"/>
          <w:sz w:val="24"/>
        </w:rPr>
        <w:t>кредити, надані</w:t>
      </w:r>
    </w:p>
    <w:p w:rsidR="003608A5" w:rsidRPr="003608A5" w:rsidRDefault="003608A5" w:rsidP="003608A5">
      <w:pPr>
        <w:spacing w:after="20" w:line="259" w:lineRule="auto"/>
        <w:ind w:left="0" w:right="0" w:firstLine="0"/>
        <w:jc w:val="left"/>
        <w:rPr>
          <w:rFonts w:ascii="Arial" w:hAnsi="Arial" w:cs="Arial"/>
          <w:sz w:val="24"/>
        </w:rPr>
      </w:pPr>
      <w:r w:rsidRPr="003608A5">
        <w:rPr>
          <w:rFonts w:ascii="Arial" w:hAnsi="Arial" w:cs="Arial"/>
          <w:sz w:val="24"/>
          <w:lang w:val="ru-RU"/>
        </w:rPr>
        <w:t xml:space="preserve">                             </w:t>
      </w:r>
      <w:r w:rsidRPr="003608A5">
        <w:rPr>
          <w:rFonts w:ascii="Arial" w:hAnsi="Arial" w:cs="Arial"/>
          <w:sz w:val="24"/>
        </w:rPr>
        <w:t xml:space="preserve"> </w:t>
      </w:r>
      <w:r w:rsidRPr="003608A5">
        <w:rPr>
          <w:rFonts w:ascii="Arial" w:hAnsi="Arial" w:cs="Arial"/>
          <w:sz w:val="24"/>
          <w:lang w:val="ru-RU"/>
        </w:rPr>
        <w:t xml:space="preserve"> </w:t>
      </w:r>
      <w:r w:rsidRPr="003608A5">
        <w:rPr>
          <w:rFonts w:ascii="Arial" w:hAnsi="Arial" w:cs="Arial"/>
          <w:sz w:val="24"/>
        </w:rPr>
        <w:t xml:space="preserve">фізичним особам </w:t>
      </w:r>
      <w:r w:rsidRPr="003608A5">
        <w:rPr>
          <w:rFonts w:ascii="Arial" w:hAnsi="Arial" w:cs="Arial"/>
          <w:sz w:val="24"/>
        </w:rPr>
        <w:tab/>
      </w:r>
      <w:r w:rsidRPr="003608A5">
        <w:rPr>
          <w:rFonts w:ascii="Arial" w:hAnsi="Arial" w:cs="Arial"/>
          <w:sz w:val="24"/>
          <w:lang w:val="ru-RU"/>
        </w:rPr>
        <w:t xml:space="preserve">       </w:t>
      </w:r>
      <w:r w:rsidRPr="003608A5">
        <w:rPr>
          <w:rFonts w:ascii="Arial" w:hAnsi="Arial" w:cs="Arial"/>
          <w:sz w:val="24"/>
        </w:rPr>
        <w:t xml:space="preserve">268 857 </w:t>
      </w:r>
      <w:r w:rsidRPr="003608A5">
        <w:rPr>
          <w:rFonts w:ascii="Arial" w:hAnsi="Arial" w:cs="Arial"/>
          <w:sz w:val="24"/>
        </w:rPr>
        <w:tab/>
      </w:r>
      <w:r w:rsidRPr="003608A5">
        <w:rPr>
          <w:rFonts w:ascii="Arial" w:hAnsi="Arial" w:cs="Arial"/>
          <w:sz w:val="24"/>
          <w:lang w:val="ru-RU"/>
        </w:rPr>
        <w:t xml:space="preserve"> </w:t>
      </w:r>
      <w:r>
        <w:rPr>
          <w:rFonts w:ascii="Arial" w:hAnsi="Arial" w:cs="Arial"/>
          <w:sz w:val="24"/>
          <w:lang w:val="en-US"/>
        </w:rPr>
        <w:t xml:space="preserve">     </w:t>
      </w:r>
      <w:r w:rsidRPr="003608A5">
        <w:rPr>
          <w:rFonts w:ascii="Arial" w:hAnsi="Arial" w:cs="Arial"/>
          <w:sz w:val="24"/>
        </w:rPr>
        <w:t xml:space="preserve">222 538 </w:t>
      </w:r>
      <w:r w:rsidRPr="003608A5">
        <w:rPr>
          <w:rFonts w:ascii="Arial" w:hAnsi="Arial" w:cs="Arial"/>
          <w:sz w:val="24"/>
        </w:rPr>
        <w:tab/>
      </w:r>
      <w:r>
        <w:rPr>
          <w:rFonts w:ascii="Arial" w:hAnsi="Arial" w:cs="Arial"/>
          <w:sz w:val="24"/>
          <w:lang w:val="en-US"/>
        </w:rPr>
        <w:t xml:space="preserve">    </w:t>
      </w:r>
      <w:r w:rsidRPr="003608A5">
        <w:rPr>
          <w:rFonts w:ascii="Arial" w:hAnsi="Arial" w:cs="Arial"/>
          <w:sz w:val="24"/>
        </w:rPr>
        <w:t xml:space="preserve">186 540 </w:t>
      </w:r>
      <w:r w:rsidRPr="003608A5">
        <w:rPr>
          <w:rFonts w:ascii="Arial" w:hAnsi="Arial" w:cs="Arial"/>
          <w:sz w:val="24"/>
        </w:rPr>
        <w:tab/>
      </w:r>
      <w:r>
        <w:rPr>
          <w:rFonts w:ascii="Arial" w:hAnsi="Arial" w:cs="Arial"/>
          <w:sz w:val="24"/>
          <w:lang w:val="en-US"/>
        </w:rPr>
        <w:t xml:space="preserve">    </w:t>
      </w:r>
      <w:r w:rsidRPr="003608A5">
        <w:rPr>
          <w:rFonts w:ascii="Arial" w:hAnsi="Arial" w:cs="Arial"/>
          <w:sz w:val="24"/>
        </w:rPr>
        <w:t xml:space="preserve">174 650 </w:t>
      </w:r>
      <w:r w:rsidRPr="003608A5">
        <w:rPr>
          <w:rFonts w:ascii="Arial" w:hAnsi="Arial" w:cs="Arial"/>
          <w:sz w:val="24"/>
        </w:rPr>
        <w:tab/>
      </w:r>
      <w:r>
        <w:rPr>
          <w:rFonts w:ascii="Arial" w:hAnsi="Arial" w:cs="Arial"/>
          <w:sz w:val="24"/>
          <w:lang w:val="en-US"/>
        </w:rPr>
        <w:t xml:space="preserve">   </w:t>
      </w:r>
      <w:r w:rsidRPr="003608A5">
        <w:rPr>
          <w:rFonts w:ascii="Arial" w:hAnsi="Arial" w:cs="Arial"/>
          <w:sz w:val="24"/>
        </w:rPr>
        <w:t xml:space="preserve">161 775 </w:t>
      </w:r>
    </w:p>
    <w:p w:rsidR="000D7DDB" w:rsidRPr="003608A5" w:rsidRDefault="00E95D7B" w:rsidP="003608A5">
      <w:pPr>
        <w:spacing w:after="20" w:line="259" w:lineRule="auto"/>
        <w:ind w:left="0" w:right="0" w:firstLine="0"/>
        <w:jc w:val="left"/>
        <w:rPr>
          <w:rFonts w:ascii="Arial" w:hAnsi="Arial" w:cs="Arial"/>
        </w:rPr>
      </w:pPr>
      <w:r w:rsidRPr="00E95D7B">
        <w:rPr>
          <w:rFonts w:ascii="Arial" w:hAnsi="Arial" w:cs="Arial"/>
          <w:sz w:val="24"/>
          <w:lang w:val="ru-RU"/>
        </w:rPr>
        <w:t xml:space="preserve">                         </w:t>
      </w:r>
      <w:r w:rsidR="003608A5" w:rsidRPr="00E95D7B">
        <w:rPr>
          <w:rFonts w:ascii="Arial" w:hAnsi="Arial" w:cs="Arial"/>
          <w:b/>
          <w:sz w:val="24"/>
        </w:rPr>
        <w:t>5.</w:t>
      </w:r>
      <w:r>
        <w:rPr>
          <w:rFonts w:ascii="Arial" w:hAnsi="Arial" w:cs="Arial"/>
          <w:sz w:val="24"/>
        </w:rPr>
        <w:t xml:space="preserve">  Довгострокові кредити   </w:t>
      </w:r>
      <w:r w:rsidR="003608A5" w:rsidRPr="003608A5">
        <w:rPr>
          <w:rFonts w:ascii="Arial" w:hAnsi="Arial" w:cs="Arial"/>
          <w:sz w:val="24"/>
        </w:rPr>
        <w:t xml:space="preserve">507 715 </w:t>
      </w:r>
      <w:r>
        <w:rPr>
          <w:rFonts w:ascii="Arial" w:hAnsi="Arial" w:cs="Arial"/>
          <w:sz w:val="24"/>
          <w:lang w:val="en-US"/>
        </w:rPr>
        <w:t xml:space="preserve">  </w:t>
      </w:r>
      <w:r>
        <w:rPr>
          <w:rFonts w:ascii="Arial" w:hAnsi="Arial" w:cs="Arial"/>
          <w:sz w:val="24"/>
        </w:rPr>
        <w:t xml:space="preserve">    </w:t>
      </w:r>
      <w:r w:rsidR="003608A5" w:rsidRPr="003608A5">
        <w:rPr>
          <w:rFonts w:ascii="Arial" w:hAnsi="Arial" w:cs="Arial"/>
          <w:sz w:val="24"/>
        </w:rPr>
        <w:t xml:space="preserve">441 778 </w:t>
      </w:r>
      <w:r w:rsidR="003608A5" w:rsidRPr="003608A5">
        <w:rPr>
          <w:rFonts w:ascii="Arial" w:hAnsi="Arial" w:cs="Arial"/>
          <w:sz w:val="24"/>
        </w:rPr>
        <w:tab/>
      </w:r>
      <w:r>
        <w:rPr>
          <w:rFonts w:ascii="Arial" w:hAnsi="Arial" w:cs="Arial"/>
          <w:sz w:val="24"/>
          <w:lang w:val="en-US"/>
        </w:rPr>
        <w:t xml:space="preserve">    </w:t>
      </w:r>
      <w:r w:rsidR="003608A5" w:rsidRPr="003608A5">
        <w:rPr>
          <w:rFonts w:ascii="Arial" w:hAnsi="Arial" w:cs="Arial"/>
          <w:sz w:val="24"/>
        </w:rPr>
        <w:t xml:space="preserve">420 061 </w:t>
      </w:r>
      <w:r w:rsidR="003608A5" w:rsidRPr="003608A5">
        <w:rPr>
          <w:rFonts w:ascii="Arial" w:hAnsi="Arial" w:cs="Arial"/>
          <w:sz w:val="24"/>
        </w:rPr>
        <w:tab/>
      </w:r>
      <w:r>
        <w:rPr>
          <w:rFonts w:ascii="Arial" w:hAnsi="Arial" w:cs="Arial"/>
          <w:sz w:val="24"/>
          <w:lang w:val="en-US"/>
        </w:rPr>
        <w:t xml:space="preserve">    </w:t>
      </w:r>
      <w:r w:rsidR="003608A5" w:rsidRPr="003608A5">
        <w:rPr>
          <w:rFonts w:ascii="Arial" w:hAnsi="Arial" w:cs="Arial"/>
          <w:sz w:val="24"/>
        </w:rPr>
        <w:t xml:space="preserve">426 430 </w:t>
      </w:r>
      <w:r w:rsidR="003608A5" w:rsidRPr="003608A5">
        <w:rPr>
          <w:rFonts w:ascii="Arial" w:hAnsi="Arial" w:cs="Arial"/>
          <w:sz w:val="24"/>
        </w:rPr>
        <w:tab/>
      </w:r>
      <w:r>
        <w:rPr>
          <w:rFonts w:ascii="Arial" w:hAnsi="Arial" w:cs="Arial"/>
          <w:sz w:val="24"/>
          <w:lang w:val="en-US"/>
        </w:rPr>
        <w:t xml:space="preserve">   </w:t>
      </w:r>
      <w:r w:rsidR="003608A5" w:rsidRPr="003608A5">
        <w:rPr>
          <w:rFonts w:ascii="Arial" w:hAnsi="Arial" w:cs="Arial"/>
          <w:sz w:val="24"/>
        </w:rPr>
        <w:t>394</w:t>
      </w:r>
      <w:r w:rsidR="000F1C57">
        <w:rPr>
          <w:rFonts w:ascii="Arial" w:hAnsi="Arial" w:cs="Arial"/>
          <w:sz w:val="24"/>
        </w:rPr>
        <w:t> </w:t>
      </w:r>
      <w:r w:rsidR="003608A5" w:rsidRPr="003608A5">
        <w:rPr>
          <w:rFonts w:ascii="Arial" w:hAnsi="Arial" w:cs="Arial"/>
          <w:sz w:val="24"/>
        </w:rPr>
        <w:t>246</w:t>
      </w:r>
    </w:p>
    <w:p w:rsidR="000D7DDB" w:rsidRDefault="000D7DDB">
      <w:pPr>
        <w:spacing w:after="0" w:line="259" w:lineRule="auto"/>
        <w:ind w:left="0" w:right="0" w:firstLine="0"/>
        <w:jc w:val="left"/>
      </w:pPr>
    </w:p>
    <w:tbl>
      <w:tblPr>
        <w:tblStyle w:val="TableGrid"/>
        <w:tblW w:w="9638" w:type="dxa"/>
        <w:tblInd w:w="1388" w:type="dxa"/>
        <w:tblLook w:val="04A0" w:firstRow="1" w:lastRow="0" w:firstColumn="1" w:lastColumn="0" w:noHBand="0" w:noVBand="1"/>
      </w:tblPr>
      <w:tblGrid>
        <w:gridCol w:w="694"/>
        <w:gridCol w:w="2093"/>
        <w:gridCol w:w="1368"/>
        <w:gridCol w:w="1371"/>
        <w:gridCol w:w="1370"/>
        <w:gridCol w:w="1371"/>
        <w:gridCol w:w="1371"/>
      </w:tblGrid>
      <w:tr w:rsidR="000F1C57" w:rsidRPr="000F1C57" w:rsidTr="006118E6">
        <w:trPr>
          <w:trHeight w:val="1028"/>
        </w:trPr>
        <w:tc>
          <w:tcPr>
            <w:tcW w:w="694" w:type="dxa"/>
          </w:tcPr>
          <w:p w:rsidR="000F1C57" w:rsidRPr="000F1C57" w:rsidRDefault="000F1C57" w:rsidP="00F1171A">
            <w:pPr>
              <w:spacing w:after="0" w:line="259" w:lineRule="auto"/>
              <w:ind w:left="0" w:right="62" w:firstLine="0"/>
              <w:jc w:val="center"/>
              <w:rPr>
                <w:rFonts w:ascii="Arial" w:hAnsi="Arial" w:cs="Arial"/>
                <w:sz w:val="24"/>
                <w:szCs w:val="24"/>
              </w:rPr>
            </w:pPr>
            <w:r w:rsidRPr="000F1C57">
              <w:rPr>
                <w:rFonts w:ascii="Arial" w:hAnsi="Arial" w:cs="Arial"/>
                <w:sz w:val="24"/>
                <w:szCs w:val="24"/>
              </w:rPr>
              <w:t xml:space="preserve">5.1 </w:t>
            </w:r>
          </w:p>
        </w:tc>
        <w:tc>
          <w:tcPr>
            <w:tcW w:w="2093" w:type="dxa"/>
          </w:tcPr>
          <w:p w:rsidR="000F1C57" w:rsidRPr="000F1C57" w:rsidRDefault="000F1C57" w:rsidP="00F1171A">
            <w:pPr>
              <w:spacing w:after="0" w:line="259" w:lineRule="auto"/>
              <w:ind w:left="0" w:right="0" w:firstLine="0"/>
              <w:jc w:val="left"/>
              <w:rPr>
                <w:rFonts w:ascii="Arial" w:hAnsi="Arial" w:cs="Arial"/>
                <w:sz w:val="24"/>
                <w:szCs w:val="24"/>
              </w:rPr>
            </w:pPr>
            <w:r w:rsidRPr="000F1C57">
              <w:rPr>
                <w:rFonts w:ascii="Arial" w:hAnsi="Arial" w:cs="Arial"/>
                <w:sz w:val="24"/>
                <w:szCs w:val="24"/>
              </w:rPr>
              <w:t xml:space="preserve">з них: </w:t>
            </w:r>
          </w:p>
          <w:p w:rsidR="000F1C57" w:rsidRPr="000F1C57" w:rsidRDefault="000F1C57" w:rsidP="00F1171A">
            <w:pPr>
              <w:spacing w:after="0" w:line="259" w:lineRule="auto"/>
              <w:ind w:left="0" w:right="0" w:firstLine="0"/>
              <w:jc w:val="left"/>
              <w:rPr>
                <w:rFonts w:ascii="Arial" w:hAnsi="Arial" w:cs="Arial"/>
                <w:sz w:val="24"/>
                <w:szCs w:val="24"/>
              </w:rPr>
            </w:pPr>
            <w:r w:rsidRPr="000F1C57">
              <w:rPr>
                <w:rFonts w:ascii="Arial" w:hAnsi="Arial" w:cs="Arial"/>
                <w:sz w:val="24"/>
                <w:szCs w:val="24"/>
              </w:rPr>
              <w:t xml:space="preserve">довгострокові кредити суб`єктам господарювання </w:t>
            </w:r>
          </w:p>
        </w:tc>
        <w:tc>
          <w:tcPr>
            <w:tcW w:w="1368" w:type="dxa"/>
          </w:tcPr>
          <w:p w:rsidR="000F1C57" w:rsidRPr="000F1C57" w:rsidRDefault="000F1C57" w:rsidP="000F1C57">
            <w:pPr>
              <w:spacing w:after="0" w:line="259" w:lineRule="auto"/>
              <w:ind w:left="0" w:right="58" w:firstLine="0"/>
              <w:rPr>
                <w:rFonts w:ascii="Arial" w:hAnsi="Arial" w:cs="Arial"/>
                <w:sz w:val="24"/>
                <w:szCs w:val="24"/>
              </w:rPr>
            </w:pPr>
            <w:r>
              <w:rPr>
                <w:rFonts w:ascii="Arial" w:hAnsi="Arial" w:cs="Arial"/>
                <w:sz w:val="24"/>
                <w:szCs w:val="24"/>
                <w:lang w:val="en-US"/>
              </w:rPr>
              <w:t xml:space="preserve">      </w:t>
            </w:r>
            <w:r w:rsidRPr="000F1C57">
              <w:rPr>
                <w:rFonts w:ascii="Arial" w:hAnsi="Arial" w:cs="Arial"/>
                <w:sz w:val="24"/>
                <w:szCs w:val="24"/>
              </w:rPr>
              <w:t xml:space="preserve">266 204 </w:t>
            </w:r>
          </w:p>
        </w:tc>
        <w:tc>
          <w:tcPr>
            <w:tcW w:w="1371" w:type="dxa"/>
          </w:tcPr>
          <w:p w:rsidR="000F1C57" w:rsidRPr="000F1C57" w:rsidRDefault="000F1C57" w:rsidP="000F1C57">
            <w:pPr>
              <w:spacing w:after="0" w:line="259" w:lineRule="auto"/>
              <w:ind w:left="0" w:right="58" w:firstLine="0"/>
              <w:jc w:val="center"/>
              <w:rPr>
                <w:rFonts w:ascii="Arial" w:hAnsi="Arial" w:cs="Arial"/>
                <w:sz w:val="24"/>
                <w:szCs w:val="24"/>
              </w:rPr>
            </w:pPr>
            <w:r>
              <w:rPr>
                <w:rFonts w:ascii="Arial" w:hAnsi="Arial" w:cs="Arial"/>
                <w:sz w:val="24"/>
                <w:szCs w:val="24"/>
                <w:lang w:val="en-US"/>
              </w:rPr>
              <w:t xml:space="preserve">      </w:t>
            </w:r>
            <w:r w:rsidRPr="000F1C57">
              <w:rPr>
                <w:rFonts w:ascii="Arial" w:hAnsi="Arial" w:cs="Arial"/>
                <w:sz w:val="24"/>
                <w:szCs w:val="24"/>
              </w:rPr>
              <w:t xml:space="preserve">244 412 </w:t>
            </w:r>
          </w:p>
        </w:tc>
        <w:tc>
          <w:tcPr>
            <w:tcW w:w="1370" w:type="dxa"/>
          </w:tcPr>
          <w:p w:rsidR="000F1C57" w:rsidRPr="000F1C57" w:rsidRDefault="000F1C57" w:rsidP="000F1C57">
            <w:pPr>
              <w:spacing w:after="0" w:line="259" w:lineRule="auto"/>
              <w:ind w:left="0" w:right="58" w:firstLine="0"/>
              <w:jc w:val="center"/>
              <w:rPr>
                <w:rFonts w:ascii="Arial" w:hAnsi="Arial" w:cs="Arial"/>
                <w:sz w:val="24"/>
                <w:szCs w:val="24"/>
              </w:rPr>
            </w:pPr>
            <w:r>
              <w:rPr>
                <w:rFonts w:ascii="Arial" w:hAnsi="Arial" w:cs="Arial"/>
                <w:sz w:val="24"/>
                <w:szCs w:val="24"/>
                <w:lang w:val="en-US"/>
              </w:rPr>
              <w:t xml:space="preserve">      </w:t>
            </w:r>
            <w:r w:rsidRPr="000F1C57">
              <w:rPr>
                <w:rFonts w:ascii="Arial" w:hAnsi="Arial" w:cs="Arial"/>
                <w:sz w:val="24"/>
                <w:szCs w:val="24"/>
              </w:rPr>
              <w:t xml:space="preserve">262 199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290 348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276 683 </w:t>
            </w:r>
          </w:p>
        </w:tc>
      </w:tr>
      <w:tr w:rsidR="000F1C57" w:rsidRPr="000F1C57" w:rsidTr="006118E6">
        <w:trPr>
          <w:trHeight w:val="778"/>
        </w:trPr>
        <w:tc>
          <w:tcPr>
            <w:tcW w:w="694" w:type="dxa"/>
          </w:tcPr>
          <w:p w:rsidR="000F1C57" w:rsidRPr="000F1C57" w:rsidRDefault="000F1C57" w:rsidP="00F1171A">
            <w:pPr>
              <w:spacing w:after="0" w:line="259" w:lineRule="auto"/>
              <w:ind w:left="0" w:right="62" w:firstLine="0"/>
              <w:jc w:val="center"/>
              <w:rPr>
                <w:rFonts w:ascii="Arial" w:hAnsi="Arial" w:cs="Arial"/>
                <w:sz w:val="24"/>
                <w:szCs w:val="24"/>
              </w:rPr>
            </w:pPr>
            <w:r w:rsidRPr="000F1C57">
              <w:rPr>
                <w:rFonts w:ascii="Arial" w:hAnsi="Arial" w:cs="Arial"/>
                <w:b/>
                <w:sz w:val="24"/>
                <w:szCs w:val="24"/>
              </w:rPr>
              <w:t>6.</w:t>
            </w:r>
            <w:r w:rsidRPr="000F1C57">
              <w:rPr>
                <w:rFonts w:ascii="Arial" w:hAnsi="Arial" w:cs="Arial"/>
                <w:sz w:val="24"/>
                <w:szCs w:val="24"/>
              </w:rPr>
              <w:t xml:space="preserve"> </w:t>
            </w:r>
          </w:p>
        </w:tc>
        <w:tc>
          <w:tcPr>
            <w:tcW w:w="2093" w:type="dxa"/>
          </w:tcPr>
          <w:p w:rsidR="000F1C57" w:rsidRPr="000F1C57" w:rsidRDefault="000F1C57" w:rsidP="00F1171A">
            <w:pPr>
              <w:spacing w:after="0" w:line="259" w:lineRule="auto"/>
              <w:ind w:left="0" w:right="0" w:firstLine="0"/>
              <w:jc w:val="left"/>
              <w:rPr>
                <w:rFonts w:ascii="Arial" w:hAnsi="Arial" w:cs="Arial"/>
                <w:sz w:val="24"/>
                <w:szCs w:val="24"/>
              </w:rPr>
            </w:pPr>
            <w:r w:rsidRPr="000F1C57">
              <w:rPr>
                <w:rFonts w:ascii="Arial" w:hAnsi="Arial" w:cs="Arial"/>
                <w:b/>
                <w:sz w:val="24"/>
                <w:szCs w:val="24"/>
              </w:rPr>
              <w:t>Прострочена заборгованість за кредитами</w:t>
            </w:r>
            <w:r w:rsidRPr="000F1C57">
              <w:rPr>
                <w:rFonts w:ascii="Arial" w:hAnsi="Arial" w:cs="Arial"/>
                <w:sz w:val="24"/>
                <w:szCs w:val="24"/>
              </w:rPr>
              <w:t xml:space="preserve"> </w:t>
            </w:r>
          </w:p>
        </w:tc>
        <w:tc>
          <w:tcPr>
            <w:tcW w:w="1368"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18 015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69 935 </w:t>
            </w:r>
          </w:p>
        </w:tc>
        <w:tc>
          <w:tcPr>
            <w:tcW w:w="1370"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84 851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79 292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72 520 </w:t>
            </w:r>
          </w:p>
        </w:tc>
      </w:tr>
      <w:tr w:rsidR="000F1C57" w:rsidRPr="000F1C57" w:rsidTr="006118E6">
        <w:trPr>
          <w:trHeight w:val="526"/>
        </w:trPr>
        <w:tc>
          <w:tcPr>
            <w:tcW w:w="694" w:type="dxa"/>
          </w:tcPr>
          <w:p w:rsidR="000F1C57" w:rsidRPr="000F1C57" w:rsidRDefault="000F1C57" w:rsidP="00F1171A">
            <w:pPr>
              <w:spacing w:after="0" w:line="259" w:lineRule="auto"/>
              <w:ind w:left="0" w:right="62" w:firstLine="0"/>
              <w:jc w:val="center"/>
              <w:rPr>
                <w:rFonts w:ascii="Arial" w:hAnsi="Arial" w:cs="Arial"/>
                <w:sz w:val="24"/>
                <w:szCs w:val="24"/>
              </w:rPr>
            </w:pPr>
            <w:r w:rsidRPr="000F1C57">
              <w:rPr>
                <w:rFonts w:ascii="Arial" w:hAnsi="Arial" w:cs="Arial"/>
                <w:b/>
                <w:sz w:val="24"/>
                <w:szCs w:val="24"/>
              </w:rPr>
              <w:t>7.</w:t>
            </w:r>
            <w:r w:rsidRPr="000F1C57">
              <w:rPr>
                <w:rFonts w:ascii="Arial" w:hAnsi="Arial" w:cs="Arial"/>
                <w:sz w:val="24"/>
                <w:szCs w:val="24"/>
              </w:rPr>
              <w:t xml:space="preserve"> </w:t>
            </w:r>
          </w:p>
        </w:tc>
        <w:tc>
          <w:tcPr>
            <w:tcW w:w="2093" w:type="dxa"/>
          </w:tcPr>
          <w:p w:rsidR="000F1C57" w:rsidRPr="000F1C57" w:rsidRDefault="000F1C57" w:rsidP="00F1171A">
            <w:pPr>
              <w:spacing w:after="0" w:line="259" w:lineRule="auto"/>
              <w:ind w:left="0" w:right="0" w:firstLine="0"/>
              <w:jc w:val="left"/>
              <w:rPr>
                <w:rFonts w:ascii="Arial" w:hAnsi="Arial" w:cs="Arial"/>
                <w:sz w:val="24"/>
                <w:szCs w:val="24"/>
              </w:rPr>
            </w:pPr>
            <w:r w:rsidRPr="000F1C57">
              <w:rPr>
                <w:rFonts w:ascii="Arial" w:hAnsi="Arial" w:cs="Arial"/>
                <w:b/>
                <w:sz w:val="24"/>
                <w:szCs w:val="24"/>
              </w:rPr>
              <w:t>Вкладення в цінні папери</w:t>
            </w:r>
            <w:r w:rsidRPr="000F1C57">
              <w:rPr>
                <w:rFonts w:ascii="Arial" w:hAnsi="Arial" w:cs="Arial"/>
                <w:sz w:val="24"/>
                <w:szCs w:val="24"/>
              </w:rPr>
              <w:t xml:space="preserve"> </w:t>
            </w:r>
          </w:p>
        </w:tc>
        <w:tc>
          <w:tcPr>
            <w:tcW w:w="1368"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40 610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39 335 </w:t>
            </w:r>
          </w:p>
        </w:tc>
        <w:tc>
          <w:tcPr>
            <w:tcW w:w="1370"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83 559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87 719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96 340 </w:t>
            </w:r>
          </w:p>
        </w:tc>
      </w:tr>
      <w:tr w:rsidR="000F1C57" w:rsidRPr="000F1C57" w:rsidTr="006118E6">
        <w:trPr>
          <w:trHeight w:val="780"/>
        </w:trPr>
        <w:tc>
          <w:tcPr>
            <w:tcW w:w="694" w:type="dxa"/>
          </w:tcPr>
          <w:p w:rsidR="000F1C57" w:rsidRPr="000F1C57" w:rsidRDefault="000F1C57" w:rsidP="00F1171A">
            <w:pPr>
              <w:spacing w:after="0" w:line="259" w:lineRule="auto"/>
              <w:ind w:left="0" w:right="62" w:firstLine="0"/>
              <w:jc w:val="center"/>
              <w:rPr>
                <w:rFonts w:ascii="Arial" w:hAnsi="Arial" w:cs="Arial"/>
                <w:sz w:val="24"/>
                <w:szCs w:val="24"/>
              </w:rPr>
            </w:pPr>
            <w:r w:rsidRPr="000F1C57">
              <w:rPr>
                <w:rFonts w:ascii="Arial" w:hAnsi="Arial" w:cs="Arial"/>
                <w:b/>
                <w:sz w:val="24"/>
                <w:szCs w:val="24"/>
              </w:rPr>
              <w:t>8.</w:t>
            </w:r>
            <w:r w:rsidRPr="000F1C57">
              <w:rPr>
                <w:rFonts w:ascii="Arial" w:hAnsi="Arial" w:cs="Arial"/>
                <w:sz w:val="24"/>
                <w:szCs w:val="24"/>
              </w:rPr>
              <w:t xml:space="preserve"> </w:t>
            </w:r>
          </w:p>
        </w:tc>
        <w:tc>
          <w:tcPr>
            <w:tcW w:w="2093" w:type="dxa"/>
          </w:tcPr>
          <w:p w:rsidR="000F1C57" w:rsidRPr="000F1C57" w:rsidRDefault="000F1C57" w:rsidP="00F1171A">
            <w:pPr>
              <w:spacing w:after="0" w:line="259" w:lineRule="auto"/>
              <w:ind w:left="0" w:right="290" w:firstLine="0"/>
              <w:rPr>
                <w:rFonts w:ascii="Arial" w:hAnsi="Arial" w:cs="Arial"/>
                <w:sz w:val="24"/>
                <w:szCs w:val="24"/>
              </w:rPr>
            </w:pPr>
            <w:r w:rsidRPr="000F1C57">
              <w:rPr>
                <w:rFonts w:ascii="Arial" w:hAnsi="Arial" w:cs="Arial"/>
                <w:b/>
                <w:sz w:val="24"/>
                <w:szCs w:val="24"/>
              </w:rPr>
              <w:t>Резерви під активні операції банків</w:t>
            </w:r>
            <w:r w:rsidRPr="000F1C57">
              <w:rPr>
                <w:rFonts w:ascii="Arial" w:hAnsi="Arial" w:cs="Arial"/>
                <w:sz w:val="24"/>
                <w:szCs w:val="24"/>
              </w:rPr>
              <w:t xml:space="preserve"> </w:t>
            </w:r>
          </w:p>
        </w:tc>
        <w:tc>
          <w:tcPr>
            <w:tcW w:w="1368"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48 409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122 433 </w:t>
            </w:r>
          </w:p>
        </w:tc>
        <w:tc>
          <w:tcPr>
            <w:tcW w:w="1370"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148 839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157 907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141 319 </w:t>
            </w:r>
          </w:p>
        </w:tc>
      </w:tr>
      <w:tr w:rsidR="000F1C57" w:rsidRPr="000F1C57" w:rsidTr="006118E6">
        <w:trPr>
          <w:trHeight w:val="274"/>
        </w:trPr>
        <w:tc>
          <w:tcPr>
            <w:tcW w:w="694" w:type="dxa"/>
          </w:tcPr>
          <w:p w:rsidR="000F1C57" w:rsidRPr="000F1C57" w:rsidRDefault="000F1C57" w:rsidP="00F1171A">
            <w:pPr>
              <w:spacing w:after="0" w:line="259" w:lineRule="auto"/>
              <w:ind w:left="0" w:right="2" w:firstLine="0"/>
              <w:jc w:val="center"/>
              <w:rPr>
                <w:rFonts w:ascii="Arial" w:hAnsi="Arial" w:cs="Arial"/>
                <w:sz w:val="24"/>
                <w:szCs w:val="24"/>
              </w:rPr>
            </w:pPr>
            <w:r w:rsidRPr="000F1C57">
              <w:rPr>
                <w:rFonts w:ascii="Arial" w:hAnsi="Arial" w:cs="Arial"/>
                <w:sz w:val="24"/>
                <w:szCs w:val="24"/>
              </w:rPr>
              <w:t xml:space="preserve">  </w:t>
            </w:r>
          </w:p>
        </w:tc>
        <w:tc>
          <w:tcPr>
            <w:tcW w:w="2093" w:type="dxa"/>
          </w:tcPr>
          <w:p w:rsidR="000F1C57" w:rsidRPr="000F1C57" w:rsidRDefault="000F1C57" w:rsidP="00F1171A">
            <w:pPr>
              <w:spacing w:after="0" w:line="259" w:lineRule="auto"/>
              <w:ind w:left="0" w:right="64" w:firstLine="0"/>
              <w:jc w:val="center"/>
              <w:rPr>
                <w:rFonts w:ascii="Arial" w:hAnsi="Arial" w:cs="Arial"/>
                <w:sz w:val="24"/>
                <w:szCs w:val="24"/>
              </w:rPr>
            </w:pPr>
            <w:r w:rsidRPr="000F1C57">
              <w:rPr>
                <w:rFonts w:ascii="Arial" w:hAnsi="Arial" w:cs="Arial"/>
                <w:b/>
                <w:i/>
                <w:sz w:val="24"/>
                <w:szCs w:val="24"/>
              </w:rPr>
              <w:t>ПАСИВИ</w:t>
            </w:r>
            <w:r w:rsidRPr="000F1C57">
              <w:rPr>
                <w:rFonts w:ascii="Arial" w:hAnsi="Arial" w:cs="Arial"/>
                <w:sz w:val="24"/>
                <w:szCs w:val="24"/>
              </w:rPr>
              <w:t xml:space="preserve"> </w:t>
            </w:r>
          </w:p>
        </w:tc>
        <w:tc>
          <w:tcPr>
            <w:tcW w:w="1368" w:type="dxa"/>
          </w:tcPr>
          <w:p w:rsidR="000F1C57" w:rsidRPr="000F1C57" w:rsidRDefault="000F1C57" w:rsidP="00F1171A">
            <w:pPr>
              <w:spacing w:after="0" w:line="259" w:lineRule="auto"/>
              <w:ind w:left="0" w:right="0" w:firstLine="0"/>
              <w:jc w:val="left"/>
              <w:rPr>
                <w:rFonts w:ascii="Arial" w:hAnsi="Arial" w:cs="Arial"/>
                <w:sz w:val="24"/>
                <w:szCs w:val="24"/>
              </w:rPr>
            </w:pPr>
            <w:r w:rsidRPr="000F1C57">
              <w:rPr>
                <w:rFonts w:ascii="Arial" w:hAnsi="Arial" w:cs="Arial"/>
                <w:sz w:val="24"/>
                <w:szCs w:val="24"/>
              </w:rPr>
              <w:t xml:space="preserve">  </w:t>
            </w:r>
          </w:p>
        </w:tc>
        <w:tc>
          <w:tcPr>
            <w:tcW w:w="1371" w:type="dxa"/>
          </w:tcPr>
          <w:p w:rsidR="000F1C57" w:rsidRPr="000F1C57" w:rsidRDefault="000F1C57" w:rsidP="00F1171A">
            <w:pPr>
              <w:spacing w:after="0" w:line="259" w:lineRule="auto"/>
              <w:ind w:left="2" w:right="0" w:firstLine="0"/>
              <w:jc w:val="left"/>
              <w:rPr>
                <w:rFonts w:ascii="Arial" w:hAnsi="Arial" w:cs="Arial"/>
                <w:sz w:val="24"/>
                <w:szCs w:val="24"/>
              </w:rPr>
            </w:pPr>
            <w:r w:rsidRPr="000F1C57">
              <w:rPr>
                <w:rFonts w:ascii="Arial" w:hAnsi="Arial" w:cs="Arial"/>
                <w:sz w:val="24"/>
                <w:szCs w:val="24"/>
              </w:rPr>
              <w:t xml:space="preserve">  </w:t>
            </w:r>
          </w:p>
        </w:tc>
        <w:tc>
          <w:tcPr>
            <w:tcW w:w="1370" w:type="dxa"/>
          </w:tcPr>
          <w:p w:rsidR="000F1C57" w:rsidRPr="000F1C57" w:rsidRDefault="000F1C57" w:rsidP="00F1171A">
            <w:pPr>
              <w:spacing w:after="0" w:line="259" w:lineRule="auto"/>
              <w:ind w:left="2" w:right="0" w:firstLine="0"/>
              <w:jc w:val="left"/>
              <w:rPr>
                <w:rFonts w:ascii="Arial" w:hAnsi="Arial" w:cs="Arial"/>
                <w:sz w:val="24"/>
                <w:szCs w:val="24"/>
              </w:rPr>
            </w:pPr>
            <w:r w:rsidRPr="000F1C57">
              <w:rPr>
                <w:rFonts w:ascii="Arial" w:hAnsi="Arial" w:cs="Arial"/>
                <w:sz w:val="24"/>
                <w:szCs w:val="24"/>
              </w:rPr>
              <w:t xml:space="preserve">  </w:t>
            </w:r>
          </w:p>
        </w:tc>
        <w:tc>
          <w:tcPr>
            <w:tcW w:w="1371" w:type="dxa"/>
          </w:tcPr>
          <w:p w:rsidR="000F1C57" w:rsidRPr="000F1C57" w:rsidRDefault="000F1C57" w:rsidP="00F1171A">
            <w:pPr>
              <w:spacing w:after="0" w:line="259" w:lineRule="auto"/>
              <w:ind w:left="2" w:right="0" w:firstLine="0"/>
              <w:jc w:val="left"/>
              <w:rPr>
                <w:rFonts w:ascii="Arial" w:hAnsi="Arial" w:cs="Arial"/>
                <w:sz w:val="24"/>
                <w:szCs w:val="24"/>
              </w:rPr>
            </w:pPr>
            <w:r w:rsidRPr="000F1C57">
              <w:rPr>
                <w:rFonts w:ascii="Arial" w:hAnsi="Arial" w:cs="Arial"/>
                <w:sz w:val="24"/>
                <w:szCs w:val="24"/>
              </w:rPr>
              <w:t xml:space="preserve">  </w:t>
            </w:r>
          </w:p>
        </w:tc>
        <w:tc>
          <w:tcPr>
            <w:tcW w:w="1371" w:type="dxa"/>
          </w:tcPr>
          <w:p w:rsidR="000F1C57" w:rsidRPr="000F1C57" w:rsidRDefault="000F1C57" w:rsidP="00F1171A">
            <w:pPr>
              <w:spacing w:after="0" w:line="259" w:lineRule="auto"/>
              <w:ind w:left="2" w:right="0" w:firstLine="0"/>
              <w:jc w:val="left"/>
              <w:rPr>
                <w:rFonts w:ascii="Arial" w:hAnsi="Arial" w:cs="Arial"/>
                <w:sz w:val="24"/>
                <w:szCs w:val="24"/>
              </w:rPr>
            </w:pPr>
            <w:r w:rsidRPr="000F1C57">
              <w:rPr>
                <w:rFonts w:ascii="Arial" w:hAnsi="Arial" w:cs="Arial"/>
                <w:sz w:val="24"/>
                <w:szCs w:val="24"/>
              </w:rPr>
              <w:t xml:space="preserve">  </w:t>
            </w:r>
          </w:p>
        </w:tc>
      </w:tr>
      <w:tr w:rsidR="000F1C57" w:rsidRPr="000F1C57" w:rsidTr="006118E6">
        <w:trPr>
          <w:trHeight w:val="274"/>
        </w:trPr>
        <w:tc>
          <w:tcPr>
            <w:tcW w:w="694" w:type="dxa"/>
          </w:tcPr>
          <w:p w:rsidR="000F1C57" w:rsidRPr="000F1C57" w:rsidRDefault="000F1C57" w:rsidP="00F1171A">
            <w:pPr>
              <w:spacing w:after="0" w:line="259" w:lineRule="auto"/>
              <w:ind w:left="0" w:right="58" w:firstLine="0"/>
              <w:jc w:val="center"/>
              <w:rPr>
                <w:rFonts w:ascii="Arial" w:hAnsi="Arial" w:cs="Arial"/>
                <w:sz w:val="24"/>
                <w:szCs w:val="24"/>
              </w:rPr>
            </w:pPr>
            <w:r w:rsidRPr="000F1C57">
              <w:rPr>
                <w:rFonts w:ascii="Arial" w:hAnsi="Arial" w:cs="Arial"/>
                <w:b/>
                <w:sz w:val="24"/>
                <w:szCs w:val="24"/>
              </w:rPr>
              <w:t>ІІ.</w:t>
            </w:r>
            <w:r w:rsidRPr="000F1C57">
              <w:rPr>
                <w:rFonts w:ascii="Arial" w:hAnsi="Arial" w:cs="Arial"/>
                <w:sz w:val="24"/>
                <w:szCs w:val="24"/>
              </w:rPr>
              <w:t xml:space="preserve"> </w:t>
            </w:r>
          </w:p>
        </w:tc>
        <w:tc>
          <w:tcPr>
            <w:tcW w:w="2093" w:type="dxa"/>
          </w:tcPr>
          <w:p w:rsidR="000F1C57" w:rsidRPr="000F1C57" w:rsidRDefault="000F1C57" w:rsidP="00F1171A">
            <w:pPr>
              <w:spacing w:after="0" w:line="259" w:lineRule="auto"/>
              <w:ind w:left="0" w:right="0" w:firstLine="0"/>
              <w:jc w:val="left"/>
              <w:rPr>
                <w:rFonts w:ascii="Arial" w:hAnsi="Arial" w:cs="Arial"/>
                <w:sz w:val="24"/>
                <w:szCs w:val="24"/>
              </w:rPr>
            </w:pPr>
            <w:r w:rsidRPr="000F1C57">
              <w:rPr>
                <w:rFonts w:ascii="Arial" w:hAnsi="Arial" w:cs="Arial"/>
                <w:b/>
                <w:sz w:val="24"/>
                <w:szCs w:val="24"/>
              </w:rPr>
              <w:t>Пасиви, усього</w:t>
            </w:r>
            <w:r w:rsidRPr="000F1C57">
              <w:rPr>
                <w:rFonts w:ascii="Arial" w:hAnsi="Arial" w:cs="Arial"/>
                <w:sz w:val="24"/>
                <w:szCs w:val="24"/>
              </w:rPr>
              <w:t xml:space="preserve"> </w:t>
            </w:r>
          </w:p>
        </w:tc>
        <w:tc>
          <w:tcPr>
            <w:tcW w:w="1368"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926 086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880 302 </w:t>
            </w:r>
          </w:p>
        </w:tc>
        <w:tc>
          <w:tcPr>
            <w:tcW w:w="1370"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942 088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1 054 280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1 127 192 </w:t>
            </w:r>
          </w:p>
        </w:tc>
      </w:tr>
      <w:tr w:rsidR="000F1C57" w:rsidRPr="000F1C57" w:rsidTr="006118E6">
        <w:trPr>
          <w:trHeight w:val="271"/>
        </w:trPr>
        <w:tc>
          <w:tcPr>
            <w:tcW w:w="694" w:type="dxa"/>
          </w:tcPr>
          <w:p w:rsidR="000F1C57" w:rsidRPr="000F1C57" w:rsidRDefault="000F1C57" w:rsidP="00F1171A">
            <w:pPr>
              <w:spacing w:after="0" w:line="259" w:lineRule="auto"/>
              <w:ind w:left="0" w:right="62" w:firstLine="0"/>
              <w:jc w:val="center"/>
              <w:rPr>
                <w:rFonts w:ascii="Arial" w:hAnsi="Arial" w:cs="Arial"/>
                <w:sz w:val="24"/>
                <w:szCs w:val="24"/>
              </w:rPr>
            </w:pPr>
            <w:r w:rsidRPr="000F1C57">
              <w:rPr>
                <w:rFonts w:ascii="Arial" w:hAnsi="Arial" w:cs="Arial"/>
                <w:b/>
                <w:sz w:val="24"/>
                <w:szCs w:val="24"/>
              </w:rPr>
              <w:t>1.</w:t>
            </w:r>
            <w:r w:rsidRPr="000F1C57">
              <w:rPr>
                <w:rFonts w:ascii="Arial" w:hAnsi="Arial" w:cs="Arial"/>
                <w:sz w:val="24"/>
                <w:szCs w:val="24"/>
              </w:rPr>
              <w:t xml:space="preserve"> </w:t>
            </w:r>
          </w:p>
        </w:tc>
        <w:tc>
          <w:tcPr>
            <w:tcW w:w="2093" w:type="dxa"/>
          </w:tcPr>
          <w:p w:rsidR="000F1C57" w:rsidRPr="000F1C57" w:rsidRDefault="000F1C57" w:rsidP="00F1171A">
            <w:pPr>
              <w:spacing w:after="0" w:line="259" w:lineRule="auto"/>
              <w:ind w:left="0" w:right="0" w:firstLine="0"/>
              <w:jc w:val="left"/>
              <w:rPr>
                <w:rFonts w:ascii="Arial" w:hAnsi="Arial" w:cs="Arial"/>
                <w:sz w:val="24"/>
                <w:szCs w:val="24"/>
              </w:rPr>
            </w:pPr>
            <w:r w:rsidRPr="000F1C57">
              <w:rPr>
                <w:rFonts w:ascii="Arial" w:hAnsi="Arial" w:cs="Arial"/>
                <w:b/>
                <w:sz w:val="24"/>
                <w:szCs w:val="24"/>
              </w:rPr>
              <w:t>Капітал</w:t>
            </w:r>
            <w:r w:rsidRPr="000F1C57">
              <w:rPr>
                <w:rFonts w:ascii="Arial" w:hAnsi="Arial" w:cs="Arial"/>
                <w:sz w:val="24"/>
                <w:szCs w:val="24"/>
              </w:rPr>
              <w:t xml:space="preserve"> </w:t>
            </w:r>
          </w:p>
        </w:tc>
        <w:tc>
          <w:tcPr>
            <w:tcW w:w="1368"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119 263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115 175 </w:t>
            </w:r>
          </w:p>
        </w:tc>
        <w:tc>
          <w:tcPr>
            <w:tcW w:w="1370"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137 725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155 487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169 320 </w:t>
            </w:r>
          </w:p>
        </w:tc>
      </w:tr>
      <w:tr w:rsidR="000F1C57" w:rsidRPr="000F1C57" w:rsidTr="006118E6">
        <w:trPr>
          <w:trHeight w:val="780"/>
        </w:trPr>
        <w:tc>
          <w:tcPr>
            <w:tcW w:w="694" w:type="dxa"/>
          </w:tcPr>
          <w:p w:rsidR="000F1C57" w:rsidRPr="000F1C57" w:rsidRDefault="000F1C57" w:rsidP="00F1171A">
            <w:pPr>
              <w:spacing w:after="0" w:line="259" w:lineRule="auto"/>
              <w:ind w:left="0" w:right="62" w:firstLine="0"/>
              <w:jc w:val="center"/>
              <w:rPr>
                <w:rFonts w:ascii="Arial" w:hAnsi="Arial" w:cs="Arial"/>
                <w:sz w:val="24"/>
                <w:szCs w:val="24"/>
              </w:rPr>
            </w:pPr>
            <w:r w:rsidRPr="000F1C57">
              <w:rPr>
                <w:rFonts w:ascii="Arial" w:hAnsi="Arial" w:cs="Arial"/>
                <w:sz w:val="24"/>
                <w:szCs w:val="24"/>
              </w:rPr>
              <w:t xml:space="preserve">1.1 </w:t>
            </w:r>
          </w:p>
        </w:tc>
        <w:tc>
          <w:tcPr>
            <w:tcW w:w="2093" w:type="dxa"/>
          </w:tcPr>
          <w:p w:rsidR="000F1C57" w:rsidRPr="000F1C57" w:rsidRDefault="000F1C57" w:rsidP="00F1171A">
            <w:pPr>
              <w:spacing w:after="0" w:line="259" w:lineRule="auto"/>
              <w:ind w:left="0" w:right="0" w:firstLine="0"/>
              <w:jc w:val="left"/>
              <w:rPr>
                <w:rFonts w:ascii="Arial" w:hAnsi="Arial" w:cs="Arial"/>
                <w:sz w:val="24"/>
                <w:szCs w:val="24"/>
              </w:rPr>
            </w:pPr>
            <w:r w:rsidRPr="000F1C57">
              <w:rPr>
                <w:rFonts w:ascii="Arial" w:hAnsi="Arial" w:cs="Arial"/>
                <w:sz w:val="24"/>
                <w:szCs w:val="24"/>
              </w:rPr>
              <w:t xml:space="preserve">з нього: сплачений зареєстрований статутний капітал </w:t>
            </w:r>
          </w:p>
        </w:tc>
        <w:tc>
          <w:tcPr>
            <w:tcW w:w="1368"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82 454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119 189 </w:t>
            </w:r>
          </w:p>
        </w:tc>
        <w:tc>
          <w:tcPr>
            <w:tcW w:w="1370"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145 857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171 865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175 204 </w:t>
            </w:r>
          </w:p>
        </w:tc>
      </w:tr>
      <w:tr w:rsidR="000F1C57" w:rsidRPr="000F1C57" w:rsidTr="006118E6">
        <w:trPr>
          <w:trHeight w:val="526"/>
        </w:trPr>
        <w:tc>
          <w:tcPr>
            <w:tcW w:w="694" w:type="dxa"/>
          </w:tcPr>
          <w:p w:rsidR="000F1C57" w:rsidRPr="000F1C57" w:rsidRDefault="000F1C57" w:rsidP="00F1171A">
            <w:pPr>
              <w:spacing w:after="0" w:line="259" w:lineRule="auto"/>
              <w:ind w:left="0" w:right="62" w:firstLine="0"/>
              <w:jc w:val="center"/>
              <w:rPr>
                <w:rFonts w:ascii="Arial" w:hAnsi="Arial" w:cs="Arial"/>
                <w:sz w:val="24"/>
                <w:szCs w:val="24"/>
              </w:rPr>
            </w:pPr>
            <w:r w:rsidRPr="000F1C57">
              <w:rPr>
                <w:rFonts w:ascii="Arial" w:hAnsi="Arial" w:cs="Arial"/>
                <w:i/>
                <w:sz w:val="24"/>
                <w:szCs w:val="24"/>
              </w:rPr>
              <w:t>1.2</w:t>
            </w:r>
            <w:r w:rsidRPr="000F1C57">
              <w:rPr>
                <w:rFonts w:ascii="Arial" w:hAnsi="Arial" w:cs="Arial"/>
                <w:sz w:val="24"/>
                <w:szCs w:val="24"/>
              </w:rPr>
              <w:t xml:space="preserve"> </w:t>
            </w:r>
          </w:p>
        </w:tc>
        <w:tc>
          <w:tcPr>
            <w:tcW w:w="2093" w:type="dxa"/>
          </w:tcPr>
          <w:p w:rsidR="000F1C57" w:rsidRPr="000F1C57" w:rsidRDefault="000F1C57" w:rsidP="00F1171A">
            <w:pPr>
              <w:spacing w:after="0" w:line="259" w:lineRule="auto"/>
              <w:ind w:left="0" w:right="0" w:firstLine="0"/>
              <w:jc w:val="left"/>
              <w:rPr>
                <w:rFonts w:ascii="Arial" w:hAnsi="Arial" w:cs="Arial"/>
                <w:sz w:val="24"/>
                <w:szCs w:val="24"/>
              </w:rPr>
            </w:pPr>
            <w:r w:rsidRPr="000F1C57">
              <w:rPr>
                <w:rFonts w:ascii="Arial" w:hAnsi="Arial" w:cs="Arial"/>
                <w:i/>
                <w:sz w:val="24"/>
                <w:szCs w:val="24"/>
              </w:rPr>
              <w:t>Частка капіталу у пасивах</w:t>
            </w:r>
            <w:r w:rsidRPr="000F1C57">
              <w:rPr>
                <w:rFonts w:ascii="Arial" w:hAnsi="Arial" w:cs="Arial"/>
                <w:sz w:val="24"/>
                <w:szCs w:val="24"/>
              </w:rPr>
              <w:t xml:space="preserve"> </w:t>
            </w:r>
          </w:p>
        </w:tc>
        <w:tc>
          <w:tcPr>
            <w:tcW w:w="1368"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i/>
                <w:sz w:val="24"/>
                <w:szCs w:val="24"/>
              </w:rPr>
              <w:t>12.9</w:t>
            </w:r>
            <w:r w:rsidRPr="000F1C57">
              <w:rPr>
                <w:rFonts w:ascii="Arial" w:hAnsi="Arial" w:cs="Arial"/>
                <w:sz w:val="24"/>
                <w:szCs w:val="24"/>
              </w:rPr>
              <w:t xml:space="preserve">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i/>
                <w:sz w:val="24"/>
                <w:szCs w:val="24"/>
              </w:rPr>
              <w:t>13.1</w:t>
            </w:r>
            <w:r w:rsidRPr="000F1C57">
              <w:rPr>
                <w:rFonts w:ascii="Arial" w:hAnsi="Arial" w:cs="Arial"/>
                <w:sz w:val="24"/>
                <w:szCs w:val="24"/>
              </w:rPr>
              <w:t xml:space="preserve"> </w:t>
            </w:r>
          </w:p>
        </w:tc>
        <w:tc>
          <w:tcPr>
            <w:tcW w:w="1370"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i/>
                <w:sz w:val="24"/>
                <w:szCs w:val="24"/>
              </w:rPr>
              <w:t>14.6</w:t>
            </w:r>
            <w:r w:rsidRPr="000F1C57">
              <w:rPr>
                <w:rFonts w:ascii="Arial" w:hAnsi="Arial" w:cs="Arial"/>
                <w:sz w:val="24"/>
                <w:szCs w:val="24"/>
              </w:rPr>
              <w:t xml:space="preserve">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i/>
                <w:sz w:val="24"/>
                <w:szCs w:val="24"/>
              </w:rPr>
              <w:t>14.7</w:t>
            </w:r>
            <w:r w:rsidRPr="000F1C57">
              <w:rPr>
                <w:rFonts w:ascii="Arial" w:hAnsi="Arial" w:cs="Arial"/>
                <w:sz w:val="24"/>
                <w:szCs w:val="24"/>
              </w:rPr>
              <w:t xml:space="preserve">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i/>
                <w:sz w:val="24"/>
                <w:szCs w:val="24"/>
              </w:rPr>
              <w:t>15.0</w:t>
            </w:r>
            <w:r w:rsidRPr="000F1C57">
              <w:rPr>
                <w:rFonts w:ascii="Arial" w:hAnsi="Arial" w:cs="Arial"/>
                <w:sz w:val="24"/>
                <w:szCs w:val="24"/>
              </w:rPr>
              <w:t xml:space="preserve"> </w:t>
            </w:r>
          </w:p>
        </w:tc>
      </w:tr>
      <w:tr w:rsidR="000F1C57" w:rsidRPr="000F1C57" w:rsidTr="006118E6">
        <w:trPr>
          <w:trHeight w:val="526"/>
        </w:trPr>
        <w:tc>
          <w:tcPr>
            <w:tcW w:w="694" w:type="dxa"/>
          </w:tcPr>
          <w:p w:rsidR="000F1C57" w:rsidRPr="000F1C57" w:rsidRDefault="000F1C57" w:rsidP="00F1171A">
            <w:pPr>
              <w:spacing w:after="0" w:line="259" w:lineRule="auto"/>
              <w:ind w:left="0" w:right="62" w:firstLine="0"/>
              <w:jc w:val="center"/>
              <w:rPr>
                <w:rFonts w:ascii="Arial" w:hAnsi="Arial" w:cs="Arial"/>
                <w:sz w:val="24"/>
                <w:szCs w:val="24"/>
              </w:rPr>
            </w:pPr>
            <w:r w:rsidRPr="000F1C57">
              <w:rPr>
                <w:rFonts w:ascii="Arial" w:hAnsi="Arial" w:cs="Arial"/>
                <w:b/>
                <w:sz w:val="24"/>
                <w:szCs w:val="24"/>
              </w:rPr>
              <w:t>2.</w:t>
            </w:r>
            <w:r w:rsidRPr="000F1C57">
              <w:rPr>
                <w:rFonts w:ascii="Arial" w:hAnsi="Arial" w:cs="Arial"/>
                <w:sz w:val="24"/>
                <w:szCs w:val="24"/>
              </w:rPr>
              <w:t xml:space="preserve"> </w:t>
            </w:r>
          </w:p>
        </w:tc>
        <w:tc>
          <w:tcPr>
            <w:tcW w:w="2093" w:type="dxa"/>
          </w:tcPr>
          <w:p w:rsidR="000F1C57" w:rsidRPr="000F1C57" w:rsidRDefault="000F1C57" w:rsidP="00F1171A">
            <w:pPr>
              <w:spacing w:after="0" w:line="259" w:lineRule="auto"/>
              <w:ind w:left="0" w:right="0" w:firstLine="0"/>
              <w:jc w:val="left"/>
              <w:rPr>
                <w:rFonts w:ascii="Arial" w:hAnsi="Arial" w:cs="Arial"/>
                <w:sz w:val="24"/>
                <w:szCs w:val="24"/>
              </w:rPr>
            </w:pPr>
            <w:r w:rsidRPr="000F1C57">
              <w:rPr>
                <w:rFonts w:ascii="Arial" w:hAnsi="Arial" w:cs="Arial"/>
                <w:b/>
                <w:sz w:val="24"/>
                <w:szCs w:val="24"/>
              </w:rPr>
              <w:t>Зобов'язання банків</w:t>
            </w:r>
            <w:r w:rsidRPr="000F1C57">
              <w:rPr>
                <w:rFonts w:ascii="Arial" w:hAnsi="Arial" w:cs="Arial"/>
                <w:sz w:val="24"/>
                <w:szCs w:val="24"/>
              </w:rPr>
              <w:t xml:space="preserve"> </w:t>
            </w:r>
          </w:p>
        </w:tc>
        <w:tc>
          <w:tcPr>
            <w:tcW w:w="1368" w:type="dxa"/>
          </w:tcPr>
          <w:p w:rsidR="000F1C57" w:rsidRPr="006118E6" w:rsidRDefault="000F1C57" w:rsidP="00F1171A">
            <w:pPr>
              <w:spacing w:after="0" w:line="259" w:lineRule="auto"/>
              <w:ind w:left="0" w:right="58" w:firstLine="0"/>
              <w:jc w:val="right"/>
              <w:rPr>
                <w:rFonts w:ascii="Arial" w:hAnsi="Arial" w:cs="Arial"/>
                <w:sz w:val="24"/>
                <w:szCs w:val="24"/>
              </w:rPr>
            </w:pPr>
            <w:r w:rsidRPr="006118E6">
              <w:rPr>
                <w:rFonts w:ascii="Arial" w:hAnsi="Arial" w:cs="Arial"/>
                <w:sz w:val="24"/>
                <w:szCs w:val="24"/>
              </w:rPr>
              <w:t xml:space="preserve">806 823 </w:t>
            </w:r>
          </w:p>
        </w:tc>
        <w:tc>
          <w:tcPr>
            <w:tcW w:w="1371" w:type="dxa"/>
          </w:tcPr>
          <w:p w:rsidR="000F1C57" w:rsidRPr="006118E6" w:rsidRDefault="000F1C57" w:rsidP="00F1171A">
            <w:pPr>
              <w:spacing w:after="0" w:line="259" w:lineRule="auto"/>
              <w:ind w:left="0" w:right="58" w:firstLine="0"/>
              <w:jc w:val="right"/>
              <w:rPr>
                <w:rFonts w:ascii="Arial" w:hAnsi="Arial" w:cs="Arial"/>
                <w:sz w:val="24"/>
                <w:szCs w:val="24"/>
              </w:rPr>
            </w:pPr>
            <w:r w:rsidRPr="006118E6">
              <w:rPr>
                <w:rFonts w:ascii="Arial" w:hAnsi="Arial" w:cs="Arial"/>
                <w:sz w:val="24"/>
                <w:szCs w:val="24"/>
              </w:rPr>
              <w:t xml:space="preserve">765 127 </w:t>
            </w:r>
          </w:p>
        </w:tc>
        <w:tc>
          <w:tcPr>
            <w:tcW w:w="1370" w:type="dxa"/>
          </w:tcPr>
          <w:p w:rsidR="000F1C57" w:rsidRPr="006118E6" w:rsidRDefault="000F1C57" w:rsidP="00F1171A">
            <w:pPr>
              <w:spacing w:after="0" w:line="259" w:lineRule="auto"/>
              <w:ind w:left="0" w:right="58" w:firstLine="0"/>
              <w:jc w:val="right"/>
              <w:rPr>
                <w:rFonts w:ascii="Arial" w:hAnsi="Arial" w:cs="Arial"/>
                <w:sz w:val="24"/>
                <w:szCs w:val="24"/>
              </w:rPr>
            </w:pPr>
            <w:r w:rsidRPr="006118E6">
              <w:rPr>
                <w:rFonts w:ascii="Arial" w:hAnsi="Arial" w:cs="Arial"/>
                <w:sz w:val="24"/>
                <w:szCs w:val="24"/>
              </w:rPr>
              <w:t xml:space="preserve">804 363 </w:t>
            </w:r>
          </w:p>
        </w:tc>
        <w:tc>
          <w:tcPr>
            <w:tcW w:w="1371" w:type="dxa"/>
          </w:tcPr>
          <w:p w:rsidR="000F1C57" w:rsidRPr="006118E6" w:rsidRDefault="000F1C57" w:rsidP="00F1171A">
            <w:pPr>
              <w:spacing w:after="0" w:line="259" w:lineRule="auto"/>
              <w:ind w:left="0" w:right="58" w:firstLine="0"/>
              <w:jc w:val="right"/>
              <w:rPr>
                <w:rFonts w:ascii="Arial" w:hAnsi="Arial" w:cs="Arial"/>
                <w:sz w:val="24"/>
                <w:szCs w:val="24"/>
              </w:rPr>
            </w:pPr>
            <w:r w:rsidRPr="006118E6">
              <w:rPr>
                <w:rFonts w:ascii="Arial" w:hAnsi="Arial" w:cs="Arial"/>
                <w:sz w:val="24"/>
                <w:szCs w:val="24"/>
              </w:rPr>
              <w:t xml:space="preserve">898 793 </w:t>
            </w:r>
          </w:p>
        </w:tc>
        <w:tc>
          <w:tcPr>
            <w:tcW w:w="1371" w:type="dxa"/>
          </w:tcPr>
          <w:p w:rsidR="000F1C57" w:rsidRPr="006118E6" w:rsidRDefault="000F1C57" w:rsidP="00F1171A">
            <w:pPr>
              <w:spacing w:after="0" w:line="259" w:lineRule="auto"/>
              <w:ind w:left="0" w:right="58" w:firstLine="0"/>
              <w:jc w:val="right"/>
              <w:rPr>
                <w:rFonts w:ascii="Arial" w:hAnsi="Arial" w:cs="Arial"/>
                <w:sz w:val="24"/>
                <w:szCs w:val="24"/>
              </w:rPr>
            </w:pPr>
            <w:r w:rsidRPr="006118E6">
              <w:rPr>
                <w:rFonts w:ascii="Arial" w:hAnsi="Arial" w:cs="Arial"/>
                <w:sz w:val="24"/>
                <w:szCs w:val="24"/>
              </w:rPr>
              <w:t xml:space="preserve">957 872 </w:t>
            </w:r>
          </w:p>
        </w:tc>
      </w:tr>
      <w:tr w:rsidR="000F1C57" w:rsidRPr="000F1C57" w:rsidTr="006118E6">
        <w:trPr>
          <w:trHeight w:val="274"/>
        </w:trPr>
        <w:tc>
          <w:tcPr>
            <w:tcW w:w="694" w:type="dxa"/>
          </w:tcPr>
          <w:p w:rsidR="000F1C57" w:rsidRPr="000F1C57" w:rsidRDefault="000F1C57" w:rsidP="00F1171A">
            <w:pPr>
              <w:spacing w:after="0" w:line="259" w:lineRule="auto"/>
              <w:ind w:left="0" w:right="2" w:firstLine="0"/>
              <w:jc w:val="center"/>
              <w:rPr>
                <w:rFonts w:ascii="Arial" w:hAnsi="Arial" w:cs="Arial"/>
                <w:sz w:val="24"/>
                <w:szCs w:val="24"/>
              </w:rPr>
            </w:pPr>
            <w:r w:rsidRPr="000F1C57">
              <w:rPr>
                <w:rFonts w:ascii="Arial" w:hAnsi="Arial" w:cs="Arial"/>
                <w:sz w:val="24"/>
                <w:szCs w:val="24"/>
              </w:rPr>
              <w:t xml:space="preserve">  </w:t>
            </w:r>
          </w:p>
        </w:tc>
        <w:tc>
          <w:tcPr>
            <w:tcW w:w="2093" w:type="dxa"/>
          </w:tcPr>
          <w:p w:rsidR="000F1C57" w:rsidRPr="000F1C57" w:rsidRDefault="000F1C57" w:rsidP="00F1171A">
            <w:pPr>
              <w:spacing w:after="0" w:line="259" w:lineRule="auto"/>
              <w:ind w:left="0" w:right="0" w:firstLine="0"/>
              <w:jc w:val="left"/>
              <w:rPr>
                <w:rFonts w:ascii="Arial" w:hAnsi="Arial" w:cs="Arial"/>
                <w:sz w:val="24"/>
                <w:szCs w:val="24"/>
              </w:rPr>
            </w:pPr>
            <w:r w:rsidRPr="000F1C57">
              <w:rPr>
                <w:rFonts w:ascii="Arial" w:hAnsi="Arial" w:cs="Arial"/>
                <w:sz w:val="24"/>
                <w:szCs w:val="24"/>
              </w:rPr>
              <w:t xml:space="preserve">з них: </w:t>
            </w:r>
          </w:p>
        </w:tc>
        <w:tc>
          <w:tcPr>
            <w:tcW w:w="1368" w:type="dxa"/>
          </w:tcPr>
          <w:p w:rsidR="000F1C57" w:rsidRPr="000F1C57" w:rsidRDefault="000F1C57" w:rsidP="00F1171A">
            <w:pPr>
              <w:spacing w:after="0" w:line="259" w:lineRule="auto"/>
              <w:ind w:left="0" w:right="0" w:firstLine="0"/>
              <w:jc w:val="left"/>
              <w:rPr>
                <w:rFonts w:ascii="Arial" w:hAnsi="Arial" w:cs="Arial"/>
                <w:sz w:val="24"/>
                <w:szCs w:val="24"/>
              </w:rPr>
            </w:pPr>
            <w:r w:rsidRPr="000F1C57">
              <w:rPr>
                <w:rFonts w:ascii="Arial" w:hAnsi="Arial" w:cs="Arial"/>
                <w:sz w:val="24"/>
                <w:szCs w:val="24"/>
              </w:rPr>
              <w:t xml:space="preserve">  </w:t>
            </w:r>
          </w:p>
        </w:tc>
        <w:tc>
          <w:tcPr>
            <w:tcW w:w="1371" w:type="dxa"/>
          </w:tcPr>
          <w:p w:rsidR="000F1C57" w:rsidRPr="000F1C57" w:rsidRDefault="000F1C57" w:rsidP="00F1171A">
            <w:pPr>
              <w:spacing w:after="0" w:line="259" w:lineRule="auto"/>
              <w:ind w:left="2" w:right="0" w:firstLine="0"/>
              <w:jc w:val="left"/>
              <w:rPr>
                <w:rFonts w:ascii="Arial" w:hAnsi="Arial" w:cs="Arial"/>
                <w:sz w:val="24"/>
                <w:szCs w:val="24"/>
              </w:rPr>
            </w:pPr>
            <w:r w:rsidRPr="000F1C57">
              <w:rPr>
                <w:rFonts w:ascii="Arial" w:hAnsi="Arial" w:cs="Arial"/>
                <w:sz w:val="24"/>
                <w:szCs w:val="24"/>
              </w:rPr>
              <w:t xml:space="preserve">  </w:t>
            </w:r>
          </w:p>
        </w:tc>
        <w:tc>
          <w:tcPr>
            <w:tcW w:w="1370" w:type="dxa"/>
          </w:tcPr>
          <w:p w:rsidR="000F1C57" w:rsidRPr="000F1C57" w:rsidRDefault="000F1C57" w:rsidP="00F1171A">
            <w:pPr>
              <w:spacing w:after="0" w:line="259" w:lineRule="auto"/>
              <w:ind w:left="2" w:right="0" w:firstLine="0"/>
              <w:jc w:val="left"/>
              <w:rPr>
                <w:rFonts w:ascii="Arial" w:hAnsi="Arial" w:cs="Arial"/>
                <w:sz w:val="24"/>
                <w:szCs w:val="24"/>
              </w:rPr>
            </w:pPr>
            <w:r w:rsidRPr="000F1C57">
              <w:rPr>
                <w:rFonts w:ascii="Arial" w:hAnsi="Arial" w:cs="Arial"/>
                <w:sz w:val="24"/>
                <w:szCs w:val="24"/>
              </w:rPr>
              <w:t xml:space="preserve">  </w:t>
            </w:r>
          </w:p>
        </w:tc>
        <w:tc>
          <w:tcPr>
            <w:tcW w:w="1371" w:type="dxa"/>
          </w:tcPr>
          <w:p w:rsidR="000F1C57" w:rsidRPr="000F1C57" w:rsidRDefault="000F1C57" w:rsidP="00F1171A">
            <w:pPr>
              <w:spacing w:after="0" w:line="259" w:lineRule="auto"/>
              <w:ind w:left="2" w:right="0" w:firstLine="0"/>
              <w:jc w:val="left"/>
              <w:rPr>
                <w:rFonts w:ascii="Arial" w:hAnsi="Arial" w:cs="Arial"/>
                <w:sz w:val="24"/>
                <w:szCs w:val="24"/>
              </w:rPr>
            </w:pPr>
            <w:r w:rsidRPr="000F1C57">
              <w:rPr>
                <w:rFonts w:ascii="Arial" w:hAnsi="Arial" w:cs="Arial"/>
                <w:sz w:val="24"/>
                <w:szCs w:val="24"/>
              </w:rPr>
              <w:t xml:space="preserve">  </w:t>
            </w:r>
          </w:p>
        </w:tc>
        <w:tc>
          <w:tcPr>
            <w:tcW w:w="1371" w:type="dxa"/>
          </w:tcPr>
          <w:p w:rsidR="000F1C57" w:rsidRPr="000F1C57" w:rsidRDefault="000F1C57" w:rsidP="00F1171A">
            <w:pPr>
              <w:spacing w:after="0" w:line="259" w:lineRule="auto"/>
              <w:ind w:left="2" w:right="0" w:firstLine="0"/>
              <w:jc w:val="left"/>
              <w:rPr>
                <w:rFonts w:ascii="Arial" w:hAnsi="Arial" w:cs="Arial"/>
                <w:sz w:val="24"/>
                <w:szCs w:val="24"/>
              </w:rPr>
            </w:pPr>
            <w:r w:rsidRPr="000F1C57">
              <w:rPr>
                <w:rFonts w:ascii="Arial" w:hAnsi="Arial" w:cs="Arial"/>
                <w:sz w:val="24"/>
                <w:szCs w:val="24"/>
              </w:rPr>
              <w:t xml:space="preserve">  </w:t>
            </w:r>
          </w:p>
        </w:tc>
      </w:tr>
      <w:tr w:rsidR="000F1C57" w:rsidRPr="000F1C57" w:rsidTr="006118E6">
        <w:trPr>
          <w:trHeight w:val="526"/>
        </w:trPr>
        <w:tc>
          <w:tcPr>
            <w:tcW w:w="694" w:type="dxa"/>
          </w:tcPr>
          <w:p w:rsidR="000F1C57" w:rsidRPr="000F1C57" w:rsidRDefault="000F1C57" w:rsidP="00F1171A">
            <w:pPr>
              <w:spacing w:after="0" w:line="259" w:lineRule="auto"/>
              <w:ind w:left="0" w:right="62" w:firstLine="0"/>
              <w:jc w:val="center"/>
              <w:rPr>
                <w:rFonts w:ascii="Arial" w:hAnsi="Arial" w:cs="Arial"/>
                <w:sz w:val="24"/>
                <w:szCs w:val="24"/>
              </w:rPr>
            </w:pPr>
            <w:r w:rsidRPr="000F1C57">
              <w:rPr>
                <w:rFonts w:ascii="Arial" w:hAnsi="Arial" w:cs="Arial"/>
                <w:sz w:val="24"/>
                <w:szCs w:val="24"/>
              </w:rPr>
              <w:t xml:space="preserve">2.1 </w:t>
            </w:r>
          </w:p>
        </w:tc>
        <w:tc>
          <w:tcPr>
            <w:tcW w:w="2093" w:type="dxa"/>
          </w:tcPr>
          <w:p w:rsidR="000F1C57" w:rsidRPr="000F1C57" w:rsidRDefault="000F1C57" w:rsidP="00F1171A">
            <w:pPr>
              <w:spacing w:after="0" w:line="259" w:lineRule="auto"/>
              <w:ind w:left="0" w:right="0" w:firstLine="0"/>
              <w:jc w:val="left"/>
              <w:rPr>
                <w:rFonts w:ascii="Arial" w:hAnsi="Arial" w:cs="Arial"/>
                <w:sz w:val="24"/>
                <w:szCs w:val="24"/>
              </w:rPr>
            </w:pPr>
            <w:r w:rsidRPr="000F1C57">
              <w:rPr>
                <w:rFonts w:ascii="Arial" w:hAnsi="Arial" w:cs="Arial"/>
                <w:sz w:val="24"/>
                <w:szCs w:val="24"/>
              </w:rPr>
              <w:t xml:space="preserve">кошти суб'єктів господарювання </w:t>
            </w:r>
          </w:p>
        </w:tc>
        <w:tc>
          <w:tcPr>
            <w:tcW w:w="1368"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143 928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115 204 </w:t>
            </w:r>
          </w:p>
        </w:tc>
        <w:tc>
          <w:tcPr>
            <w:tcW w:w="1370"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144 038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186 213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202 550 </w:t>
            </w:r>
          </w:p>
        </w:tc>
      </w:tr>
      <w:tr w:rsidR="000F1C57" w:rsidRPr="000F1C57" w:rsidTr="006118E6">
        <w:trPr>
          <w:trHeight w:val="780"/>
        </w:trPr>
        <w:tc>
          <w:tcPr>
            <w:tcW w:w="694" w:type="dxa"/>
          </w:tcPr>
          <w:p w:rsidR="000F1C57" w:rsidRPr="000F1C57" w:rsidRDefault="000F1C57" w:rsidP="00F1171A">
            <w:pPr>
              <w:spacing w:after="0" w:line="259" w:lineRule="auto"/>
              <w:ind w:left="19" w:right="0" w:firstLine="0"/>
              <w:jc w:val="left"/>
              <w:rPr>
                <w:rFonts w:ascii="Arial" w:hAnsi="Arial" w:cs="Arial"/>
                <w:sz w:val="24"/>
                <w:szCs w:val="24"/>
              </w:rPr>
            </w:pPr>
            <w:r w:rsidRPr="000F1C57">
              <w:rPr>
                <w:rFonts w:ascii="Arial" w:hAnsi="Arial" w:cs="Arial"/>
                <w:sz w:val="24"/>
                <w:szCs w:val="24"/>
              </w:rPr>
              <w:t xml:space="preserve">2.1.1 </w:t>
            </w:r>
          </w:p>
        </w:tc>
        <w:tc>
          <w:tcPr>
            <w:tcW w:w="2093" w:type="dxa"/>
          </w:tcPr>
          <w:p w:rsidR="000F1C57" w:rsidRPr="000F1C57" w:rsidRDefault="000F1C57" w:rsidP="00F1171A">
            <w:pPr>
              <w:spacing w:after="0" w:line="259" w:lineRule="auto"/>
              <w:ind w:left="0" w:right="0" w:firstLine="0"/>
              <w:jc w:val="left"/>
              <w:rPr>
                <w:rFonts w:ascii="Arial" w:hAnsi="Arial" w:cs="Arial"/>
                <w:sz w:val="24"/>
                <w:szCs w:val="24"/>
              </w:rPr>
            </w:pPr>
            <w:r w:rsidRPr="000F1C57">
              <w:rPr>
                <w:rFonts w:ascii="Arial" w:hAnsi="Arial" w:cs="Arial"/>
                <w:sz w:val="24"/>
                <w:szCs w:val="24"/>
              </w:rPr>
              <w:t xml:space="preserve">з них: строкові кошти суб'єктів господарювання </w:t>
            </w:r>
          </w:p>
        </w:tc>
        <w:tc>
          <w:tcPr>
            <w:tcW w:w="1368"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73 352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50 511 </w:t>
            </w:r>
          </w:p>
        </w:tc>
        <w:tc>
          <w:tcPr>
            <w:tcW w:w="1370"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55 276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74 239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92 786 </w:t>
            </w:r>
          </w:p>
        </w:tc>
      </w:tr>
      <w:tr w:rsidR="000F1C57" w:rsidRPr="000F1C57" w:rsidTr="006118E6">
        <w:trPr>
          <w:trHeight w:val="526"/>
        </w:trPr>
        <w:tc>
          <w:tcPr>
            <w:tcW w:w="694" w:type="dxa"/>
          </w:tcPr>
          <w:p w:rsidR="000F1C57" w:rsidRPr="000F1C57" w:rsidRDefault="000F1C57" w:rsidP="00F1171A">
            <w:pPr>
              <w:spacing w:after="0" w:line="259" w:lineRule="auto"/>
              <w:ind w:left="0" w:right="62" w:firstLine="0"/>
              <w:jc w:val="center"/>
              <w:rPr>
                <w:rFonts w:ascii="Arial" w:hAnsi="Arial" w:cs="Arial"/>
                <w:sz w:val="24"/>
                <w:szCs w:val="24"/>
              </w:rPr>
            </w:pPr>
            <w:r w:rsidRPr="000F1C57">
              <w:rPr>
                <w:rFonts w:ascii="Arial" w:hAnsi="Arial" w:cs="Arial"/>
                <w:sz w:val="24"/>
                <w:szCs w:val="24"/>
              </w:rPr>
              <w:t xml:space="preserve">2.2 </w:t>
            </w:r>
          </w:p>
        </w:tc>
        <w:tc>
          <w:tcPr>
            <w:tcW w:w="2093" w:type="dxa"/>
          </w:tcPr>
          <w:p w:rsidR="000F1C57" w:rsidRPr="000F1C57" w:rsidRDefault="000F1C57" w:rsidP="00F1171A">
            <w:pPr>
              <w:spacing w:after="0" w:line="259" w:lineRule="auto"/>
              <w:ind w:left="0" w:right="0" w:firstLine="0"/>
              <w:jc w:val="left"/>
              <w:rPr>
                <w:rFonts w:ascii="Arial" w:hAnsi="Arial" w:cs="Arial"/>
                <w:sz w:val="24"/>
                <w:szCs w:val="24"/>
              </w:rPr>
            </w:pPr>
            <w:r w:rsidRPr="000F1C57">
              <w:rPr>
                <w:rFonts w:ascii="Arial" w:hAnsi="Arial" w:cs="Arial"/>
                <w:sz w:val="24"/>
                <w:szCs w:val="24"/>
              </w:rPr>
              <w:t xml:space="preserve">кошти фізичних осіб </w:t>
            </w:r>
          </w:p>
        </w:tc>
        <w:tc>
          <w:tcPr>
            <w:tcW w:w="1368"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213 219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210 006 </w:t>
            </w:r>
          </w:p>
        </w:tc>
        <w:tc>
          <w:tcPr>
            <w:tcW w:w="1370"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270 733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306 205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364 003 </w:t>
            </w:r>
          </w:p>
        </w:tc>
      </w:tr>
      <w:tr w:rsidR="000F1C57" w:rsidRPr="000F1C57" w:rsidTr="006118E6">
        <w:trPr>
          <w:trHeight w:val="778"/>
        </w:trPr>
        <w:tc>
          <w:tcPr>
            <w:tcW w:w="694" w:type="dxa"/>
          </w:tcPr>
          <w:p w:rsidR="000F1C57" w:rsidRPr="000F1C57" w:rsidRDefault="000F1C57" w:rsidP="00F1171A">
            <w:pPr>
              <w:spacing w:after="0" w:line="259" w:lineRule="auto"/>
              <w:ind w:left="19" w:right="0" w:firstLine="0"/>
              <w:jc w:val="left"/>
              <w:rPr>
                <w:rFonts w:ascii="Arial" w:hAnsi="Arial" w:cs="Arial"/>
                <w:sz w:val="24"/>
                <w:szCs w:val="24"/>
              </w:rPr>
            </w:pPr>
            <w:r w:rsidRPr="000F1C57">
              <w:rPr>
                <w:rFonts w:ascii="Arial" w:hAnsi="Arial" w:cs="Arial"/>
                <w:sz w:val="24"/>
                <w:szCs w:val="24"/>
              </w:rPr>
              <w:t xml:space="preserve">2.2.1 </w:t>
            </w:r>
          </w:p>
        </w:tc>
        <w:tc>
          <w:tcPr>
            <w:tcW w:w="2093" w:type="dxa"/>
          </w:tcPr>
          <w:p w:rsidR="000F1C57" w:rsidRPr="000F1C57" w:rsidRDefault="000F1C57" w:rsidP="00F1171A">
            <w:pPr>
              <w:spacing w:after="55" w:line="236" w:lineRule="auto"/>
              <w:ind w:left="0" w:right="0" w:firstLine="0"/>
              <w:rPr>
                <w:rFonts w:ascii="Arial" w:hAnsi="Arial" w:cs="Arial"/>
                <w:sz w:val="24"/>
                <w:szCs w:val="24"/>
              </w:rPr>
            </w:pPr>
            <w:r w:rsidRPr="000F1C57">
              <w:rPr>
                <w:rFonts w:ascii="Arial" w:hAnsi="Arial" w:cs="Arial"/>
                <w:sz w:val="24"/>
                <w:szCs w:val="24"/>
              </w:rPr>
              <w:t xml:space="preserve">з них: строкові кошти фізичних </w:t>
            </w:r>
          </w:p>
          <w:p w:rsidR="000F1C57" w:rsidRPr="000F1C57" w:rsidRDefault="000F1C57" w:rsidP="00F1171A">
            <w:pPr>
              <w:spacing w:after="0" w:line="259" w:lineRule="auto"/>
              <w:ind w:left="0" w:right="0" w:firstLine="0"/>
              <w:jc w:val="left"/>
              <w:rPr>
                <w:rFonts w:ascii="Arial" w:hAnsi="Arial" w:cs="Arial"/>
                <w:sz w:val="24"/>
                <w:szCs w:val="24"/>
              </w:rPr>
            </w:pPr>
            <w:r w:rsidRPr="000F1C57">
              <w:rPr>
                <w:rFonts w:ascii="Arial" w:hAnsi="Arial" w:cs="Arial"/>
                <w:sz w:val="24"/>
                <w:szCs w:val="24"/>
              </w:rPr>
              <w:t xml:space="preserve">осіб </w:t>
            </w:r>
          </w:p>
        </w:tc>
        <w:tc>
          <w:tcPr>
            <w:tcW w:w="1368"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175 142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155 201 </w:t>
            </w:r>
          </w:p>
        </w:tc>
        <w:tc>
          <w:tcPr>
            <w:tcW w:w="1370"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206 630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237 438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289 129 </w:t>
            </w:r>
          </w:p>
        </w:tc>
      </w:tr>
      <w:tr w:rsidR="000F1C57" w:rsidRPr="000F1C57" w:rsidTr="006118E6">
        <w:trPr>
          <w:trHeight w:val="274"/>
        </w:trPr>
        <w:tc>
          <w:tcPr>
            <w:tcW w:w="694" w:type="dxa"/>
          </w:tcPr>
          <w:p w:rsidR="000F1C57" w:rsidRPr="000F1C57" w:rsidRDefault="000F1C57" w:rsidP="00F1171A">
            <w:pPr>
              <w:spacing w:after="0" w:line="259" w:lineRule="auto"/>
              <w:ind w:left="0" w:right="2" w:firstLine="0"/>
              <w:jc w:val="center"/>
              <w:rPr>
                <w:rFonts w:ascii="Arial" w:hAnsi="Arial" w:cs="Arial"/>
                <w:sz w:val="24"/>
                <w:szCs w:val="24"/>
              </w:rPr>
            </w:pPr>
            <w:r w:rsidRPr="000F1C57">
              <w:rPr>
                <w:rFonts w:ascii="Arial" w:hAnsi="Arial" w:cs="Arial"/>
                <w:b/>
                <w:sz w:val="24"/>
                <w:szCs w:val="24"/>
              </w:rPr>
              <w:t xml:space="preserve"> </w:t>
            </w:r>
            <w:r w:rsidRPr="000F1C57">
              <w:rPr>
                <w:rFonts w:ascii="Arial" w:hAnsi="Arial" w:cs="Arial"/>
                <w:sz w:val="24"/>
                <w:szCs w:val="24"/>
              </w:rPr>
              <w:t xml:space="preserve"> </w:t>
            </w:r>
          </w:p>
        </w:tc>
        <w:tc>
          <w:tcPr>
            <w:tcW w:w="2093" w:type="dxa"/>
          </w:tcPr>
          <w:p w:rsidR="000F1C57" w:rsidRPr="000F1C57" w:rsidRDefault="000F1C57" w:rsidP="00F1171A">
            <w:pPr>
              <w:spacing w:after="0" w:line="259" w:lineRule="auto"/>
              <w:ind w:left="0" w:right="0" w:firstLine="0"/>
              <w:jc w:val="left"/>
              <w:rPr>
                <w:rFonts w:ascii="Arial" w:hAnsi="Arial" w:cs="Arial"/>
                <w:sz w:val="24"/>
                <w:szCs w:val="24"/>
              </w:rPr>
            </w:pPr>
            <w:r w:rsidRPr="000F1C57">
              <w:rPr>
                <w:rFonts w:ascii="Arial" w:hAnsi="Arial" w:cs="Arial"/>
                <w:b/>
                <w:i/>
                <w:sz w:val="24"/>
                <w:szCs w:val="24"/>
              </w:rPr>
              <w:t>Довідково:</w:t>
            </w:r>
            <w:r w:rsidRPr="000F1C57">
              <w:rPr>
                <w:rFonts w:ascii="Arial" w:hAnsi="Arial" w:cs="Arial"/>
                <w:sz w:val="24"/>
                <w:szCs w:val="24"/>
              </w:rPr>
              <w:t xml:space="preserve"> </w:t>
            </w:r>
          </w:p>
        </w:tc>
        <w:tc>
          <w:tcPr>
            <w:tcW w:w="1368" w:type="dxa"/>
          </w:tcPr>
          <w:p w:rsidR="000F1C57" w:rsidRPr="000F1C57" w:rsidRDefault="000F1C57" w:rsidP="00F1171A">
            <w:pPr>
              <w:spacing w:after="0" w:line="259" w:lineRule="auto"/>
              <w:ind w:left="0" w:right="0" w:firstLine="0"/>
              <w:jc w:val="left"/>
              <w:rPr>
                <w:rFonts w:ascii="Arial" w:hAnsi="Arial" w:cs="Arial"/>
                <w:sz w:val="24"/>
                <w:szCs w:val="24"/>
              </w:rPr>
            </w:pPr>
            <w:r w:rsidRPr="000F1C57">
              <w:rPr>
                <w:rFonts w:ascii="Arial" w:hAnsi="Arial" w:cs="Arial"/>
                <w:b/>
                <w:sz w:val="24"/>
                <w:szCs w:val="24"/>
              </w:rPr>
              <w:t xml:space="preserve"> </w:t>
            </w:r>
            <w:r w:rsidRPr="000F1C57">
              <w:rPr>
                <w:rFonts w:ascii="Arial" w:hAnsi="Arial" w:cs="Arial"/>
                <w:sz w:val="24"/>
                <w:szCs w:val="24"/>
              </w:rPr>
              <w:t xml:space="preserve"> </w:t>
            </w:r>
          </w:p>
        </w:tc>
        <w:tc>
          <w:tcPr>
            <w:tcW w:w="1371" w:type="dxa"/>
          </w:tcPr>
          <w:p w:rsidR="000F1C57" w:rsidRPr="000F1C57" w:rsidRDefault="000F1C57" w:rsidP="00F1171A">
            <w:pPr>
              <w:spacing w:after="0" w:line="259" w:lineRule="auto"/>
              <w:ind w:left="2" w:right="0" w:firstLine="0"/>
              <w:jc w:val="left"/>
              <w:rPr>
                <w:rFonts w:ascii="Arial" w:hAnsi="Arial" w:cs="Arial"/>
                <w:sz w:val="24"/>
                <w:szCs w:val="24"/>
              </w:rPr>
            </w:pPr>
            <w:r w:rsidRPr="000F1C57">
              <w:rPr>
                <w:rFonts w:ascii="Arial" w:hAnsi="Arial" w:cs="Arial"/>
                <w:b/>
                <w:sz w:val="24"/>
                <w:szCs w:val="24"/>
              </w:rPr>
              <w:t xml:space="preserve"> </w:t>
            </w:r>
            <w:r w:rsidRPr="000F1C57">
              <w:rPr>
                <w:rFonts w:ascii="Arial" w:hAnsi="Arial" w:cs="Arial"/>
                <w:sz w:val="24"/>
                <w:szCs w:val="24"/>
              </w:rPr>
              <w:t xml:space="preserve"> </w:t>
            </w:r>
          </w:p>
        </w:tc>
        <w:tc>
          <w:tcPr>
            <w:tcW w:w="1370" w:type="dxa"/>
          </w:tcPr>
          <w:p w:rsidR="000F1C57" w:rsidRPr="000F1C57" w:rsidRDefault="000F1C57" w:rsidP="00F1171A">
            <w:pPr>
              <w:spacing w:after="0" w:line="259" w:lineRule="auto"/>
              <w:ind w:left="2" w:right="0" w:firstLine="0"/>
              <w:jc w:val="left"/>
              <w:rPr>
                <w:rFonts w:ascii="Arial" w:hAnsi="Arial" w:cs="Arial"/>
                <w:sz w:val="24"/>
                <w:szCs w:val="24"/>
              </w:rPr>
            </w:pPr>
            <w:r w:rsidRPr="000F1C57">
              <w:rPr>
                <w:rFonts w:ascii="Arial" w:hAnsi="Arial" w:cs="Arial"/>
                <w:b/>
                <w:sz w:val="24"/>
                <w:szCs w:val="24"/>
              </w:rPr>
              <w:t xml:space="preserve"> </w:t>
            </w:r>
            <w:r w:rsidRPr="000F1C57">
              <w:rPr>
                <w:rFonts w:ascii="Arial" w:hAnsi="Arial" w:cs="Arial"/>
                <w:sz w:val="24"/>
                <w:szCs w:val="24"/>
              </w:rPr>
              <w:t xml:space="preserve"> </w:t>
            </w:r>
          </w:p>
        </w:tc>
        <w:tc>
          <w:tcPr>
            <w:tcW w:w="1371" w:type="dxa"/>
          </w:tcPr>
          <w:p w:rsidR="000F1C57" w:rsidRPr="000F1C57" w:rsidRDefault="000F1C57" w:rsidP="00F1171A">
            <w:pPr>
              <w:spacing w:after="0" w:line="259" w:lineRule="auto"/>
              <w:ind w:left="2" w:right="0" w:firstLine="0"/>
              <w:jc w:val="left"/>
              <w:rPr>
                <w:rFonts w:ascii="Arial" w:hAnsi="Arial" w:cs="Arial"/>
                <w:sz w:val="24"/>
                <w:szCs w:val="24"/>
              </w:rPr>
            </w:pPr>
            <w:r w:rsidRPr="000F1C57">
              <w:rPr>
                <w:rFonts w:ascii="Arial" w:hAnsi="Arial" w:cs="Arial"/>
                <w:b/>
                <w:sz w:val="24"/>
                <w:szCs w:val="24"/>
              </w:rPr>
              <w:t xml:space="preserve"> </w:t>
            </w:r>
            <w:r w:rsidRPr="000F1C57">
              <w:rPr>
                <w:rFonts w:ascii="Arial" w:hAnsi="Arial" w:cs="Arial"/>
                <w:sz w:val="24"/>
                <w:szCs w:val="24"/>
              </w:rPr>
              <w:t xml:space="preserve"> </w:t>
            </w:r>
          </w:p>
        </w:tc>
        <w:tc>
          <w:tcPr>
            <w:tcW w:w="1371" w:type="dxa"/>
          </w:tcPr>
          <w:p w:rsidR="000F1C57" w:rsidRPr="000F1C57" w:rsidRDefault="000F1C57" w:rsidP="00F1171A">
            <w:pPr>
              <w:spacing w:after="0" w:line="259" w:lineRule="auto"/>
              <w:ind w:left="2" w:right="0" w:firstLine="0"/>
              <w:jc w:val="left"/>
              <w:rPr>
                <w:rFonts w:ascii="Arial" w:hAnsi="Arial" w:cs="Arial"/>
                <w:sz w:val="24"/>
                <w:szCs w:val="24"/>
              </w:rPr>
            </w:pPr>
            <w:r w:rsidRPr="000F1C57">
              <w:rPr>
                <w:rFonts w:ascii="Arial" w:hAnsi="Arial" w:cs="Arial"/>
                <w:b/>
                <w:sz w:val="24"/>
                <w:szCs w:val="24"/>
              </w:rPr>
              <w:t xml:space="preserve"> </w:t>
            </w:r>
            <w:r w:rsidRPr="000F1C57">
              <w:rPr>
                <w:rFonts w:ascii="Arial" w:hAnsi="Arial" w:cs="Arial"/>
                <w:sz w:val="24"/>
                <w:szCs w:val="24"/>
              </w:rPr>
              <w:t xml:space="preserve"> </w:t>
            </w:r>
          </w:p>
        </w:tc>
      </w:tr>
      <w:tr w:rsidR="000F1C57" w:rsidRPr="000F1C57" w:rsidTr="006118E6">
        <w:trPr>
          <w:trHeight w:val="526"/>
        </w:trPr>
        <w:tc>
          <w:tcPr>
            <w:tcW w:w="694" w:type="dxa"/>
          </w:tcPr>
          <w:p w:rsidR="000F1C57" w:rsidRPr="000F1C57" w:rsidRDefault="000F1C57" w:rsidP="00F1171A">
            <w:pPr>
              <w:spacing w:after="0" w:line="259" w:lineRule="auto"/>
              <w:ind w:left="0" w:right="60" w:firstLine="0"/>
              <w:jc w:val="center"/>
              <w:rPr>
                <w:rFonts w:ascii="Arial" w:hAnsi="Arial" w:cs="Arial"/>
                <w:sz w:val="24"/>
                <w:szCs w:val="24"/>
              </w:rPr>
            </w:pPr>
            <w:r w:rsidRPr="000F1C57">
              <w:rPr>
                <w:rFonts w:ascii="Arial" w:hAnsi="Arial" w:cs="Arial"/>
                <w:b/>
                <w:sz w:val="24"/>
                <w:szCs w:val="24"/>
              </w:rPr>
              <w:t>1</w:t>
            </w:r>
            <w:r w:rsidRPr="000F1C57">
              <w:rPr>
                <w:rFonts w:ascii="Arial" w:hAnsi="Arial" w:cs="Arial"/>
                <w:sz w:val="24"/>
                <w:szCs w:val="24"/>
              </w:rPr>
              <w:t xml:space="preserve"> </w:t>
            </w:r>
          </w:p>
        </w:tc>
        <w:tc>
          <w:tcPr>
            <w:tcW w:w="2093" w:type="dxa"/>
          </w:tcPr>
          <w:p w:rsidR="000F1C57" w:rsidRPr="000F1C57" w:rsidRDefault="000F1C57" w:rsidP="00F1171A">
            <w:pPr>
              <w:spacing w:after="0" w:line="259" w:lineRule="auto"/>
              <w:ind w:left="0" w:right="0" w:firstLine="0"/>
              <w:jc w:val="left"/>
              <w:rPr>
                <w:rFonts w:ascii="Arial" w:hAnsi="Arial" w:cs="Arial"/>
                <w:sz w:val="24"/>
                <w:szCs w:val="24"/>
              </w:rPr>
            </w:pPr>
            <w:r w:rsidRPr="000F1C57">
              <w:rPr>
                <w:rFonts w:ascii="Arial" w:hAnsi="Arial" w:cs="Arial"/>
                <w:b/>
                <w:sz w:val="24"/>
                <w:szCs w:val="24"/>
              </w:rPr>
              <w:t>Регулятивний капітал</w:t>
            </w:r>
            <w:r w:rsidRPr="000F1C57">
              <w:rPr>
                <w:rFonts w:ascii="Arial" w:hAnsi="Arial" w:cs="Arial"/>
                <w:sz w:val="24"/>
                <w:szCs w:val="24"/>
              </w:rPr>
              <w:t xml:space="preserve"> </w:t>
            </w:r>
          </w:p>
        </w:tc>
        <w:tc>
          <w:tcPr>
            <w:tcW w:w="1368" w:type="dxa"/>
          </w:tcPr>
          <w:p w:rsidR="000F1C57" w:rsidRPr="006118E6" w:rsidRDefault="000F1C57" w:rsidP="00F1171A">
            <w:pPr>
              <w:spacing w:after="0" w:line="259" w:lineRule="auto"/>
              <w:ind w:left="0" w:right="58" w:firstLine="0"/>
              <w:jc w:val="right"/>
              <w:rPr>
                <w:rFonts w:ascii="Arial" w:hAnsi="Arial" w:cs="Arial"/>
                <w:sz w:val="24"/>
                <w:szCs w:val="24"/>
              </w:rPr>
            </w:pPr>
            <w:r w:rsidRPr="006118E6">
              <w:rPr>
                <w:rFonts w:ascii="Arial" w:hAnsi="Arial" w:cs="Arial"/>
                <w:sz w:val="24"/>
                <w:szCs w:val="24"/>
              </w:rPr>
              <w:t xml:space="preserve">123 066 </w:t>
            </w:r>
          </w:p>
        </w:tc>
        <w:tc>
          <w:tcPr>
            <w:tcW w:w="1371" w:type="dxa"/>
          </w:tcPr>
          <w:p w:rsidR="000F1C57" w:rsidRPr="006118E6" w:rsidRDefault="000F1C57" w:rsidP="00F1171A">
            <w:pPr>
              <w:spacing w:after="0" w:line="259" w:lineRule="auto"/>
              <w:ind w:left="0" w:right="58" w:firstLine="0"/>
              <w:jc w:val="right"/>
              <w:rPr>
                <w:rFonts w:ascii="Arial" w:hAnsi="Arial" w:cs="Arial"/>
                <w:sz w:val="24"/>
                <w:szCs w:val="24"/>
              </w:rPr>
            </w:pPr>
            <w:r w:rsidRPr="006118E6">
              <w:rPr>
                <w:rFonts w:ascii="Arial" w:hAnsi="Arial" w:cs="Arial"/>
                <w:sz w:val="24"/>
                <w:szCs w:val="24"/>
              </w:rPr>
              <w:t xml:space="preserve">135 802 </w:t>
            </w:r>
          </w:p>
        </w:tc>
        <w:tc>
          <w:tcPr>
            <w:tcW w:w="1370" w:type="dxa"/>
          </w:tcPr>
          <w:p w:rsidR="000F1C57" w:rsidRPr="006118E6" w:rsidRDefault="000F1C57" w:rsidP="00F1171A">
            <w:pPr>
              <w:spacing w:after="0" w:line="259" w:lineRule="auto"/>
              <w:ind w:left="0" w:right="58" w:firstLine="0"/>
              <w:jc w:val="right"/>
              <w:rPr>
                <w:rFonts w:ascii="Arial" w:hAnsi="Arial" w:cs="Arial"/>
                <w:sz w:val="24"/>
                <w:szCs w:val="24"/>
              </w:rPr>
            </w:pPr>
            <w:r w:rsidRPr="006118E6">
              <w:rPr>
                <w:rFonts w:ascii="Arial" w:hAnsi="Arial" w:cs="Arial"/>
                <w:sz w:val="24"/>
                <w:szCs w:val="24"/>
              </w:rPr>
              <w:t xml:space="preserve">160 897 </w:t>
            </w:r>
          </w:p>
        </w:tc>
        <w:tc>
          <w:tcPr>
            <w:tcW w:w="1371" w:type="dxa"/>
          </w:tcPr>
          <w:p w:rsidR="000F1C57" w:rsidRPr="006118E6" w:rsidRDefault="000F1C57" w:rsidP="00F1171A">
            <w:pPr>
              <w:spacing w:after="0" w:line="259" w:lineRule="auto"/>
              <w:ind w:left="0" w:right="58" w:firstLine="0"/>
              <w:jc w:val="right"/>
              <w:rPr>
                <w:rFonts w:ascii="Arial" w:hAnsi="Arial" w:cs="Arial"/>
                <w:sz w:val="24"/>
                <w:szCs w:val="24"/>
              </w:rPr>
            </w:pPr>
            <w:r w:rsidRPr="006118E6">
              <w:rPr>
                <w:rFonts w:ascii="Arial" w:hAnsi="Arial" w:cs="Arial"/>
                <w:sz w:val="24"/>
                <w:szCs w:val="24"/>
              </w:rPr>
              <w:t xml:space="preserve">178 454 </w:t>
            </w:r>
          </w:p>
        </w:tc>
        <w:tc>
          <w:tcPr>
            <w:tcW w:w="1371" w:type="dxa"/>
          </w:tcPr>
          <w:p w:rsidR="000F1C57" w:rsidRPr="006118E6" w:rsidRDefault="000F1C57" w:rsidP="00F1171A">
            <w:pPr>
              <w:spacing w:after="0" w:line="259" w:lineRule="auto"/>
              <w:ind w:left="0" w:right="58" w:firstLine="0"/>
              <w:jc w:val="right"/>
              <w:rPr>
                <w:rFonts w:ascii="Arial" w:hAnsi="Arial" w:cs="Arial"/>
                <w:sz w:val="24"/>
                <w:szCs w:val="24"/>
              </w:rPr>
            </w:pPr>
            <w:r w:rsidRPr="006118E6">
              <w:rPr>
                <w:rFonts w:ascii="Arial" w:hAnsi="Arial" w:cs="Arial"/>
                <w:sz w:val="24"/>
                <w:szCs w:val="24"/>
              </w:rPr>
              <w:t xml:space="preserve">178 909 </w:t>
            </w:r>
          </w:p>
        </w:tc>
      </w:tr>
      <w:tr w:rsidR="000F1C57" w:rsidRPr="000F1C57" w:rsidTr="006118E6">
        <w:trPr>
          <w:trHeight w:val="1032"/>
        </w:trPr>
        <w:tc>
          <w:tcPr>
            <w:tcW w:w="694" w:type="dxa"/>
          </w:tcPr>
          <w:p w:rsidR="000F1C57" w:rsidRPr="000F1C57" w:rsidRDefault="000F1C57" w:rsidP="00F1171A">
            <w:pPr>
              <w:spacing w:after="0" w:line="259" w:lineRule="auto"/>
              <w:ind w:left="0" w:right="60" w:firstLine="0"/>
              <w:jc w:val="center"/>
              <w:rPr>
                <w:rFonts w:ascii="Arial" w:hAnsi="Arial" w:cs="Arial"/>
                <w:sz w:val="24"/>
                <w:szCs w:val="24"/>
              </w:rPr>
            </w:pPr>
            <w:r w:rsidRPr="000F1C57">
              <w:rPr>
                <w:rFonts w:ascii="Arial" w:hAnsi="Arial" w:cs="Arial"/>
                <w:sz w:val="24"/>
                <w:szCs w:val="24"/>
              </w:rPr>
              <w:t xml:space="preserve">2 </w:t>
            </w:r>
          </w:p>
        </w:tc>
        <w:tc>
          <w:tcPr>
            <w:tcW w:w="2093" w:type="dxa"/>
          </w:tcPr>
          <w:p w:rsidR="000F1C57" w:rsidRPr="000F1C57" w:rsidRDefault="000F1C57" w:rsidP="00F1171A">
            <w:pPr>
              <w:spacing w:after="0" w:line="259" w:lineRule="auto"/>
              <w:ind w:left="0" w:right="0" w:firstLine="0"/>
              <w:jc w:val="left"/>
              <w:rPr>
                <w:rFonts w:ascii="Arial" w:hAnsi="Arial" w:cs="Arial"/>
                <w:sz w:val="24"/>
                <w:szCs w:val="24"/>
              </w:rPr>
            </w:pPr>
            <w:r w:rsidRPr="000F1C57">
              <w:rPr>
                <w:rFonts w:ascii="Arial" w:hAnsi="Arial" w:cs="Arial"/>
                <w:sz w:val="24"/>
                <w:szCs w:val="24"/>
              </w:rPr>
              <w:t xml:space="preserve">Достатність (адекватність) регулятивного капіталу (Н2) </w:t>
            </w:r>
          </w:p>
        </w:tc>
        <w:tc>
          <w:tcPr>
            <w:tcW w:w="1368"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14.01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18.08 </w:t>
            </w:r>
          </w:p>
        </w:tc>
        <w:tc>
          <w:tcPr>
            <w:tcW w:w="1370"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20.83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18.90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18.06 </w:t>
            </w:r>
          </w:p>
        </w:tc>
      </w:tr>
      <w:tr w:rsidR="000F1C57" w:rsidRPr="000F1C57" w:rsidTr="006118E6">
        <w:trPr>
          <w:trHeight w:val="274"/>
        </w:trPr>
        <w:tc>
          <w:tcPr>
            <w:tcW w:w="694" w:type="dxa"/>
          </w:tcPr>
          <w:p w:rsidR="000F1C57" w:rsidRPr="000F1C57" w:rsidRDefault="000F1C57" w:rsidP="00F1171A">
            <w:pPr>
              <w:spacing w:after="0" w:line="259" w:lineRule="auto"/>
              <w:ind w:left="0" w:right="60" w:firstLine="0"/>
              <w:jc w:val="center"/>
              <w:rPr>
                <w:rFonts w:ascii="Arial" w:hAnsi="Arial" w:cs="Arial"/>
                <w:sz w:val="24"/>
                <w:szCs w:val="24"/>
              </w:rPr>
            </w:pPr>
            <w:r w:rsidRPr="000F1C57">
              <w:rPr>
                <w:rFonts w:ascii="Arial" w:hAnsi="Arial" w:cs="Arial"/>
                <w:sz w:val="24"/>
                <w:szCs w:val="24"/>
              </w:rPr>
              <w:lastRenderedPageBreak/>
              <w:t xml:space="preserve">3 </w:t>
            </w:r>
          </w:p>
        </w:tc>
        <w:tc>
          <w:tcPr>
            <w:tcW w:w="2093" w:type="dxa"/>
          </w:tcPr>
          <w:p w:rsidR="000F1C57" w:rsidRPr="000F1C57" w:rsidRDefault="000F1C57" w:rsidP="00F1171A">
            <w:pPr>
              <w:spacing w:after="0" w:line="259" w:lineRule="auto"/>
              <w:ind w:left="0" w:right="0" w:firstLine="0"/>
              <w:jc w:val="left"/>
              <w:rPr>
                <w:rFonts w:ascii="Arial" w:hAnsi="Arial" w:cs="Arial"/>
                <w:sz w:val="24"/>
                <w:szCs w:val="24"/>
              </w:rPr>
            </w:pPr>
            <w:r w:rsidRPr="000F1C57">
              <w:rPr>
                <w:rFonts w:ascii="Arial" w:hAnsi="Arial" w:cs="Arial"/>
                <w:sz w:val="24"/>
                <w:szCs w:val="24"/>
              </w:rPr>
              <w:t xml:space="preserve">Доходи </w:t>
            </w:r>
          </w:p>
        </w:tc>
        <w:tc>
          <w:tcPr>
            <w:tcW w:w="1368"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122 580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142 995 </w:t>
            </w:r>
          </w:p>
        </w:tc>
        <w:tc>
          <w:tcPr>
            <w:tcW w:w="1370"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136 848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142 778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150 449 </w:t>
            </w:r>
          </w:p>
        </w:tc>
      </w:tr>
      <w:tr w:rsidR="000F1C57" w:rsidRPr="000F1C57" w:rsidTr="006118E6">
        <w:trPr>
          <w:trHeight w:val="274"/>
        </w:trPr>
        <w:tc>
          <w:tcPr>
            <w:tcW w:w="694" w:type="dxa"/>
          </w:tcPr>
          <w:p w:rsidR="000F1C57" w:rsidRPr="000F1C57" w:rsidRDefault="000F1C57" w:rsidP="00F1171A">
            <w:pPr>
              <w:spacing w:after="0" w:line="259" w:lineRule="auto"/>
              <w:ind w:left="0" w:right="60" w:firstLine="0"/>
              <w:jc w:val="center"/>
              <w:rPr>
                <w:rFonts w:ascii="Arial" w:hAnsi="Arial" w:cs="Arial"/>
                <w:sz w:val="24"/>
                <w:szCs w:val="24"/>
              </w:rPr>
            </w:pPr>
            <w:r w:rsidRPr="000F1C57">
              <w:rPr>
                <w:rFonts w:ascii="Arial" w:hAnsi="Arial" w:cs="Arial"/>
                <w:sz w:val="24"/>
                <w:szCs w:val="24"/>
              </w:rPr>
              <w:t xml:space="preserve">4 </w:t>
            </w:r>
          </w:p>
        </w:tc>
        <w:tc>
          <w:tcPr>
            <w:tcW w:w="2093" w:type="dxa"/>
          </w:tcPr>
          <w:p w:rsidR="000F1C57" w:rsidRPr="000F1C57" w:rsidRDefault="000F1C57" w:rsidP="00F1171A">
            <w:pPr>
              <w:spacing w:after="0" w:line="259" w:lineRule="auto"/>
              <w:ind w:left="0" w:right="0" w:firstLine="0"/>
              <w:jc w:val="left"/>
              <w:rPr>
                <w:rFonts w:ascii="Arial" w:hAnsi="Arial" w:cs="Arial"/>
                <w:sz w:val="24"/>
                <w:szCs w:val="24"/>
              </w:rPr>
            </w:pPr>
            <w:r w:rsidRPr="000F1C57">
              <w:rPr>
                <w:rFonts w:ascii="Arial" w:hAnsi="Arial" w:cs="Arial"/>
                <w:sz w:val="24"/>
                <w:szCs w:val="24"/>
              </w:rPr>
              <w:t xml:space="preserve">Витрати </w:t>
            </w:r>
          </w:p>
        </w:tc>
        <w:tc>
          <w:tcPr>
            <w:tcW w:w="1368"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115 276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181 445 </w:t>
            </w:r>
          </w:p>
        </w:tc>
        <w:tc>
          <w:tcPr>
            <w:tcW w:w="1370"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149 875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150 486 </w:t>
            </w:r>
          </w:p>
        </w:tc>
        <w:tc>
          <w:tcPr>
            <w:tcW w:w="1371" w:type="dxa"/>
          </w:tcPr>
          <w:p w:rsidR="000F1C57" w:rsidRPr="000F1C57" w:rsidRDefault="000F1C57" w:rsidP="00F1171A">
            <w:pPr>
              <w:spacing w:after="0" w:line="259" w:lineRule="auto"/>
              <w:ind w:left="0" w:right="58" w:firstLine="0"/>
              <w:jc w:val="right"/>
              <w:rPr>
                <w:rFonts w:ascii="Arial" w:hAnsi="Arial" w:cs="Arial"/>
                <w:sz w:val="24"/>
                <w:szCs w:val="24"/>
              </w:rPr>
            </w:pPr>
            <w:r w:rsidRPr="000F1C57">
              <w:rPr>
                <w:rFonts w:ascii="Arial" w:hAnsi="Arial" w:cs="Arial"/>
                <w:sz w:val="24"/>
                <w:szCs w:val="24"/>
              </w:rPr>
              <w:t xml:space="preserve">145 550 </w:t>
            </w:r>
          </w:p>
        </w:tc>
      </w:tr>
      <w:tr w:rsidR="006118E6" w:rsidRPr="006118E6" w:rsidTr="006118E6">
        <w:trPr>
          <w:trHeight w:val="516"/>
        </w:trPr>
        <w:tc>
          <w:tcPr>
            <w:tcW w:w="694" w:type="dxa"/>
          </w:tcPr>
          <w:p w:rsidR="006118E6" w:rsidRPr="006118E6" w:rsidRDefault="006118E6" w:rsidP="00F1171A">
            <w:pPr>
              <w:spacing w:after="0" w:line="259" w:lineRule="auto"/>
              <w:ind w:left="0" w:right="60" w:firstLine="0"/>
              <w:jc w:val="center"/>
              <w:rPr>
                <w:rFonts w:ascii="Arial" w:hAnsi="Arial" w:cs="Arial"/>
                <w:sz w:val="24"/>
                <w:szCs w:val="24"/>
              </w:rPr>
            </w:pPr>
            <w:r w:rsidRPr="006118E6">
              <w:rPr>
                <w:rFonts w:ascii="Arial" w:hAnsi="Arial" w:cs="Arial"/>
                <w:b/>
                <w:sz w:val="24"/>
                <w:szCs w:val="24"/>
              </w:rPr>
              <w:t>5</w:t>
            </w:r>
            <w:r w:rsidRPr="006118E6">
              <w:rPr>
                <w:rFonts w:ascii="Arial" w:hAnsi="Arial" w:cs="Arial"/>
                <w:sz w:val="24"/>
                <w:szCs w:val="24"/>
              </w:rPr>
              <w:t xml:space="preserve"> </w:t>
            </w:r>
          </w:p>
        </w:tc>
        <w:tc>
          <w:tcPr>
            <w:tcW w:w="2093" w:type="dxa"/>
          </w:tcPr>
          <w:p w:rsidR="006118E6" w:rsidRPr="006118E6" w:rsidRDefault="006118E6" w:rsidP="00F1171A">
            <w:pPr>
              <w:spacing w:after="0" w:line="259" w:lineRule="auto"/>
              <w:ind w:left="0" w:right="0" w:firstLine="0"/>
              <w:jc w:val="left"/>
              <w:rPr>
                <w:rFonts w:ascii="Arial" w:hAnsi="Arial" w:cs="Arial"/>
                <w:sz w:val="24"/>
                <w:szCs w:val="24"/>
              </w:rPr>
            </w:pPr>
            <w:r w:rsidRPr="006118E6">
              <w:rPr>
                <w:rFonts w:ascii="Arial" w:hAnsi="Arial" w:cs="Arial"/>
                <w:b/>
                <w:sz w:val="24"/>
                <w:szCs w:val="24"/>
              </w:rPr>
              <w:t>Результат діяльності</w:t>
            </w:r>
            <w:r w:rsidRPr="006118E6">
              <w:rPr>
                <w:rFonts w:ascii="Arial" w:hAnsi="Arial" w:cs="Arial"/>
                <w:sz w:val="24"/>
                <w:szCs w:val="24"/>
              </w:rPr>
              <w:t xml:space="preserve"> </w:t>
            </w:r>
          </w:p>
        </w:tc>
        <w:tc>
          <w:tcPr>
            <w:tcW w:w="1368" w:type="dxa"/>
          </w:tcPr>
          <w:p w:rsidR="006118E6" w:rsidRPr="006118E6" w:rsidRDefault="006118E6" w:rsidP="00F1171A">
            <w:pPr>
              <w:spacing w:after="0" w:line="259" w:lineRule="auto"/>
              <w:ind w:left="0" w:right="58" w:firstLine="0"/>
              <w:jc w:val="right"/>
              <w:rPr>
                <w:rFonts w:ascii="Arial" w:hAnsi="Arial" w:cs="Arial"/>
                <w:sz w:val="24"/>
                <w:szCs w:val="24"/>
              </w:rPr>
            </w:pPr>
            <w:r w:rsidRPr="006118E6">
              <w:rPr>
                <w:rFonts w:ascii="Arial" w:hAnsi="Arial" w:cs="Arial"/>
                <w:sz w:val="24"/>
                <w:szCs w:val="24"/>
              </w:rPr>
              <w:t xml:space="preserve">7 304 </w:t>
            </w:r>
          </w:p>
        </w:tc>
        <w:tc>
          <w:tcPr>
            <w:tcW w:w="1371" w:type="dxa"/>
          </w:tcPr>
          <w:p w:rsidR="006118E6" w:rsidRPr="006118E6" w:rsidRDefault="006118E6" w:rsidP="00F1171A">
            <w:pPr>
              <w:spacing w:after="0" w:line="259" w:lineRule="auto"/>
              <w:ind w:left="0" w:right="58" w:firstLine="0"/>
              <w:jc w:val="right"/>
              <w:rPr>
                <w:rFonts w:ascii="Arial" w:hAnsi="Arial" w:cs="Arial"/>
                <w:sz w:val="24"/>
                <w:szCs w:val="24"/>
              </w:rPr>
            </w:pPr>
            <w:r w:rsidRPr="006118E6">
              <w:rPr>
                <w:rFonts w:ascii="Arial" w:hAnsi="Arial" w:cs="Arial"/>
                <w:sz w:val="24"/>
                <w:szCs w:val="24"/>
              </w:rPr>
              <w:t xml:space="preserve">-38 450 </w:t>
            </w:r>
          </w:p>
        </w:tc>
        <w:tc>
          <w:tcPr>
            <w:tcW w:w="1370" w:type="dxa"/>
          </w:tcPr>
          <w:p w:rsidR="006118E6" w:rsidRPr="006118E6" w:rsidRDefault="006118E6" w:rsidP="00F1171A">
            <w:pPr>
              <w:spacing w:after="0" w:line="259" w:lineRule="auto"/>
              <w:ind w:left="0" w:right="58" w:firstLine="0"/>
              <w:jc w:val="right"/>
              <w:rPr>
                <w:rFonts w:ascii="Arial" w:hAnsi="Arial" w:cs="Arial"/>
                <w:sz w:val="24"/>
                <w:szCs w:val="24"/>
              </w:rPr>
            </w:pPr>
            <w:r w:rsidRPr="006118E6">
              <w:rPr>
                <w:rFonts w:ascii="Arial" w:hAnsi="Arial" w:cs="Arial"/>
                <w:sz w:val="24"/>
                <w:szCs w:val="24"/>
              </w:rPr>
              <w:t xml:space="preserve">-13 027 </w:t>
            </w:r>
          </w:p>
        </w:tc>
        <w:tc>
          <w:tcPr>
            <w:tcW w:w="1371" w:type="dxa"/>
          </w:tcPr>
          <w:p w:rsidR="006118E6" w:rsidRPr="006118E6" w:rsidRDefault="006118E6" w:rsidP="00F1171A">
            <w:pPr>
              <w:spacing w:after="0" w:line="259" w:lineRule="auto"/>
              <w:ind w:left="0" w:right="58" w:firstLine="0"/>
              <w:jc w:val="right"/>
              <w:rPr>
                <w:rFonts w:ascii="Arial" w:hAnsi="Arial" w:cs="Arial"/>
                <w:sz w:val="24"/>
                <w:szCs w:val="24"/>
              </w:rPr>
            </w:pPr>
            <w:r w:rsidRPr="006118E6">
              <w:rPr>
                <w:rFonts w:ascii="Arial" w:hAnsi="Arial" w:cs="Arial"/>
                <w:sz w:val="24"/>
                <w:szCs w:val="24"/>
              </w:rPr>
              <w:t xml:space="preserve">-7 708 </w:t>
            </w:r>
          </w:p>
        </w:tc>
        <w:tc>
          <w:tcPr>
            <w:tcW w:w="1371" w:type="dxa"/>
          </w:tcPr>
          <w:p w:rsidR="006118E6" w:rsidRPr="006118E6" w:rsidRDefault="006118E6" w:rsidP="00F1171A">
            <w:pPr>
              <w:spacing w:after="0" w:line="259" w:lineRule="auto"/>
              <w:ind w:left="0" w:right="58" w:firstLine="0"/>
              <w:jc w:val="right"/>
              <w:rPr>
                <w:rFonts w:ascii="Arial" w:hAnsi="Arial" w:cs="Arial"/>
                <w:sz w:val="24"/>
                <w:szCs w:val="24"/>
              </w:rPr>
            </w:pPr>
            <w:r w:rsidRPr="006118E6">
              <w:rPr>
                <w:rFonts w:ascii="Arial" w:hAnsi="Arial" w:cs="Arial"/>
                <w:sz w:val="24"/>
                <w:szCs w:val="24"/>
              </w:rPr>
              <w:t xml:space="preserve">4 899 </w:t>
            </w:r>
          </w:p>
        </w:tc>
      </w:tr>
      <w:tr w:rsidR="006118E6" w:rsidRPr="006118E6" w:rsidTr="006118E6">
        <w:trPr>
          <w:trHeight w:val="526"/>
        </w:trPr>
        <w:tc>
          <w:tcPr>
            <w:tcW w:w="694" w:type="dxa"/>
          </w:tcPr>
          <w:p w:rsidR="006118E6" w:rsidRPr="006118E6" w:rsidRDefault="006118E6" w:rsidP="00F1171A">
            <w:pPr>
              <w:spacing w:after="0" w:line="259" w:lineRule="auto"/>
              <w:ind w:left="0" w:right="60" w:firstLine="0"/>
              <w:jc w:val="center"/>
              <w:rPr>
                <w:rFonts w:ascii="Arial" w:hAnsi="Arial" w:cs="Arial"/>
                <w:sz w:val="24"/>
                <w:szCs w:val="24"/>
              </w:rPr>
            </w:pPr>
            <w:r w:rsidRPr="006118E6">
              <w:rPr>
                <w:rFonts w:ascii="Arial" w:hAnsi="Arial" w:cs="Arial"/>
                <w:sz w:val="24"/>
                <w:szCs w:val="24"/>
              </w:rPr>
              <w:t xml:space="preserve">6 </w:t>
            </w:r>
          </w:p>
        </w:tc>
        <w:tc>
          <w:tcPr>
            <w:tcW w:w="2093" w:type="dxa"/>
          </w:tcPr>
          <w:p w:rsidR="006118E6" w:rsidRPr="006118E6" w:rsidRDefault="006118E6" w:rsidP="00F1171A">
            <w:pPr>
              <w:spacing w:after="0" w:line="259" w:lineRule="auto"/>
              <w:ind w:left="0" w:right="0" w:firstLine="0"/>
              <w:jc w:val="left"/>
              <w:rPr>
                <w:rFonts w:ascii="Arial" w:hAnsi="Arial" w:cs="Arial"/>
                <w:sz w:val="24"/>
                <w:szCs w:val="24"/>
              </w:rPr>
            </w:pPr>
            <w:r w:rsidRPr="006118E6">
              <w:rPr>
                <w:rFonts w:ascii="Arial" w:hAnsi="Arial" w:cs="Arial"/>
                <w:sz w:val="24"/>
                <w:szCs w:val="24"/>
              </w:rPr>
              <w:t xml:space="preserve">Рентабельність активів, % </w:t>
            </w:r>
          </w:p>
        </w:tc>
        <w:tc>
          <w:tcPr>
            <w:tcW w:w="1368" w:type="dxa"/>
          </w:tcPr>
          <w:p w:rsidR="006118E6" w:rsidRPr="006118E6" w:rsidRDefault="006118E6" w:rsidP="00F1171A">
            <w:pPr>
              <w:spacing w:after="0" w:line="259" w:lineRule="auto"/>
              <w:ind w:left="0" w:right="58" w:firstLine="0"/>
              <w:jc w:val="right"/>
              <w:rPr>
                <w:rFonts w:ascii="Arial" w:hAnsi="Arial" w:cs="Arial"/>
                <w:sz w:val="24"/>
                <w:szCs w:val="24"/>
              </w:rPr>
            </w:pPr>
            <w:r w:rsidRPr="006118E6">
              <w:rPr>
                <w:rFonts w:ascii="Arial" w:hAnsi="Arial" w:cs="Arial"/>
                <w:sz w:val="24"/>
                <w:szCs w:val="24"/>
              </w:rPr>
              <w:t xml:space="preserve">1.03 </w:t>
            </w:r>
          </w:p>
        </w:tc>
        <w:tc>
          <w:tcPr>
            <w:tcW w:w="1371" w:type="dxa"/>
          </w:tcPr>
          <w:p w:rsidR="006118E6" w:rsidRPr="006118E6" w:rsidRDefault="006118E6" w:rsidP="00F1171A">
            <w:pPr>
              <w:spacing w:after="0" w:line="259" w:lineRule="auto"/>
              <w:ind w:left="0" w:right="60" w:firstLine="0"/>
              <w:jc w:val="right"/>
              <w:rPr>
                <w:rFonts w:ascii="Arial" w:hAnsi="Arial" w:cs="Arial"/>
                <w:sz w:val="24"/>
                <w:szCs w:val="24"/>
              </w:rPr>
            </w:pPr>
            <w:r w:rsidRPr="006118E6">
              <w:rPr>
                <w:rFonts w:ascii="Arial" w:hAnsi="Arial" w:cs="Arial"/>
                <w:sz w:val="24"/>
                <w:szCs w:val="24"/>
              </w:rPr>
              <w:t xml:space="preserve">-4.38 </w:t>
            </w:r>
          </w:p>
        </w:tc>
        <w:tc>
          <w:tcPr>
            <w:tcW w:w="1370" w:type="dxa"/>
          </w:tcPr>
          <w:p w:rsidR="006118E6" w:rsidRPr="006118E6" w:rsidRDefault="006118E6" w:rsidP="00F1171A">
            <w:pPr>
              <w:spacing w:after="0" w:line="259" w:lineRule="auto"/>
              <w:ind w:left="0" w:right="60" w:firstLine="0"/>
              <w:jc w:val="right"/>
              <w:rPr>
                <w:rFonts w:ascii="Arial" w:hAnsi="Arial" w:cs="Arial"/>
                <w:sz w:val="24"/>
                <w:szCs w:val="24"/>
              </w:rPr>
            </w:pPr>
            <w:r w:rsidRPr="006118E6">
              <w:rPr>
                <w:rFonts w:ascii="Arial" w:hAnsi="Arial" w:cs="Arial"/>
                <w:sz w:val="24"/>
                <w:szCs w:val="24"/>
              </w:rPr>
              <w:t xml:space="preserve">-1.45 </w:t>
            </w:r>
          </w:p>
        </w:tc>
        <w:tc>
          <w:tcPr>
            <w:tcW w:w="1371" w:type="dxa"/>
          </w:tcPr>
          <w:p w:rsidR="006118E6" w:rsidRPr="006118E6" w:rsidRDefault="006118E6" w:rsidP="00F1171A">
            <w:pPr>
              <w:spacing w:after="0" w:line="259" w:lineRule="auto"/>
              <w:ind w:left="0" w:right="60" w:firstLine="0"/>
              <w:jc w:val="right"/>
              <w:rPr>
                <w:rFonts w:ascii="Arial" w:hAnsi="Arial" w:cs="Arial"/>
                <w:sz w:val="24"/>
                <w:szCs w:val="24"/>
              </w:rPr>
            </w:pPr>
            <w:r w:rsidRPr="006118E6">
              <w:rPr>
                <w:rFonts w:ascii="Arial" w:hAnsi="Arial" w:cs="Arial"/>
                <w:sz w:val="24"/>
                <w:szCs w:val="24"/>
              </w:rPr>
              <w:t xml:space="preserve">-0.76 </w:t>
            </w:r>
          </w:p>
        </w:tc>
        <w:tc>
          <w:tcPr>
            <w:tcW w:w="1371" w:type="dxa"/>
          </w:tcPr>
          <w:p w:rsidR="006118E6" w:rsidRPr="006118E6" w:rsidRDefault="006118E6" w:rsidP="00F1171A">
            <w:pPr>
              <w:spacing w:after="0" w:line="259" w:lineRule="auto"/>
              <w:ind w:left="0" w:right="58" w:firstLine="0"/>
              <w:jc w:val="right"/>
              <w:rPr>
                <w:rFonts w:ascii="Arial" w:hAnsi="Arial" w:cs="Arial"/>
                <w:sz w:val="24"/>
                <w:szCs w:val="24"/>
              </w:rPr>
            </w:pPr>
            <w:r w:rsidRPr="006118E6">
              <w:rPr>
                <w:rFonts w:ascii="Arial" w:hAnsi="Arial" w:cs="Arial"/>
                <w:sz w:val="24"/>
                <w:szCs w:val="24"/>
              </w:rPr>
              <w:t xml:space="preserve">0.45 </w:t>
            </w:r>
          </w:p>
        </w:tc>
      </w:tr>
      <w:tr w:rsidR="006118E6" w:rsidRPr="006118E6" w:rsidTr="006118E6">
        <w:trPr>
          <w:trHeight w:val="528"/>
        </w:trPr>
        <w:tc>
          <w:tcPr>
            <w:tcW w:w="694" w:type="dxa"/>
          </w:tcPr>
          <w:p w:rsidR="006118E6" w:rsidRPr="006118E6" w:rsidRDefault="006118E6" w:rsidP="00F1171A">
            <w:pPr>
              <w:spacing w:after="0" w:line="259" w:lineRule="auto"/>
              <w:ind w:left="0" w:right="60" w:firstLine="0"/>
              <w:jc w:val="center"/>
              <w:rPr>
                <w:rFonts w:ascii="Arial" w:hAnsi="Arial" w:cs="Arial"/>
                <w:sz w:val="24"/>
                <w:szCs w:val="24"/>
              </w:rPr>
            </w:pPr>
            <w:r w:rsidRPr="006118E6">
              <w:rPr>
                <w:rFonts w:ascii="Arial" w:hAnsi="Arial" w:cs="Arial"/>
                <w:sz w:val="24"/>
                <w:szCs w:val="24"/>
              </w:rPr>
              <w:t xml:space="preserve">7 </w:t>
            </w:r>
          </w:p>
        </w:tc>
        <w:tc>
          <w:tcPr>
            <w:tcW w:w="2093" w:type="dxa"/>
          </w:tcPr>
          <w:p w:rsidR="006118E6" w:rsidRPr="006118E6" w:rsidRDefault="006118E6" w:rsidP="00F1171A">
            <w:pPr>
              <w:spacing w:after="0" w:line="259" w:lineRule="auto"/>
              <w:ind w:left="0" w:right="0" w:firstLine="0"/>
              <w:jc w:val="left"/>
              <w:rPr>
                <w:rFonts w:ascii="Arial" w:hAnsi="Arial" w:cs="Arial"/>
                <w:sz w:val="24"/>
                <w:szCs w:val="24"/>
              </w:rPr>
            </w:pPr>
            <w:r w:rsidRPr="006118E6">
              <w:rPr>
                <w:rFonts w:ascii="Arial" w:hAnsi="Arial" w:cs="Arial"/>
                <w:sz w:val="24"/>
                <w:szCs w:val="24"/>
              </w:rPr>
              <w:t xml:space="preserve">Рентабельність капіталу, % </w:t>
            </w:r>
          </w:p>
        </w:tc>
        <w:tc>
          <w:tcPr>
            <w:tcW w:w="1368" w:type="dxa"/>
          </w:tcPr>
          <w:p w:rsidR="006118E6" w:rsidRPr="006118E6" w:rsidRDefault="006118E6" w:rsidP="00F1171A">
            <w:pPr>
              <w:spacing w:after="0" w:line="259" w:lineRule="auto"/>
              <w:ind w:left="0" w:right="58" w:firstLine="0"/>
              <w:jc w:val="right"/>
              <w:rPr>
                <w:rFonts w:ascii="Arial" w:hAnsi="Arial" w:cs="Arial"/>
                <w:sz w:val="24"/>
                <w:szCs w:val="24"/>
              </w:rPr>
            </w:pPr>
            <w:r w:rsidRPr="006118E6">
              <w:rPr>
                <w:rFonts w:ascii="Arial" w:hAnsi="Arial" w:cs="Arial"/>
                <w:sz w:val="24"/>
                <w:szCs w:val="24"/>
              </w:rPr>
              <w:t xml:space="preserve">8.51 </w:t>
            </w:r>
          </w:p>
        </w:tc>
        <w:tc>
          <w:tcPr>
            <w:tcW w:w="1371" w:type="dxa"/>
          </w:tcPr>
          <w:p w:rsidR="006118E6" w:rsidRPr="006118E6" w:rsidRDefault="006118E6" w:rsidP="00F1171A">
            <w:pPr>
              <w:spacing w:after="0" w:line="259" w:lineRule="auto"/>
              <w:ind w:left="0" w:right="60" w:firstLine="0"/>
              <w:jc w:val="right"/>
              <w:rPr>
                <w:rFonts w:ascii="Arial" w:hAnsi="Arial" w:cs="Arial"/>
                <w:sz w:val="24"/>
                <w:szCs w:val="24"/>
              </w:rPr>
            </w:pPr>
            <w:r w:rsidRPr="006118E6">
              <w:rPr>
                <w:rFonts w:ascii="Arial" w:hAnsi="Arial" w:cs="Arial"/>
                <w:sz w:val="24"/>
                <w:szCs w:val="24"/>
              </w:rPr>
              <w:t xml:space="preserve">-32.52 </w:t>
            </w:r>
          </w:p>
        </w:tc>
        <w:tc>
          <w:tcPr>
            <w:tcW w:w="1370" w:type="dxa"/>
          </w:tcPr>
          <w:p w:rsidR="006118E6" w:rsidRPr="006118E6" w:rsidRDefault="006118E6" w:rsidP="00F1171A">
            <w:pPr>
              <w:spacing w:after="0" w:line="259" w:lineRule="auto"/>
              <w:ind w:left="0" w:right="60" w:firstLine="0"/>
              <w:jc w:val="right"/>
              <w:rPr>
                <w:rFonts w:ascii="Arial" w:hAnsi="Arial" w:cs="Arial"/>
                <w:sz w:val="24"/>
                <w:szCs w:val="24"/>
              </w:rPr>
            </w:pPr>
            <w:r w:rsidRPr="006118E6">
              <w:rPr>
                <w:rFonts w:ascii="Arial" w:hAnsi="Arial" w:cs="Arial"/>
                <w:sz w:val="24"/>
                <w:szCs w:val="24"/>
              </w:rPr>
              <w:t xml:space="preserve">-10.19 </w:t>
            </w:r>
          </w:p>
        </w:tc>
        <w:tc>
          <w:tcPr>
            <w:tcW w:w="1371" w:type="dxa"/>
          </w:tcPr>
          <w:p w:rsidR="006118E6" w:rsidRPr="006118E6" w:rsidRDefault="006118E6" w:rsidP="00F1171A">
            <w:pPr>
              <w:spacing w:after="0" w:line="259" w:lineRule="auto"/>
              <w:ind w:left="0" w:right="60" w:firstLine="0"/>
              <w:jc w:val="right"/>
              <w:rPr>
                <w:rFonts w:ascii="Arial" w:hAnsi="Arial" w:cs="Arial"/>
                <w:sz w:val="24"/>
                <w:szCs w:val="24"/>
              </w:rPr>
            </w:pPr>
            <w:r w:rsidRPr="006118E6">
              <w:rPr>
                <w:rFonts w:ascii="Arial" w:hAnsi="Arial" w:cs="Arial"/>
                <w:sz w:val="24"/>
                <w:szCs w:val="24"/>
              </w:rPr>
              <w:t xml:space="preserve">-5.27 </w:t>
            </w:r>
          </w:p>
        </w:tc>
        <w:tc>
          <w:tcPr>
            <w:tcW w:w="1371" w:type="dxa"/>
          </w:tcPr>
          <w:p w:rsidR="006118E6" w:rsidRPr="006118E6" w:rsidRDefault="006118E6" w:rsidP="00F1171A">
            <w:pPr>
              <w:spacing w:after="0" w:line="259" w:lineRule="auto"/>
              <w:ind w:left="0" w:right="58" w:firstLine="0"/>
              <w:jc w:val="right"/>
              <w:rPr>
                <w:rFonts w:ascii="Arial" w:hAnsi="Arial" w:cs="Arial"/>
                <w:sz w:val="24"/>
                <w:szCs w:val="24"/>
              </w:rPr>
            </w:pPr>
            <w:r w:rsidRPr="006118E6">
              <w:rPr>
                <w:rFonts w:ascii="Arial" w:hAnsi="Arial" w:cs="Arial"/>
                <w:sz w:val="24"/>
                <w:szCs w:val="24"/>
              </w:rPr>
              <w:t xml:space="preserve">3.03 </w:t>
            </w:r>
          </w:p>
        </w:tc>
      </w:tr>
      <w:tr w:rsidR="006118E6" w:rsidRPr="006118E6" w:rsidTr="006118E6">
        <w:trPr>
          <w:trHeight w:val="526"/>
        </w:trPr>
        <w:tc>
          <w:tcPr>
            <w:tcW w:w="694" w:type="dxa"/>
          </w:tcPr>
          <w:p w:rsidR="006118E6" w:rsidRPr="006118E6" w:rsidRDefault="006118E6" w:rsidP="00F1171A">
            <w:pPr>
              <w:spacing w:after="0" w:line="259" w:lineRule="auto"/>
              <w:ind w:left="0" w:right="60" w:firstLine="0"/>
              <w:jc w:val="center"/>
              <w:rPr>
                <w:rFonts w:ascii="Arial" w:hAnsi="Arial" w:cs="Arial"/>
                <w:sz w:val="24"/>
                <w:szCs w:val="24"/>
              </w:rPr>
            </w:pPr>
            <w:r w:rsidRPr="006118E6">
              <w:rPr>
                <w:rFonts w:ascii="Arial" w:hAnsi="Arial" w:cs="Arial"/>
                <w:sz w:val="24"/>
                <w:szCs w:val="24"/>
              </w:rPr>
              <w:t xml:space="preserve">8 </w:t>
            </w:r>
          </w:p>
        </w:tc>
        <w:tc>
          <w:tcPr>
            <w:tcW w:w="2093" w:type="dxa"/>
          </w:tcPr>
          <w:p w:rsidR="006118E6" w:rsidRPr="006118E6" w:rsidRDefault="006118E6" w:rsidP="00F1171A">
            <w:pPr>
              <w:spacing w:after="0" w:line="259" w:lineRule="auto"/>
              <w:ind w:left="0" w:right="0" w:firstLine="0"/>
              <w:jc w:val="left"/>
              <w:rPr>
                <w:rFonts w:ascii="Arial" w:hAnsi="Arial" w:cs="Arial"/>
                <w:sz w:val="24"/>
                <w:szCs w:val="24"/>
              </w:rPr>
            </w:pPr>
            <w:r w:rsidRPr="006118E6">
              <w:rPr>
                <w:rFonts w:ascii="Arial" w:hAnsi="Arial" w:cs="Arial"/>
                <w:sz w:val="24"/>
                <w:szCs w:val="24"/>
              </w:rPr>
              <w:t xml:space="preserve">Чиста процентна маржа,% </w:t>
            </w:r>
          </w:p>
        </w:tc>
        <w:tc>
          <w:tcPr>
            <w:tcW w:w="1368" w:type="dxa"/>
          </w:tcPr>
          <w:p w:rsidR="006118E6" w:rsidRPr="006118E6" w:rsidRDefault="006118E6" w:rsidP="00F1171A">
            <w:pPr>
              <w:spacing w:after="0" w:line="259" w:lineRule="auto"/>
              <w:ind w:left="0" w:right="58" w:firstLine="0"/>
              <w:jc w:val="right"/>
              <w:rPr>
                <w:rFonts w:ascii="Arial" w:hAnsi="Arial" w:cs="Arial"/>
                <w:sz w:val="24"/>
                <w:szCs w:val="24"/>
              </w:rPr>
            </w:pPr>
            <w:r w:rsidRPr="006118E6">
              <w:rPr>
                <w:rFonts w:ascii="Arial" w:hAnsi="Arial" w:cs="Arial"/>
                <w:sz w:val="24"/>
                <w:szCs w:val="24"/>
              </w:rPr>
              <w:t xml:space="preserve">5.30 </w:t>
            </w:r>
          </w:p>
        </w:tc>
        <w:tc>
          <w:tcPr>
            <w:tcW w:w="1371" w:type="dxa"/>
          </w:tcPr>
          <w:p w:rsidR="006118E6" w:rsidRPr="006118E6" w:rsidRDefault="006118E6" w:rsidP="00F1171A">
            <w:pPr>
              <w:spacing w:after="0" w:line="259" w:lineRule="auto"/>
              <w:ind w:left="0" w:right="58" w:firstLine="0"/>
              <w:jc w:val="right"/>
              <w:rPr>
                <w:rFonts w:ascii="Arial" w:hAnsi="Arial" w:cs="Arial"/>
                <w:sz w:val="24"/>
                <w:szCs w:val="24"/>
              </w:rPr>
            </w:pPr>
            <w:r w:rsidRPr="006118E6">
              <w:rPr>
                <w:rFonts w:ascii="Arial" w:hAnsi="Arial" w:cs="Arial"/>
                <w:sz w:val="24"/>
                <w:szCs w:val="24"/>
              </w:rPr>
              <w:t xml:space="preserve">6.21 </w:t>
            </w:r>
          </w:p>
        </w:tc>
        <w:tc>
          <w:tcPr>
            <w:tcW w:w="1370" w:type="dxa"/>
          </w:tcPr>
          <w:p w:rsidR="006118E6" w:rsidRPr="006118E6" w:rsidRDefault="006118E6" w:rsidP="00F1171A">
            <w:pPr>
              <w:spacing w:after="0" w:line="259" w:lineRule="auto"/>
              <w:ind w:left="0" w:right="58" w:firstLine="0"/>
              <w:jc w:val="right"/>
              <w:rPr>
                <w:rFonts w:ascii="Arial" w:hAnsi="Arial" w:cs="Arial"/>
                <w:sz w:val="24"/>
                <w:szCs w:val="24"/>
              </w:rPr>
            </w:pPr>
            <w:r w:rsidRPr="006118E6">
              <w:rPr>
                <w:rFonts w:ascii="Arial" w:hAnsi="Arial" w:cs="Arial"/>
                <w:sz w:val="24"/>
                <w:szCs w:val="24"/>
              </w:rPr>
              <w:t xml:space="preserve">5.79 </w:t>
            </w:r>
          </w:p>
        </w:tc>
        <w:tc>
          <w:tcPr>
            <w:tcW w:w="1371" w:type="dxa"/>
          </w:tcPr>
          <w:p w:rsidR="006118E6" w:rsidRPr="006118E6" w:rsidRDefault="006118E6" w:rsidP="00F1171A">
            <w:pPr>
              <w:spacing w:after="0" w:line="259" w:lineRule="auto"/>
              <w:ind w:left="0" w:right="58" w:firstLine="0"/>
              <w:jc w:val="right"/>
              <w:rPr>
                <w:rFonts w:ascii="Arial" w:hAnsi="Arial" w:cs="Arial"/>
                <w:sz w:val="24"/>
                <w:szCs w:val="24"/>
              </w:rPr>
            </w:pPr>
            <w:r w:rsidRPr="006118E6">
              <w:rPr>
                <w:rFonts w:ascii="Arial" w:hAnsi="Arial" w:cs="Arial"/>
                <w:sz w:val="24"/>
                <w:szCs w:val="24"/>
              </w:rPr>
              <w:t xml:space="preserve">5.32 </w:t>
            </w:r>
          </w:p>
        </w:tc>
        <w:tc>
          <w:tcPr>
            <w:tcW w:w="1371" w:type="dxa"/>
          </w:tcPr>
          <w:p w:rsidR="006118E6" w:rsidRPr="006118E6" w:rsidRDefault="006118E6" w:rsidP="00F1171A">
            <w:pPr>
              <w:spacing w:after="0" w:line="259" w:lineRule="auto"/>
              <w:ind w:left="0" w:right="58" w:firstLine="0"/>
              <w:jc w:val="right"/>
              <w:rPr>
                <w:rFonts w:ascii="Arial" w:hAnsi="Arial" w:cs="Arial"/>
                <w:sz w:val="24"/>
                <w:szCs w:val="24"/>
              </w:rPr>
            </w:pPr>
            <w:r w:rsidRPr="006118E6">
              <w:rPr>
                <w:rFonts w:ascii="Arial" w:hAnsi="Arial" w:cs="Arial"/>
                <w:sz w:val="24"/>
                <w:szCs w:val="24"/>
              </w:rPr>
              <w:t xml:space="preserve">4.51 </w:t>
            </w:r>
          </w:p>
        </w:tc>
      </w:tr>
      <w:tr w:rsidR="006118E6" w:rsidRPr="006118E6" w:rsidTr="006118E6">
        <w:trPr>
          <w:trHeight w:val="274"/>
        </w:trPr>
        <w:tc>
          <w:tcPr>
            <w:tcW w:w="694" w:type="dxa"/>
          </w:tcPr>
          <w:p w:rsidR="006118E6" w:rsidRPr="006118E6" w:rsidRDefault="006118E6" w:rsidP="00F1171A">
            <w:pPr>
              <w:spacing w:after="0" w:line="259" w:lineRule="auto"/>
              <w:ind w:left="0" w:right="60" w:firstLine="0"/>
              <w:jc w:val="center"/>
              <w:rPr>
                <w:rFonts w:ascii="Arial" w:hAnsi="Arial" w:cs="Arial"/>
                <w:sz w:val="24"/>
                <w:szCs w:val="24"/>
              </w:rPr>
            </w:pPr>
            <w:r w:rsidRPr="006118E6">
              <w:rPr>
                <w:rFonts w:ascii="Arial" w:hAnsi="Arial" w:cs="Arial"/>
                <w:sz w:val="24"/>
                <w:szCs w:val="24"/>
              </w:rPr>
              <w:t xml:space="preserve">9 </w:t>
            </w:r>
          </w:p>
        </w:tc>
        <w:tc>
          <w:tcPr>
            <w:tcW w:w="2093" w:type="dxa"/>
          </w:tcPr>
          <w:p w:rsidR="006118E6" w:rsidRPr="006118E6" w:rsidRDefault="006118E6" w:rsidP="00F1171A">
            <w:pPr>
              <w:spacing w:after="0" w:line="259" w:lineRule="auto"/>
              <w:ind w:left="0" w:right="0" w:firstLine="0"/>
              <w:jc w:val="left"/>
              <w:rPr>
                <w:rFonts w:ascii="Arial" w:hAnsi="Arial" w:cs="Arial"/>
                <w:sz w:val="24"/>
                <w:szCs w:val="24"/>
              </w:rPr>
            </w:pPr>
            <w:r w:rsidRPr="006118E6">
              <w:rPr>
                <w:rFonts w:ascii="Arial" w:hAnsi="Arial" w:cs="Arial"/>
                <w:sz w:val="24"/>
                <w:szCs w:val="24"/>
              </w:rPr>
              <w:t xml:space="preserve">Чистий спред,% </w:t>
            </w:r>
          </w:p>
        </w:tc>
        <w:tc>
          <w:tcPr>
            <w:tcW w:w="1368" w:type="dxa"/>
          </w:tcPr>
          <w:p w:rsidR="006118E6" w:rsidRPr="006118E6" w:rsidRDefault="006118E6" w:rsidP="00F1171A">
            <w:pPr>
              <w:spacing w:after="0" w:line="259" w:lineRule="auto"/>
              <w:ind w:left="0" w:right="58" w:firstLine="0"/>
              <w:jc w:val="right"/>
              <w:rPr>
                <w:rFonts w:ascii="Arial" w:hAnsi="Arial" w:cs="Arial"/>
                <w:sz w:val="24"/>
                <w:szCs w:val="24"/>
              </w:rPr>
            </w:pPr>
            <w:r w:rsidRPr="006118E6">
              <w:rPr>
                <w:rFonts w:ascii="Arial" w:hAnsi="Arial" w:cs="Arial"/>
                <w:sz w:val="24"/>
                <w:szCs w:val="24"/>
              </w:rPr>
              <w:t xml:space="preserve">5.18 </w:t>
            </w:r>
          </w:p>
        </w:tc>
        <w:tc>
          <w:tcPr>
            <w:tcW w:w="1371" w:type="dxa"/>
          </w:tcPr>
          <w:p w:rsidR="006118E6" w:rsidRPr="006118E6" w:rsidRDefault="006118E6" w:rsidP="00F1171A">
            <w:pPr>
              <w:spacing w:after="0" w:line="259" w:lineRule="auto"/>
              <w:ind w:left="0" w:right="58" w:firstLine="0"/>
              <w:jc w:val="right"/>
              <w:rPr>
                <w:rFonts w:ascii="Arial" w:hAnsi="Arial" w:cs="Arial"/>
                <w:sz w:val="24"/>
                <w:szCs w:val="24"/>
              </w:rPr>
            </w:pPr>
            <w:r w:rsidRPr="006118E6">
              <w:rPr>
                <w:rFonts w:ascii="Arial" w:hAnsi="Arial" w:cs="Arial"/>
                <w:sz w:val="24"/>
                <w:szCs w:val="24"/>
              </w:rPr>
              <w:t xml:space="preserve">5.29 </w:t>
            </w:r>
          </w:p>
        </w:tc>
        <w:tc>
          <w:tcPr>
            <w:tcW w:w="1370" w:type="dxa"/>
          </w:tcPr>
          <w:p w:rsidR="006118E6" w:rsidRPr="006118E6" w:rsidRDefault="006118E6" w:rsidP="00F1171A">
            <w:pPr>
              <w:spacing w:after="0" w:line="259" w:lineRule="auto"/>
              <w:ind w:left="0" w:right="58" w:firstLine="0"/>
              <w:jc w:val="right"/>
              <w:rPr>
                <w:rFonts w:ascii="Arial" w:hAnsi="Arial" w:cs="Arial"/>
                <w:sz w:val="24"/>
                <w:szCs w:val="24"/>
              </w:rPr>
            </w:pPr>
            <w:r w:rsidRPr="006118E6">
              <w:rPr>
                <w:rFonts w:ascii="Arial" w:hAnsi="Arial" w:cs="Arial"/>
                <w:sz w:val="24"/>
                <w:szCs w:val="24"/>
              </w:rPr>
              <w:t xml:space="preserve">4.84 </w:t>
            </w:r>
          </w:p>
        </w:tc>
        <w:tc>
          <w:tcPr>
            <w:tcW w:w="1371" w:type="dxa"/>
          </w:tcPr>
          <w:p w:rsidR="006118E6" w:rsidRPr="006118E6" w:rsidRDefault="006118E6" w:rsidP="00F1171A">
            <w:pPr>
              <w:spacing w:after="0" w:line="259" w:lineRule="auto"/>
              <w:ind w:left="0" w:right="58" w:firstLine="0"/>
              <w:jc w:val="right"/>
              <w:rPr>
                <w:rFonts w:ascii="Arial" w:hAnsi="Arial" w:cs="Arial"/>
                <w:sz w:val="24"/>
                <w:szCs w:val="24"/>
              </w:rPr>
            </w:pPr>
            <w:r w:rsidRPr="006118E6">
              <w:rPr>
                <w:rFonts w:ascii="Arial" w:hAnsi="Arial" w:cs="Arial"/>
                <w:sz w:val="24"/>
                <w:szCs w:val="24"/>
              </w:rPr>
              <w:t xml:space="preserve">4.51 </w:t>
            </w:r>
          </w:p>
        </w:tc>
        <w:tc>
          <w:tcPr>
            <w:tcW w:w="1371" w:type="dxa"/>
          </w:tcPr>
          <w:p w:rsidR="006118E6" w:rsidRPr="006118E6" w:rsidRDefault="006118E6" w:rsidP="00F1171A">
            <w:pPr>
              <w:spacing w:after="0" w:line="259" w:lineRule="auto"/>
              <w:ind w:left="0" w:right="58" w:firstLine="0"/>
              <w:jc w:val="right"/>
              <w:rPr>
                <w:rFonts w:ascii="Arial" w:hAnsi="Arial" w:cs="Arial"/>
                <w:sz w:val="24"/>
                <w:szCs w:val="24"/>
              </w:rPr>
            </w:pPr>
            <w:r w:rsidRPr="006118E6">
              <w:rPr>
                <w:rFonts w:ascii="Arial" w:hAnsi="Arial" w:cs="Arial"/>
                <w:sz w:val="24"/>
                <w:szCs w:val="24"/>
              </w:rPr>
              <w:t xml:space="preserve">3.75 </w:t>
            </w:r>
          </w:p>
        </w:tc>
      </w:tr>
    </w:tbl>
    <w:p w:rsidR="006118E6" w:rsidRDefault="006118E6">
      <w:pPr>
        <w:spacing w:after="14" w:line="259" w:lineRule="auto"/>
        <w:ind w:left="10" w:right="91" w:hanging="10"/>
        <w:rPr>
          <w:sz w:val="24"/>
        </w:rPr>
      </w:pPr>
    </w:p>
    <w:p w:rsidR="000D7DDB" w:rsidRDefault="006118E6">
      <w:pPr>
        <w:spacing w:after="14" w:line="259" w:lineRule="auto"/>
        <w:ind w:left="10" w:right="91" w:hanging="10"/>
      </w:pPr>
      <w:r>
        <w:rPr>
          <w:sz w:val="24"/>
          <w:lang w:val="en-US"/>
        </w:rPr>
        <w:t xml:space="preserve">                           </w:t>
      </w:r>
      <w:r w:rsidR="004B689A">
        <w:rPr>
          <w:sz w:val="24"/>
        </w:rPr>
        <w:t xml:space="preserve"> </w:t>
      </w:r>
      <w:r w:rsidR="004B689A">
        <w:rPr>
          <w:sz w:val="2"/>
          <w:vertAlign w:val="subscript"/>
        </w:rPr>
        <w:t xml:space="preserve"> </w:t>
      </w:r>
      <w:r w:rsidR="004B689A">
        <w:rPr>
          <w:rFonts w:ascii="Verdana" w:eastAsia="Verdana" w:hAnsi="Verdana" w:cs="Verdana"/>
          <w:sz w:val="2"/>
          <w:vertAlign w:val="subscript"/>
        </w:rPr>
        <w:t xml:space="preserve"> </w:t>
      </w:r>
      <w:r w:rsidR="004B689A">
        <w:rPr>
          <w:sz w:val="24"/>
        </w:rPr>
        <w:t xml:space="preserve">Джерело: [26]. </w:t>
      </w:r>
    </w:p>
    <w:p w:rsidR="000D7DDB" w:rsidRDefault="004B689A">
      <w:pPr>
        <w:spacing w:after="0" w:line="259" w:lineRule="auto"/>
        <w:ind w:right="0" w:firstLine="0"/>
        <w:jc w:val="left"/>
      </w:pPr>
      <w:r>
        <w:t xml:space="preserve"> </w:t>
      </w:r>
    </w:p>
    <w:sectPr w:rsidR="000D7DDB">
      <w:headerReference w:type="even" r:id="rId62"/>
      <w:headerReference w:type="default" r:id="rId63"/>
      <w:headerReference w:type="first" r:id="rId64"/>
      <w:pgSz w:w="11906" w:h="16838"/>
      <w:pgMar w:top="1115" w:right="465" w:bottom="1135" w:left="322" w:header="576" w:footer="708"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DC2" w:rsidRDefault="00EE1DC2">
      <w:pPr>
        <w:spacing w:after="0" w:line="240" w:lineRule="auto"/>
      </w:pPr>
      <w:r>
        <w:separator/>
      </w:r>
    </w:p>
  </w:endnote>
  <w:endnote w:type="continuationSeparator" w:id="0">
    <w:p w:rsidR="00EE1DC2" w:rsidRDefault="00EE1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DC2" w:rsidRDefault="00EE1DC2">
      <w:pPr>
        <w:spacing w:after="0" w:line="240" w:lineRule="auto"/>
      </w:pPr>
      <w:r>
        <w:separator/>
      </w:r>
    </w:p>
  </w:footnote>
  <w:footnote w:type="continuationSeparator" w:id="0">
    <w:p w:rsidR="00EE1DC2" w:rsidRDefault="00EE1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49A" w:rsidRDefault="00CC349A">
    <w:pPr>
      <w:spacing w:after="0" w:line="259" w:lineRule="auto"/>
      <w:ind w:left="1281" w:right="0" w:firstLine="0"/>
      <w:jc w:val="center"/>
    </w:pPr>
    <w:r>
      <w:fldChar w:fldCharType="begin"/>
    </w:r>
    <w:r>
      <w:instrText xml:space="preserve"> PAGE   \* MERGEFORMAT </w:instrText>
    </w:r>
    <w:r>
      <w:fldChar w:fldCharType="separate"/>
    </w:r>
    <w:r>
      <w:rPr>
        <w:sz w:val="24"/>
      </w:rPr>
      <w:t>3</w:t>
    </w:r>
    <w:r>
      <w:rPr>
        <w:sz w:val="24"/>
      </w:rPr>
      <w:fldChar w:fldCharType="end"/>
    </w:r>
    <w:r>
      <w:rPr>
        <w:sz w:val="24"/>
      </w:rPr>
      <w:t xml:space="preserve"> </w:t>
    </w:r>
  </w:p>
  <w:p w:rsidR="00CC349A" w:rsidRDefault="00CC349A">
    <w:pPr>
      <w:spacing w:after="0" w:line="259" w:lineRule="auto"/>
      <w:ind w:right="0" w:firstLine="0"/>
      <w:jc w:val="left"/>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49A" w:rsidRDefault="00CC349A">
    <w:pPr>
      <w:spacing w:after="0" w:line="259" w:lineRule="auto"/>
      <w:ind w:left="1281" w:right="0" w:firstLine="0"/>
      <w:jc w:val="center"/>
    </w:pPr>
    <w:r>
      <w:fldChar w:fldCharType="begin"/>
    </w:r>
    <w:r>
      <w:instrText xml:space="preserve"> PAGE   \* MERGEFORMAT </w:instrText>
    </w:r>
    <w:r>
      <w:fldChar w:fldCharType="separate"/>
    </w:r>
    <w:r w:rsidR="006A4665" w:rsidRPr="006A4665">
      <w:rPr>
        <w:noProof/>
        <w:sz w:val="24"/>
      </w:rPr>
      <w:t>34</w:t>
    </w:r>
    <w:r>
      <w:rPr>
        <w:sz w:val="24"/>
      </w:rPr>
      <w:fldChar w:fldCharType="end"/>
    </w:r>
    <w:r>
      <w:rPr>
        <w:sz w:val="24"/>
      </w:rPr>
      <w:t xml:space="preserve"> </w:t>
    </w:r>
  </w:p>
  <w:p w:rsidR="00CC349A" w:rsidRDefault="00CC349A">
    <w:pPr>
      <w:spacing w:after="0" w:line="259" w:lineRule="auto"/>
      <w:ind w:right="0" w:firstLine="0"/>
      <w:jc w:val="left"/>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49A" w:rsidRDefault="00CC349A">
    <w:pPr>
      <w:spacing w:after="0" w:line="259" w:lineRule="auto"/>
      <w:ind w:left="1281" w:right="0" w:firstLine="0"/>
      <w:jc w:val="center"/>
    </w:pPr>
    <w:r>
      <w:fldChar w:fldCharType="begin"/>
    </w:r>
    <w:r>
      <w:instrText xml:space="preserve"> PAGE   \* MERGEFORMAT </w:instrText>
    </w:r>
    <w:r>
      <w:fldChar w:fldCharType="separate"/>
    </w:r>
    <w:r>
      <w:rPr>
        <w:sz w:val="24"/>
      </w:rPr>
      <w:t>3</w:t>
    </w:r>
    <w:r>
      <w:rPr>
        <w:sz w:val="24"/>
      </w:rPr>
      <w:fldChar w:fldCharType="end"/>
    </w:r>
    <w:r>
      <w:rPr>
        <w:sz w:val="24"/>
      </w:rPr>
      <w:t xml:space="preserve"> </w:t>
    </w:r>
  </w:p>
  <w:p w:rsidR="00CC349A" w:rsidRDefault="00CC349A">
    <w:pPr>
      <w:spacing w:after="0" w:line="259" w:lineRule="auto"/>
      <w:ind w:right="0" w:firstLine="0"/>
      <w:jc w:val="left"/>
    </w:pP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b/>
        <w:bCs/>
        <w:i w:val="0"/>
        <w:iCs w:val="0"/>
        <w:smallCaps w:val="0"/>
        <w:strike w:val="0"/>
        <w:color w:val="000000"/>
        <w:spacing w:val="0"/>
        <w:w w:val="100"/>
        <w:position w:val="0"/>
        <w:sz w:val="22"/>
        <w:szCs w:val="22"/>
        <w:u w:val="none"/>
      </w:rPr>
    </w:lvl>
    <w:lvl w:ilvl="1">
      <w:start w:val="1"/>
      <w:numFmt w:val="bullet"/>
      <w:lvlText w:val="-"/>
      <w:lvlJc w:val="left"/>
      <w:rPr>
        <w:b/>
        <w:bCs/>
        <w:i w:val="0"/>
        <w:iCs w:val="0"/>
        <w:smallCaps w:val="0"/>
        <w:strike w:val="0"/>
        <w:color w:val="000000"/>
        <w:spacing w:val="0"/>
        <w:w w:val="100"/>
        <w:position w:val="0"/>
        <w:sz w:val="22"/>
        <w:szCs w:val="22"/>
        <w:u w:val="none"/>
      </w:rPr>
    </w:lvl>
    <w:lvl w:ilvl="2">
      <w:start w:val="1"/>
      <w:numFmt w:val="bullet"/>
      <w:lvlText w:val="-"/>
      <w:lvlJc w:val="left"/>
      <w:rPr>
        <w:b/>
        <w:bCs/>
        <w:i w:val="0"/>
        <w:iCs w:val="0"/>
        <w:smallCaps w:val="0"/>
        <w:strike w:val="0"/>
        <w:color w:val="000000"/>
        <w:spacing w:val="0"/>
        <w:w w:val="100"/>
        <w:position w:val="0"/>
        <w:sz w:val="22"/>
        <w:szCs w:val="22"/>
        <w:u w:val="none"/>
      </w:rPr>
    </w:lvl>
    <w:lvl w:ilvl="3">
      <w:start w:val="1"/>
      <w:numFmt w:val="bullet"/>
      <w:lvlText w:val="-"/>
      <w:lvlJc w:val="left"/>
      <w:rPr>
        <w:b/>
        <w:bCs/>
        <w:i w:val="0"/>
        <w:iCs w:val="0"/>
        <w:smallCaps w:val="0"/>
        <w:strike w:val="0"/>
        <w:color w:val="000000"/>
        <w:spacing w:val="0"/>
        <w:w w:val="100"/>
        <w:position w:val="0"/>
        <w:sz w:val="22"/>
        <w:szCs w:val="22"/>
        <w:u w:val="none"/>
      </w:rPr>
    </w:lvl>
    <w:lvl w:ilvl="4">
      <w:start w:val="1"/>
      <w:numFmt w:val="bullet"/>
      <w:lvlText w:val="-"/>
      <w:lvlJc w:val="left"/>
      <w:rPr>
        <w:b/>
        <w:bCs/>
        <w:i w:val="0"/>
        <w:iCs w:val="0"/>
        <w:smallCaps w:val="0"/>
        <w:strike w:val="0"/>
        <w:color w:val="000000"/>
        <w:spacing w:val="0"/>
        <w:w w:val="100"/>
        <w:position w:val="0"/>
        <w:sz w:val="22"/>
        <w:szCs w:val="22"/>
        <w:u w:val="none"/>
      </w:rPr>
    </w:lvl>
    <w:lvl w:ilvl="5">
      <w:start w:val="1"/>
      <w:numFmt w:val="bullet"/>
      <w:lvlText w:val="-"/>
      <w:lvlJc w:val="left"/>
      <w:rPr>
        <w:b/>
        <w:bCs/>
        <w:i w:val="0"/>
        <w:iCs w:val="0"/>
        <w:smallCaps w:val="0"/>
        <w:strike w:val="0"/>
        <w:color w:val="000000"/>
        <w:spacing w:val="0"/>
        <w:w w:val="100"/>
        <w:position w:val="0"/>
        <w:sz w:val="22"/>
        <w:szCs w:val="22"/>
        <w:u w:val="none"/>
      </w:rPr>
    </w:lvl>
    <w:lvl w:ilvl="6">
      <w:start w:val="1"/>
      <w:numFmt w:val="bullet"/>
      <w:lvlText w:val="-"/>
      <w:lvlJc w:val="left"/>
      <w:rPr>
        <w:b/>
        <w:bCs/>
        <w:i w:val="0"/>
        <w:iCs w:val="0"/>
        <w:smallCaps w:val="0"/>
        <w:strike w:val="0"/>
        <w:color w:val="000000"/>
        <w:spacing w:val="0"/>
        <w:w w:val="100"/>
        <w:position w:val="0"/>
        <w:sz w:val="22"/>
        <w:szCs w:val="22"/>
        <w:u w:val="none"/>
      </w:rPr>
    </w:lvl>
    <w:lvl w:ilvl="7">
      <w:start w:val="1"/>
      <w:numFmt w:val="bullet"/>
      <w:lvlText w:val="-"/>
      <w:lvlJc w:val="left"/>
      <w:rPr>
        <w:b/>
        <w:bCs/>
        <w:i w:val="0"/>
        <w:iCs w:val="0"/>
        <w:smallCaps w:val="0"/>
        <w:strike w:val="0"/>
        <w:color w:val="000000"/>
        <w:spacing w:val="0"/>
        <w:w w:val="100"/>
        <w:position w:val="0"/>
        <w:sz w:val="22"/>
        <w:szCs w:val="22"/>
        <w:u w:val="none"/>
      </w:rPr>
    </w:lvl>
    <w:lvl w:ilvl="8">
      <w:start w:val="1"/>
      <w:numFmt w:val="bullet"/>
      <w:lvlText w:val="-"/>
      <w:lvlJc w:val="left"/>
      <w:rPr>
        <w:b/>
        <w:bCs/>
        <w:i w:val="0"/>
        <w:iCs w:val="0"/>
        <w:smallCaps w:val="0"/>
        <w:strike w:val="0"/>
        <w:color w:val="000000"/>
        <w:spacing w:val="0"/>
        <w:w w:val="100"/>
        <w:position w:val="0"/>
        <w:sz w:val="22"/>
        <w:szCs w:val="22"/>
        <w:u w:val="none"/>
      </w:rPr>
    </w:lvl>
  </w:abstractNum>
  <w:abstractNum w:abstractNumId="1" w15:restartNumberingAfterBreak="0">
    <w:nsid w:val="01135C44"/>
    <w:multiLevelType w:val="hybridMultilevel"/>
    <w:tmpl w:val="D72403F8"/>
    <w:lvl w:ilvl="0" w:tplc="856C2438">
      <w:start w:val="16"/>
      <w:numFmt w:val="decimal"/>
      <w:lvlText w:val="%1."/>
      <w:lvlJc w:val="left"/>
      <w:pPr>
        <w:ind w:left="1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1A498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946B9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B8D9A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581F3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F0215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4464D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90A08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D8BCE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41C5606"/>
    <w:multiLevelType w:val="hybridMultilevel"/>
    <w:tmpl w:val="F9E44BC6"/>
    <w:lvl w:ilvl="0" w:tplc="57A4A594">
      <w:start w:val="1"/>
      <w:numFmt w:val="decimal"/>
      <w:lvlText w:val="%1)"/>
      <w:lvlJc w:val="left"/>
      <w:pPr>
        <w:ind w:left="1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6835C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F8F1B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78699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B2FCB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2AA3F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4ECDC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BEC9E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84A90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9297232"/>
    <w:multiLevelType w:val="hybridMultilevel"/>
    <w:tmpl w:val="7FE613F8"/>
    <w:lvl w:ilvl="0" w:tplc="566AAA98">
      <w:start w:val="1"/>
      <w:numFmt w:val="decimal"/>
      <w:lvlText w:val="%1)"/>
      <w:lvlJc w:val="left"/>
      <w:pPr>
        <w:ind w:left="1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72DC1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BC49D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3C264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52834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EC0F3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6A285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C49FA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C24BD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B553A12"/>
    <w:multiLevelType w:val="hybridMultilevel"/>
    <w:tmpl w:val="097C3B70"/>
    <w:lvl w:ilvl="0" w:tplc="8688974C">
      <w:start w:val="1"/>
      <w:numFmt w:val="decimal"/>
      <w:lvlText w:val="%1)"/>
      <w:lvlJc w:val="left"/>
      <w:pPr>
        <w:ind w:left="1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58A7D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3EF3C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BCFD0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6EAA4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EAEF9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018F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FEAE3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94DD6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4624249"/>
    <w:multiLevelType w:val="hybridMultilevel"/>
    <w:tmpl w:val="4B58F6D8"/>
    <w:lvl w:ilvl="0" w:tplc="85C42456">
      <w:start w:val="1"/>
      <w:numFmt w:val="decimal"/>
      <w:lvlText w:val="%1."/>
      <w:lvlJc w:val="left"/>
      <w:pPr>
        <w:ind w:left="1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B852F0">
      <w:start w:val="1"/>
      <w:numFmt w:val="lowerLetter"/>
      <w:lvlText w:val="%2"/>
      <w:lvlJc w:val="left"/>
      <w:pPr>
        <w:ind w:left="16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C00182">
      <w:start w:val="1"/>
      <w:numFmt w:val="lowerRoman"/>
      <w:lvlText w:val="%3"/>
      <w:lvlJc w:val="left"/>
      <w:pPr>
        <w:ind w:left="2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7CC20C">
      <w:start w:val="1"/>
      <w:numFmt w:val="decimal"/>
      <w:lvlText w:val="%4"/>
      <w:lvlJc w:val="left"/>
      <w:pPr>
        <w:ind w:left="30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9EC568">
      <w:start w:val="1"/>
      <w:numFmt w:val="lowerLetter"/>
      <w:lvlText w:val="%5"/>
      <w:lvlJc w:val="left"/>
      <w:pPr>
        <w:ind w:left="3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A45BDA">
      <w:start w:val="1"/>
      <w:numFmt w:val="lowerRoman"/>
      <w:lvlText w:val="%6"/>
      <w:lvlJc w:val="left"/>
      <w:pPr>
        <w:ind w:left="4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AC2548">
      <w:start w:val="1"/>
      <w:numFmt w:val="decimal"/>
      <w:lvlText w:val="%7"/>
      <w:lvlJc w:val="left"/>
      <w:pPr>
        <w:ind w:left="5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56CC9C">
      <w:start w:val="1"/>
      <w:numFmt w:val="lowerLetter"/>
      <w:lvlText w:val="%8"/>
      <w:lvlJc w:val="left"/>
      <w:pPr>
        <w:ind w:left="5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BAF7C0">
      <w:start w:val="1"/>
      <w:numFmt w:val="lowerRoman"/>
      <w:lvlText w:val="%9"/>
      <w:lvlJc w:val="left"/>
      <w:pPr>
        <w:ind w:left="6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E057E33"/>
    <w:multiLevelType w:val="hybridMultilevel"/>
    <w:tmpl w:val="61882E56"/>
    <w:lvl w:ilvl="0" w:tplc="FE663CD8">
      <w:start w:val="1"/>
      <w:numFmt w:val="decimal"/>
      <w:lvlText w:val="%1."/>
      <w:lvlJc w:val="left"/>
      <w:pPr>
        <w:ind w:left="1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6298D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E855F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FAF66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2C3CF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EA13C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B48DF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1C19E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BC059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EEF6397"/>
    <w:multiLevelType w:val="hybridMultilevel"/>
    <w:tmpl w:val="B4780AE6"/>
    <w:lvl w:ilvl="0" w:tplc="9EB4DE96">
      <w:start w:val="19"/>
      <w:numFmt w:val="decimal"/>
      <w:lvlText w:val="%1."/>
      <w:lvlJc w:val="left"/>
      <w:pPr>
        <w:ind w:left="1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96415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507C2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F6070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7A766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BE3DD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62D9C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60FC3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0A040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0352BC4"/>
    <w:multiLevelType w:val="hybridMultilevel"/>
    <w:tmpl w:val="A5EE451E"/>
    <w:lvl w:ilvl="0" w:tplc="04220013">
      <w:start w:val="1"/>
      <w:numFmt w:val="upperRoman"/>
      <w:lvlText w:val="%1."/>
      <w:lvlJc w:val="right"/>
      <w:pPr>
        <w:ind w:left="1365"/>
      </w:pPr>
      <w:rPr>
        <w:b w:val="0"/>
        <w:i w:val="0"/>
        <w:strike w:val="0"/>
        <w:dstrike w:val="0"/>
        <w:color w:val="000000"/>
        <w:sz w:val="28"/>
        <w:szCs w:val="28"/>
        <w:u w:val="none" w:color="000000"/>
        <w:bdr w:val="none" w:sz="0" w:space="0" w:color="auto"/>
        <w:shd w:val="clear" w:color="auto" w:fill="auto"/>
        <w:vertAlign w:val="baseline"/>
      </w:rPr>
    </w:lvl>
    <w:lvl w:ilvl="1" w:tplc="8D42CA0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2CC6F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4C543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D0094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E0D4E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644C7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F0DC3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EEACC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35210D0"/>
    <w:multiLevelType w:val="hybridMultilevel"/>
    <w:tmpl w:val="8452BBD2"/>
    <w:lvl w:ilvl="0" w:tplc="BFFCAB4E">
      <w:start w:val="2"/>
      <w:numFmt w:val="bullet"/>
      <w:lvlText w:val="—"/>
      <w:lvlJc w:val="left"/>
      <w:pPr>
        <w:ind w:left="1755" w:hanging="360"/>
      </w:pPr>
      <w:rPr>
        <w:rFonts w:ascii="Times New Roman" w:eastAsia="Times New Roman" w:hAnsi="Times New Roman" w:cs="Times New Roman" w:hint="default"/>
      </w:rPr>
    </w:lvl>
    <w:lvl w:ilvl="1" w:tplc="04220003" w:tentative="1">
      <w:start w:val="1"/>
      <w:numFmt w:val="bullet"/>
      <w:lvlText w:val="o"/>
      <w:lvlJc w:val="left"/>
      <w:pPr>
        <w:ind w:left="2475" w:hanging="360"/>
      </w:pPr>
      <w:rPr>
        <w:rFonts w:ascii="Courier New" w:hAnsi="Courier New" w:cs="Courier New" w:hint="default"/>
      </w:rPr>
    </w:lvl>
    <w:lvl w:ilvl="2" w:tplc="04220005" w:tentative="1">
      <w:start w:val="1"/>
      <w:numFmt w:val="bullet"/>
      <w:lvlText w:val=""/>
      <w:lvlJc w:val="left"/>
      <w:pPr>
        <w:ind w:left="3195" w:hanging="360"/>
      </w:pPr>
      <w:rPr>
        <w:rFonts w:ascii="Wingdings" w:hAnsi="Wingdings" w:hint="default"/>
      </w:rPr>
    </w:lvl>
    <w:lvl w:ilvl="3" w:tplc="04220001" w:tentative="1">
      <w:start w:val="1"/>
      <w:numFmt w:val="bullet"/>
      <w:lvlText w:val=""/>
      <w:lvlJc w:val="left"/>
      <w:pPr>
        <w:ind w:left="3915" w:hanging="360"/>
      </w:pPr>
      <w:rPr>
        <w:rFonts w:ascii="Symbol" w:hAnsi="Symbol" w:hint="default"/>
      </w:rPr>
    </w:lvl>
    <w:lvl w:ilvl="4" w:tplc="04220003" w:tentative="1">
      <w:start w:val="1"/>
      <w:numFmt w:val="bullet"/>
      <w:lvlText w:val="o"/>
      <w:lvlJc w:val="left"/>
      <w:pPr>
        <w:ind w:left="4635" w:hanging="360"/>
      </w:pPr>
      <w:rPr>
        <w:rFonts w:ascii="Courier New" w:hAnsi="Courier New" w:cs="Courier New" w:hint="default"/>
      </w:rPr>
    </w:lvl>
    <w:lvl w:ilvl="5" w:tplc="04220005" w:tentative="1">
      <w:start w:val="1"/>
      <w:numFmt w:val="bullet"/>
      <w:lvlText w:val=""/>
      <w:lvlJc w:val="left"/>
      <w:pPr>
        <w:ind w:left="5355" w:hanging="360"/>
      </w:pPr>
      <w:rPr>
        <w:rFonts w:ascii="Wingdings" w:hAnsi="Wingdings" w:hint="default"/>
      </w:rPr>
    </w:lvl>
    <w:lvl w:ilvl="6" w:tplc="04220001" w:tentative="1">
      <w:start w:val="1"/>
      <w:numFmt w:val="bullet"/>
      <w:lvlText w:val=""/>
      <w:lvlJc w:val="left"/>
      <w:pPr>
        <w:ind w:left="6075" w:hanging="360"/>
      </w:pPr>
      <w:rPr>
        <w:rFonts w:ascii="Symbol" w:hAnsi="Symbol" w:hint="default"/>
      </w:rPr>
    </w:lvl>
    <w:lvl w:ilvl="7" w:tplc="04220003" w:tentative="1">
      <w:start w:val="1"/>
      <w:numFmt w:val="bullet"/>
      <w:lvlText w:val="o"/>
      <w:lvlJc w:val="left"/>
      <w:pPr>
        <w:ind w:left="6795" w:hanging="360"/>
      </w:pPr>
      <w:rPr>
        <w:rFonts w:ascii="Courier New" w:hAnsi="Courier New" w:cs="Courier New" w:hint="default"/>
      </w:rPr>
    </w:lvl>
    <w:lvl w:ilvl="8" w:tplc="04220005" w:tentative="1">
      <w:start w:val="1"/>
      <w:numFmt w:val="bullet"/>
      <w:lvlText w:val=""/>
      <w:lvlJc w:val="left"/>
      <w:pPr>
        <w:ind w:left="7515" w:hanging="360"/>
      </w:pPr>
      <w:rPr>
        <w:rFonts w:ascii="Wingdings" w:hAnsi="Wingdings" w:hint="default"/>
      </w:rPr>
    </w:lvl>
  </w:abstractNum>
  <w:abstractNum w:abstractNumId="10" w15:restartNumberingAfterBreak="0">
    <w:nsid w:val="65CD2AC6"/>
    <w:multiLevelType w:val="hybridMultilevel"/>
    <w:tmpl w:val="097C3B70"/>
    <w:lvl w:ilvl="0" w:tplc="8688974C">
      <w:start w:val="1"/>
      <w:numFmt w:val="decimal"/>
      <w:lvlText w:val="%1)"/>
      <w:lvlJc w:val="left"/>
      <w:pPr>
        <w:ind w:left="1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58A7D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3EF3C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BCFD0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6EAA4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EAEF9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018F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FEAE3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94DD6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2"/>
  </w:num>
  <w:num w:numId="3">
    <w:abstractNumId w:val="8"/>
  </w:num>
  <w:num w:numId="4">
    <w:abstractNumId w:val="5"/>
  </w:num>
  <w:num w:numId="5">
    <w:abstractNumId w:val="4"/>
  </w:num>
  <w:num w:numId="6">
    <w:abstractNumId w:val="6"/>
  </w:num>
  <w:num w:numId="7">
    <w:abstractNumId w:val="1"/>
  </w:num>
  <w:num w:numId="8">
    <w:abstractNumId w:val="7"/>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DDB"/>
    <w:rsid w:val="00001508"/>
    <w:rsid w:val="00031E60"/>
    <w:rsid w:val="000754A6"/>
    <w:rsid w:val="00085CBC"/>
    <w:rsid w:val="000B0BF9"/>
    <w:rsid w:val="000D7DDB"/>
    <w:rsid w:val="000F1C57"/>
    <w:rsid w:val="00126BD3"/>
    <w:rsid w:val="00165BBB"/>
    <w:rsid w:val="0017283F"/>
    <w:rsid w:val="00173F9E"/>
    <w:rsid w:val="001B1077"/>
    <w:rsid w:val="001B3974"/>
    <w:rsid w:val="001E1238"/>
    <w:rsid w:val="0020472A"/>
    <w:rsid w:val="002629ED"/>
    <w:rsid w:val="002D5088"/>
    <w:rsid w:val="002E4709"/>
    <w:rsid w:val="002E7A3F"/>
    <w:rsid w:val="003276A4"/>
    <w:rsid w:val="003608A5"/>
    <w:rsid w:val="00362E7C"/>
    <w:rsid w:val="0038248C"/>
    <w:rsid w:val="003B3167"/>
    <w:rsid w:val="003D2C1A"/>
    <w:rsid w:val="004025FA"/>
    <w:rsid w:val="00454D55"/>
    <w:rsid w:val="004B63AF"/>
    <w:rsid w:val="004B689A"/>
    <w:rsid w:val="004F37AB"/>
    <w:rsid w:val="004F5482"/>
    <w:rsid w:val="00553218"/>
    <w:rsid w:val="00591B2A"/>
    <w:rsid w:val="005B1CC2"/>
    <w:rsid w:val="005C00A2"/>
    <w:rsid w:val="005E4689"/>
    <w:rsid w:val="005E6FCF"/>
    <w:rsid w:val="005F3912"/>
    <w:rsid w:val="00606370"/>
    <w:rsid w:val="006101F5"/>
    <w:rsid w:val="006118E6"/>
    <w:rsid w:val="00645059"/>
    <w:rsid w:val="00645B82"/>
    <w:rsid w:val="006A4665"/>
    <w:rsid w:val="00727348"/>
    <w:rsid w:val="00826614"/>
    <w:rsid w:val="0084244D"/>
    <w:rsid w:val="00856B3B"/>
    <w:rsid w:val="008C0AD2"/>
    <w:rsid w:val="008D77E3"/>
    <w:rsid w:val="00921D0E"/>
    <w:rsid w:val="0099328D"/>
    <w:rsid w:val="00A3012F"/>
    <w:rsid w:val="00A87C89"/>
    <w:rsid w:val="00A96D10"/>
    <w:rsid w:val="00A97B2E"/>
    <w:rsid w:val="00AA727B"/>
    <w:rsid w:val="00AC62CD"/>
    <w:rsid w:val="00AD5549"/>
    <w:rsid w:val="00B24E43"/>
    <w:rsid w:val="00B31F5F"/>
    <w:rsid w:val="00B87F81"/>
    <w:rsid w:val="00C009A4"/>
    <w:rsid w:val="00C60A27"/>
    <w:rsid w:val="00C9261E"/>
    <w:rsid w:val="00CC349A"/>
    <w:rsid w:val="00CD5F4F"/>
    <w:rsid w:val="00CD61FD"/>
    <w:rsid w:val="00D01132"/>
    <w:rsid w:val="00D26D13"/>
    <w:rsid w:val="00D2704E"/>
    <w:rsid w:val="00D467F0"/>
    <w:rsid w:val="00D60BC4"/>
    <w:rsid w:val="00D858A4"/>
    <w:rsid w:val="00DC2685"/>
    <w:rsid w:val="00E35DC2"/>
    <w:rsid w:val="00E37D4E"/>
    <w:rsid w:val="00E52B0B"/>
    <w:rsid w:val="00E815A2"/>
    <w:rsid w:val="00E87E7C"/>
    <w:rsid w:val="00E95D7B"/>
    <w:rsid w:val="00EA25E4"/>
    <w:rsid w:val="00EB2C18"/>
    <w:rsid w:val="00ED35F1"/>
    <w:rsid w:val="00ED78AA"/>
    <w:rsid w:val="00EE1DC2"/>
    <w:rsid w:val="00EE4CAD"/>
    <w:rsid w:val="00EF7C32"/>
    <w:rsid w:val="00F20B8A"/>
    <w:rsid w:val="00FA07C0"/>
    <w:rsid w:val="00FC1C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1458A"/>
  <w15:docId w15:val="{6B715C40-960E-433D-800D-B9ACF383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387" w:lineRule="auto"/>
      <w:ind w:left="1380" w:right="100" w:firstLine="556"/>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294"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3" w:line="400" w:lineRule="auto"/>
      <w:ind w:left="1284" w:firstLine="556"/>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B24E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znaimo.com.ua/%D0%9F%D1%80%D0%B5%D0%B4%D1%81%D1%82%D0%B0%D0%B2%D0%B8%D1%82%D0%B5%D0%BB%D1%8C%D1%81%D1%82%D0%B2%D0%BE_(%D0%BF%D0%BE%D0%B4%D1%80%D0%B0%D0%B7%D0%B4%D0%B5%D0%BB%D0%B5%D0%BD%D0%B8%D0%B5)" TargetMode="External"/><Relationship Id="rId18" Type="http://schemas.openxmlformats.org/officeDocument/2006/relationships/hyperlink" Target="http://znaimo.com.ua/%D0%9A%D1%80%D0%B5%D0%B4%D0%B8%D1%82" TargetMode="External"/><Relationship Id="rId26" Type="http://schemas.openxmlformats.org/officeDocument/2006/relationships/hyperlink" Target="http://uk.wikipedia.org/wiki/%D0%9C%D1%96%D0%B6%D0%BD%D0%B0%D1%80%D0%BE%D0%B4%D0%BD%D0%B0_%D0%B0%D1%81%D0%BE%D1%86%D1%96%D0%B0%D1%86%D1%96%D1%8F_%D1%80%D0%BE%D0%B7%D0%B2%D0%B8%D1%82%D0%BA%D1%83" TargetMode="External"/><Relationship Id="rId39" Type="http://schemas.openxmlformats.org/officeDocument/2006/relationships/hyperlink" Target="http://uk.wikipedia.org/wiki/1944" TargetMode="External"/><Relationship Id="rId21" Type="http://schemas.openxmlformats.org/officeDocument/2006/relationships/hyperlink" Target="http://znaimo.com.ua/%D0%A2%D1%80%D0%B0%D0%BD%D1%81%D0%BD%D0%B0%D1%86%D0%B8%D0%BE%D0%BD%D0%B0%D0%BB%D1%8C%D0%BD%D1%8B%D0%B5_%D0%BA%D0%BE%D1%80%D0%BF%D0%BE%D1%80%D0%B0%D1%86%D0%B8%D0%B8" TargetMode="External"/><Relationship Id="rId34" Type="http://schemas.openxmlformats.org/officeDocument/2006/relationships/hyperlink" Target="http://uk.wikipedia.org/wiki/1944" TargetMode="External"/><Relationship Id="rId42" Type="http://schemas.openxmlformats.org/officeDocument/2006/relationships/hyperlink" Target="http://uk.wikipedia.org/wiki/&#1060;&#1110;&#1085;&#1072;&#1085;&#1089;&#1086;&#1074;&#1080;&#1081;_&#1088;&#1080;&#1085;&#1086;&#1082;" TargetMode="External"/><Relationship Id="rId47" Type="http://schemas.openxmlformats.org/officeDocument/2006/relationships/hyperlink" Target="http://uk.wikipedia.org/wiki/&#1060;&#1110;&#1085;&#1072;&#1085;&#1089;&#1086;&#1074;&#1080;&#1081;_&#1088;&#1080;&#1085;&#1086;&#1082;" TargetMode="External"/><Relationship Id="rId50" Type="http://schemas.openxmlformats.org/officeDocument/2006/relationships/hyperlink" Target="http://www.vedomosti.ru/glossary/30798" TargetMode="External"/><Relationship Id="rId55" Type="http://schemas.openxmlformats.org/officeDocument/2006/relationships/hyperlink" Target="http://www.wbanks.ru/top-world-banks.html" TargetMode="External"/><Relationship Id="rId63" Type="http://schemas.openxmlformats.org/officeDocument/2006/relationships/header" Target="header2.xml"/><Relationship Id="rId7" Type="http://schemas.openxmlformats.org/officeDocument/2006/relationships/hyperlink" Target="http://znaimo.com.ua/%D0%9A%D1%80%D0%B5%D0%B4%D0%B8%D1%82%D0%BD%D0%BE%D0%B5_%D1%83%D1%87%D1%80%D0%B5%D0%B6%D0%B4%D0%B5%D0%BD%D0%B8%D0%B5" TargetMode="External"/><Relationship Id="rId2" Type="http://schemas.openxmlformats.org/officeDocument/2006/relationships/styles" Target="styles.xml"/><Relationship Id="rId16" Type="http://schemas.openxmlformats.org/officeDocument/2006/relationships/hyperlink" Target="http://znaimo.com.ua/%D0%A4%D0%B8%D0%BB%D0%B8%D0%B0%D0%BB" TargetMode="External"/><Relationship Id="rId20" Type="http://schemas.openxmlformats.org/officeDocument/2006/relationships/hyperlink" Target="http://znaimo.com.ua/%D0%9A%D1%80%D0%B5%D0%B4%D0%B8%D1%82" TargetMode="External"/><Relationship Id="rId29" Type="http://schemas.openxmlformats.org/officeDocument/2006/relationships/hyperlink" Target="http://uk.wikipedia.org/wiki/%D0%9C%D1%96%D0%B6%D0%BD%D0%B0%D1%80%D0%BE%D0%B4%D0%BD%D0%B0_%D0%B0%D1%81%D0%BE%D1%86%D1%96%D0%B0%D1%86%D1%96%D1%8F_%D1%80%D0%BE%D0%B7%D0%B2%D0%B8%D1%82%D0%BA%D1%83" TargetMode="External"/><Relationship Id="rId41" Type="http://schemas.openxmlformats.org/officeDocument/2006/relationships/hyperlink" Target="http://uk.wikipedia.org/wiki/&#1060;&#1110;&#1085;&#1072;&#1085;&#1089;&#1086;&#1074;&#1080;&#1081;_&#1088;&#1080;&#1085;&#1086;&#1082;" TargetMode="External"/><Relationship Id="rId54" Type="http://schemas.openxmlformats.org/officeDocument/2006/relationships/hyperlink" Target="http://www.wbanks.ru/top-world-banks.html"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naimo.com.ua/%D0%9A%D1%80%D0%B5%D0%B4%D0%B8%D1%82%D0%BD%D0%BE%D0%B5_%D1%83%D1%87%D1%80%D0%B5%D0%B6%D0%B4%D0%B5%D0%BD%D0%B8%D0%B5" TargetMode="External"/><Relationship Id="rId24" Type="http://schemas.openxmlformats.org/officeDocument/2006/relationships/hyperlink" Target="http://uk.wikipedia.org/wiki/%D0%9C%D1%96%D0%B6%D0%BD%D0%B0%D1%80%D0%BE%D0%B4%D0%BD%D0%B8%D0%B9_%D0%B1%D0%B0%D0%BD%D0%BA_%D1%80%D0%B5%D0%BA%D0%BE%D0%BD%D1%81%D1%82%D1%80%D1%83%D0%BA%D1%86%D1%96%D1%97_%D1%82%D0%B0_%D1%80%D0%BE%D0%B7%D0%B2%D0%B8%D1%82%D0%BA%D1%83" TargetMode="External"/><Relationship Id="rId32" Type="http://schemas.openxmlformats.org/officeDocument/2006/relationships/hyperlink" Target="http://uk.wikipedia.org/wiki/1944" TargetMode="External"/><Relationship Id="rId37" Type="http://schemas.openxmlformats.org/officeDocument/2006/relationships/hyperlink" Target="http://uk.wikipedia.org/wiki/1944" TargetMode="External"/><Relationship Id="rId40" Type="http://schemas.openxmlformats.org/officeDocument/2006/relationships/hyperlink" Target="http://uk.wikipedia.org/wiki/&#1060;&#1110;&#1085;&#1072;&#1085;&#1089;&#1086;&#1074;&#1080;&#1081;_&#1088;&#1080;&#1085;&#1086;&#1082;" TargetMode="External"/><Relationship Id="rId45" Type="http://schemas.openxmlformats.org/officeDocument/2006/relationships/hyperlink" Target="http://uk.wikipedia.org/wiki/&#1060;&#1110;&#1085;&#1072;&#1085;&#1089;&#1086;&#1074;&#1080;&#1081;_&#1088;&#1080;&#1085;&#1086;&#1082;" TargetMode="External"/><Relationship Id="rId53" Type="http://schemas.openxmlformats.org/officeDocument/2006/relationships/hyperlink" Target="http://www.wbanks.ru/top-world-banks.html" TargetMode="External"/><Relationship Id="rId58" Type="http://schemas.openxmlformats.org/officeDocument/2006/relationships/hyperlink" Target="http://economist.lacruax.com/author/admin/"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znaimo.com.ua/%D0%A4%D0%B8%D0%BB%D0%B8%D0%B0%D0%BB" TargetMode="External"/><Relationship Id="rId23" Type="http://schemas.openxmlformats.org/officeDocument/2006/relationships/hyperlink" Target="http://znaimo.com.ua/%D0%A2%D1%80%D0%B0%D0%BD%D1%81%D0%BD%D0%B0%D1%86%D0%B8%D0%BE%D0%BD%D0%B0%D0%BB%D1%8C%D0%BD%D1%8B%D0%B5_%D0%BA%D0%BE%D1%80%D0%BF%D0%BE%D1%80%D0%B0%D1%86%D0%B8%D0%B8" TargetMode="External"/><Relationship Id="rId28" Type="http://schemas.openxmlformats.org/officeDocument/2006/relationships/hyperlink" Target="http://uk.wikipedia.org/wiki/%D0%9C%D1%96%D0%B6%D0%BD%D0%B0%D1%80%D0%BE%D0%B4%D0%BD%D0%B0_%D0%B0%D1%81%D0%BE%D1%86%D1%96%D0%B0%D1%86%D1%96%D1%8F_%D1%80%D0%BE%D0%B7%D0%B2%D0%B8%D1%82%D0%BA%D1%83" TargetMode="External"/><Relationship Id="rId36" Type="http://schemas.openxmlformats.org/officeDocument/2006/relationships/hyperlink" Target="http://uk.wikipedia.org/wiki/1944" TargetMode="External"/><Relationship Id="rId49" Type="http://schemas.openxmlformats.org/officeDocument/2006/relationships/hyperlink" Target="http://uk.wikipedia.org/wiki/&#1060;&#1110;&#1085;&#1072;&#1085;&#1089;&#1086;&#1074;&#1080;&#1081;_&#1088;&#1080;&#1085;&#1086;&#1082;" TargetMode="External"/><Relationship Id="rId57" Type="http://schemas.openxmlformats.org/officeDocument/2006/relationships/hyperlink" Target="http://economist.lacruax.com/author/admin/" TargetMode="External"/><Relationship Id="rId61" Type="http://schemas.openxmlformats.org/officeDocument/2006/relationships/hyperlink" Target="http://ufpp.kiev.ua/ofshorni-bankivski-centri/" TargetMode="External"/><Relationship Id="rId10" Type="http://schemas.openxmlformats.org/officeDocument/2006/relationships/hyperlink" Target="http://znaimo.com.ua/%D0%9A%D1%80%D0%B5%D0%B4%D0%B8%D1%82%D0%BD%D0%BE%D0%B5_%D1%83%D1%87%D1%80%D0%B5%D0%B6%D0%B4%D0%B5%D0%BD%D0%B8%D0%B5" TargetMode="External"/><Relationship Id="rId19" Type="http://schemas.openxmlformats.org/officeDocument/2006/relationships/hyperlink" Target="http://znaimo.com.ua/%D0%9A%D1%80%D0%B5%D0%B4%D0%B8%D1%82" TargetMode="External"/><Relationship Id="rId31" Type="http://schemas.openxmlformats.org/officeDocument/2006/relationships/hyperlink" Target="http://uk.wikipedia.org/wiki/1944" TargetMode="External"/><Relationship Id="rId44" Type="http://schemas.openxmlformats.org/officeDocument/2006/relationships/hyperlink" Target="http://uk.wikipedia.org/wiki/&#1060;&#1110;&#1085;&#1072;&#1085;&#1089;&#1086;&#1074;&#1080;&#1081;_&#1088;&#1080;&#1085;&#1086;&#1082;" TargetMode="External"/><Relationship Id="rId52" Type="http://schemas.openxmlformats.org/officeDocument/2006/relationships/hyperlink" Target="http://www.wbanks.ru/top-world-banks.html" TargetMode="External"/><Relationship Id="rId60" Type="http://schemas.openxmlformats.org/officeDocument/2006/relationships/hyperlink" Target="http://economist.lacruax.com/author/admin/"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naimo.com.ua/%D0%9A%D1%80%D0%B5%D0%B4%D0%B8%D1%82%D0%BD%D0%BE%D0%B5_%D1%83%D1%87%D1%80%D0%B5%D0%B6%D0%B4%D0%B5%D0%BD%D0%B8%D0%B5" TargetMode="External"/><Relationship Id="rId14" Type="http://schemas.openxmlformats.org/officeDocument/2006/relationships/hyperlink" Target="http://znaimo.com.ua/%D0%9F%D1%80%D0%B5%D0%B4%D1%81%D1%82%D0%B0%D0%B2%D0%B8%D1%82%D0%B5%D0%BB%D1%8C%D1%81%D1%82%D0%B2%D0%BE_(%D0%BF%D0%BE%D0%B4%D1%80%D0%B0%D0%B7%D0%B4%D0%B5%D0%BB%D0%B5%D0%BD%D0%B8%D0%B5)" TargetMode="External"/><Relationship Id="rId22" Type="http://schemas.openxmlformats.org/officeDocument/2006/relationships/hyperlink" Target="http://znaimo.com.ua/%D0%A2%D1%80%D0%B0%D0%BD%D1%81%D0%BD%D0%B0%D1%86%D0%B8%D0%BE%D0%BD%D0%B0%D0%BB%D1%8C%D0%BD%D1%8B%D0%B5_%D0%BA%D0%BE%D1%80%D0%BF%D0%BE%D1%80%D0%B0%D1%86%D0%B8%D0%B8" TargetMode="External"/><Relationship Id="rId27" Type="http://schemas.openxmlformats.org/officeDocument/2006/relationships/hyperlink" Target="http://uk.wikipedia.org/wiki/%D0%9C%D1%96%D0%B6%D0%BD%D0%B0%D1%80%D0%BE%D0%B4%D0%BD%D0%B0_%D0%B0%D1%81%D0%BE%D1%86%D1%96%D0%B0%D1%86%D1%96%D1%8F_%D1%80%D0%BE%D0%B7%D0%B2%D0%B8%D1%82%D0%BA%D1%83" TargetMode="External"/><Relationship Id="rId30" Type="http://schemas.openxmlformats.org/officeDocument/2006/relationships/image" Target="media/image1.png"/><Relationship Id="rId35" Type="http://schemas.openxmlformats.org/officeDocument/2006/relationships/hyperlink" Target="http://uk.wikipedia.org/wiki/1944" TargetMode="External"/><Relationship Id="rId43" Type="http://schemas.openxmlformats.org/officeDocument/2006/relationships/hyperlink" Target="http://uk.wikipedia.org/wiki/&#1060;&#1110;&#1085;&#1072;&#1085;&#1089;&#1086;&#1074;&#1080;&#1081;_&#1088;&#1080;&#1085;&#1086;&#1082;" TargetMode="External"/><Relationship Id="rId48" Type="http://schemas.openxmlformats.org/officeDocument/2006/relationships/hyperlink" Target="http://uk.wikipedia.org/wiki/&#1060;&#1110;&#1085;&#1072;&#1085;&#1089;&#1086;&#1074;&#1080;&#1081;_&#1088;&#1080;&#1085;&#1086;&#1082;" TargetMode="External"/><Relationship Id="rId56" Type="http://schemas.openxmlformats.org/officeDocument/2006/relationships/hyperlink" Target="http://www.wbanks.ru/top-world-banks.html" TargetMode="External"/><Relationship Id="rId64" Type="http://schemas.openxmlformats.org/officeDocument/2006/relationships/header" Target="header3.xml"/><Relationship Id="rId8" Type="http://schemas.openxmlformats.org/officeDocument/2006/relationships/hyperlink" Target="http://znaimo.com.ua/%D0%9A%D1%80%D0%B5%D0%B4%D0%B8%D1%82%D0%BD%D0%BE%D0%B5_%D1%83%D1%87%D1%80%D0%B5%D0%B6%D0%B4%D0%B5%D0%BD%D0%B8%D0%B5" TargetMode="External"/><Relationship Id="rId51" Type="http://schemas.openxmlformats.org/officeDocument/2006/relationships/hyperlink" Target="http://www.wbanks.ru/top-world-banks.html" TargetMode="External"/><Relationship Id="rId3" Type="http://schemas.openxmlformats.org/officeDocument/2006/relationships/settings" Target="settings.xml"/><Relationship Id="rId12" Type="http://schemas.openxmlformats.org/officeDocument/2006/relationships/hyperlink" Target="http://znaimo.com.ua/%D0%9F%D1%80%D0%B5%D0%B4%D1%81%D1%82%D0%B0%D0%B2%D0%B8%D1%82%D0%B5%D0%BB%D1%8C%D1%81%D1%82%D0%B2%D0%BE_(%D0%BF%D0%BE%D0%B4%D1%80%D0%B0%D0%B7%D0%B4%D0%B5%D0%BB%D0%B5%D0%BD%D0%B8%D0%B5)" TargetMode="External"/><Relationship Id="rId17" Type="http://schemas.openxmlformats.org/officeDocument/2006/relationships/hyperlink" Target="http://znaimo.com.ua/%D0%A4%D0%B8%D0%BB%D0%B8%D0%B0%D0%BB" TargetMode="External"/><Relationship Id="rId25" Type="http://schemas.openxmlformats.org/officeDocument/2006/relationships/hyperlink" Target="http://uk.wikipedia.org/wiki/%D0%9C%D1%96%D0%B6%D0%BD%D0%B0%D1%80%D0%BE%D0%B4%D0%BD%D0%B8%D0%B9_%D0%B1%D0%B0%D0%BD%D0%BA_%D1%80%D0%B5%D0%BA%D0%BE%D0%BD%D1%81%D1%82%D1%80%D1%83%D0%BA%D1%86%D1%96%D1%97_%D1%82%D0%B0_%D1%80%D0%BE%D0%B7%D0%B2%D0%B8%D1%82%D0%BA%D1%83" TargetMode="External"/><Relationship Id="rId33" Type="http://schemas.openxmlformats.org/officeDocument/2006/relationships/hyperlink" Target="http://uk.wikipedia.org/wiki/1944" TargetMode="External"/><Relationship Id="rId38" Type="http://schemas.openxmlformats.org/officeDocument/2006/relationships/hyperlink" Target="http://uk.wikipedia.org/wiki/1944" TargetMode="External"/><Relationship Id="rId46" Type="http://schemas.openxmlformats.org/officeDocument/2006/relationships/hyperlink" Target="http://uk.wikipedia.org/wiki/&#1060;&#1110;&#1085;&#1072;&#1085;&#1089;&#1086;&#1074;&#1080;&#1081;_&#1088;&#1080;&#1085;&#1086;&#1082;" TargetMode="External"/><Relationship Id="rId59" Type="http://schemas.openxmlformats.org/officeDocument/2006/relationships/hyperlink" Target="http://economist.lacruax.com/author/adm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3445</TotalTime>
  <Pages>34</Pages>
  <Words>47768</Words>
  <Characters>27228</Characters>
  <Application>Microsoft Office Word</Application>
  <DocSecurity>0</DocSecurity>
  <Lines>226</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Пользователь Windows</cp:lastModifiedBy>
  <cp:revision>69</cp:revision>
  <dcterms:created xsi:type="dcterms:W3CDTF">2023-07-14T10:33:00Z</dcterms:created>
  <dcterms:modified xsi:type="dcterms:W3CDTF">2023-07-17T14:39:00Z</dcterms:modified>
</cp:coreProperties>
</file>