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rFonts w:ascii="Times New Roman" w:cs="Times New Roman" w:eastAsia="Times New Roman" w:hAnsi="Times New Roman"/>
          <w:sz w:val="44"/>
          <w:szCs w:val="44"/>
        </w:rPr>
      </w:pPr>
      <w:bookmarkStart w:colFirst="0" w:colLast="0" w:name="_p435bdgg8dvx" w:id="0"/>
      <w:bookmarkEnd w:id="0"/>
      <w:r w:rsidDel="00000000" w:rsidR="00000000" w:rsidRPr="00000000">
        <w:rPr>
          <w:rFonts w:ascii="Times New Roman" w:cs="Times New Roman" w:eastAsia="Times New Roman" w:hAnsi="Times New Roman"/>
          <w:sz w:val="44"/>
          <w:szCs w:val="44"/>
          <w:rtl w:val="0"/>
        </w:rPr>
        <w:t xml:space="preserve">Виды и особенности раздвижных профильных систем</w:t>
      </w:r>
    </w:p>
    <w:p w:rsidR="00000000" w:rsidDel="00000000" w:rsidP="00000000" w:rsidRDefault="00000000" w:rsidRPr="00000000" w14:paraId="00000002">
      <w:pPr>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В мире современного строительства сложно обойтись без раздвижных профильных систем, которые позволяют существенно сэкономить место в помещении и сделать интерьер более привлекательным. На текущий момент рынок предлагает множество типов и конфигураций подобных конструкций. Они распространяются на большую часть бытовых изделий. При этом покупателям предлагаются решения на любой вкус, например, скрытые или откатные. Внешний вид перечисленных конструкций существенно отличается, такое же положение касается способа открытия. Тем не менее все они относятся в одну категорию. </w:t>
      </w:r>
    </w:p>
    <w:p w:rsidR="00000000" w:rsidDel="00000000" w:rsidP="00000000" w:rsidRDefault="00000000" w:rsidRPr="00000000" w14:paraId="00000003">
      <w:pPr>
        <w:pStyle w:val="Heading2"/>
        <w:rPr>
          <w:rFonts w:ascii="Times New Roman" w:cs="Times New Roman" w:eastAsia="Times New Roman" w:hAnsi="Times New Roman"/>
          <w:sz w:val="36"/>
          <w:szCs w:val="36"/>
        </w:rPr>
      </w:pPr>
      <w:bookmarkStart w:colFirst="0" w:colLast="0" w:name="_gqw23lozzo03" w:id="1"/>
      <w:bookmarkEnd w:id="1"/>
      <w:r w:rsidDel="00000000" w:rsidR="00000000" w:rsidRPr="00000000">
        <w:rPr>
          <w:rFonts w:ascii="Times New Roman" w:cs="Times New Roman" w:eastAsia="Times New Roman" w:hAnsi="Times New Roman"/>
          <w:sz w:val="36"/>
          <w:szCs w:val="36"/>
          <w:rtl w:val="0"/>
        </w:rPr>
        <w:t xml:space="preserve">Наиболее распространенные разновидности раздвижных профильных систем</w:t>
      </w:r>
    </w:p>
    <w:p w:rsidR="00000000" w:rsidDel="00000000" w:rsidP="00000000" w:rsidRDefault="00000000" w:rsidRPr="00000000" w14:paraId="00000004">
      <w:pPr>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Выделяя самые ходовые и привлекательные варианты систем, которые вы можете установить в свой дом, выделим 6 типов. Каждый из них имеет уникальные особенности и нацелен на конкретные условия эксплуатации и дизайнерские идеи. Рассматривая подходящий вариант необходимо изучить предложения сразу по двум аспектам, а именно архитектурным особенностям помещения и величиной бюджета.</w:t>
      </w:r>
    </w:p>
    <w:p w:rsidR="00000000" w:rsidDel="00000000" w:rsidP="00000000" w:rsidRDefault="00000000" w:rsidRPr="00000000" w14:paraId="00000005">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06">
      <w:pPr>
        <w:numPr>
          <w:ilvl w:val="0"/>
          <w:numId w:val="1"/>
        </w:numPr>
        <w:ind w:left="720" w:hanging="36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Откатные: подобные конструкции делают возможным движение параллельно стене при открывании. Таким образом свободного пространства в комнате становится на порядок больше. Данный тип станет отличным решением для выхода в сад или на террасу;</w:t>
      </w:r>
    </w:p>
    <w:p w:rsidR="00000000" w:rsidDel="00000000" w:rsidP="00000000" w:rsidRDefault="00000000" w:rsidRPr="00000000" w14:paraId="00000007">
      <w:pPr>
        <w:numPr>
          <w:ilvl w:val="0"/>
          <w:numId w:val="1"/>
        </w:numPr>
        <w:ind w:left="720" w:hanging="36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Раздвижные: такие механизмы позволяют перемещаться изделиям в одну из сторон при открытии, тем самым делая проход более широким. На сегодняшний день доступны вариации одно-, двух-, и даже трехстворчатые, что делает их превосходным выбором для больших открытых помещений и балконов; </w:t>
      </w:r>
    </w:p>
    <w:p w:rsidR="00000000" w:rsidDel="00000000" w:rsidP="00000000" w:rsidRDefault="00000000" w:rsidRPr="00000000" w14:paraId="00000008">
      <w:pPr>
        <w:numPr>
          <w:ilvl w:val="0"/>
          <w:numId w:val="1"/>
        </w:numPr>
        <w:ind w:left="720" w:hanging="36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Механизмы раздвижения с угловым креплением: благодаря подобным системам можно создать различные конструкции с угловым соединением. Такой метод крепления обеспечивает панорамный вид и изящный дизайн. Лучше всего они смотрятся в помещениях с панорамными окнами;</w:t>
      </w:r>
    </w:p>
    <w:p w:rsidR="00000000" w:rsidDel="00000000" w:rsidP="00000000" w:rsidRDefault="00000000" w:rsidRPr="00000000" w14:paraId="00000009">
      <w:pPr>
        <w:numPr>
          <w:ilvl w:val="0"/>
          <w:numId w:val="1"/>
        </w:numPr>
        <w:ind w:left="720" w:hanging="36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Конструкции раздвижения с автоматизированным контролем: в них внедряются моторы и датчики, которые обеспечивают автоматическое открывание и закрывание окон или дверей. В современные автоматизированные системы раздвижения можно установить конкретное время срабатывания или даже полноценное расписание, что очень удобно и практично;</w:t>
      </w:r>
    </w:p>
    <w:p w:rsidR="00000000" w:rsidDel="00000000" w:rsidP="00000000" w:rsidRDefault="00000000" w:rsidRPr="00000000" w14:paraId="0000000A">
      <w:pPr>
        <w:numPr>
          <w:ilvl w:val="0"/>
          <w:numId w:val="1"/>
        </w:numPr>
        <w:ind w:left="720" w:hanging="36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Механизмы раздвижения с подъемно-сдвижными системами: зачастую такие конструкции устанавливаются в большие панорамные проемы. Изделие способно сдвигать и поднимать створки вверх, тем самым упрощая открытие и закрытие даже при больших размерах окон и дверей;</w:t>
      </w:r>
    </w:p>
    <w:p w:rsidR="00000000" w:rsidDel="00000000" w:rsidP="00000000" w:rsidRDefault="00000000" w:rsidRPr="00000000" w14:paraId="0000000B">
      <w:pPr>
        <w:numPr>
          <w:ilvl w:val="0"/>
          <w:numId w:val="1"/>
        </w:numPr>
        <w:ind w:left="720" w:hanging="36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Скрытые раздвижные: при открытии двери скрываются внутри стены, благодаря чему создается ощущение отсутствия двери и увеличения общего свободного пространства. Механизм этого типа подойдет для современных дизайнерских решений интерьера. </w:t>
      </w:r>
    </w:p>
    <w:p w:rsidR="00000000" w:rsidDel="00000000" w:rsidP="00000000" w:rsidRDefault="00000000" w:rsidRPr="00000000" w14:paraId="0000000C">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0D">
      <w:pPr>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Независимо от выбранного вида механизма, комната поменяется до неузнавания и однозначно удивит ваших гостей. Если у вас не получается определиться с подходящим вариантом, то лучше всего обратиться за помощью к специалисту или изучить изображения других интерьеров с подобными конструкциями. Огромная популярность данных систем обусловлена простотой установки, низкой стоимостью и существенными изменениями внешнего вида комнат. </w:t>
      </w:r>
    </w:p>
    <w:p w:rsidR="00000000" w:rsidDel="00000000" w:rsidP="00000000" w:rsidRDefault="00000000" w:rsidRPr="00000000" w14:paraId="0000000E">
      <w:pPr>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F">
      <w:pPr>
        <w:ind w:firstLine="720"/>
        <w:rPr>
          <w:rFonts w:ascii="Times New Roman" w:cs="Times New Roman" w:eastAsia="Times New Roman" w:hAnsi="Times New Roman"/>
        </w:rPr>
      </w:pPr>
      <w:hyperlink r:id="rId6">
        <w:r w:rsidDel="00000000" w:rsidR="00000000" w:rsidRPr="00000000">
          <w:rPr>
            <w:rFonts w:ascii="Times New Roman" w:cs="Times New Roman" w:eastAsia="Times New Roman" w:hAnsi="Times New Roman"/>
            <w:color w:val="1155cc"/>
            <w:u w:val="single"/>
            <w:rtl w:val="0"/>
          </w:rPr>
          <w:t xml:space="preserve">https://text.ru/antiplagiat/65f9d44e604f2</w:t>
        </w:r>
      </w:hyperlink>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10">
      <w:pPr>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1">
      <w:pPr>
        <w:ind w:firstLine="720"/>
        <w:rPr>
          <w:rFonts w:ascii="Times New Roman" w:cs="Times New Roman" w:eastAsia="Times New Roman" w:hAnsi="Times New Roman"/>
        </w:rPr>
      </w:pPr>
      <w:r w:rsidDel="00000000" w:rsidR="00000000" w:rsidRPr="00000000">
        <w:rPr>
          <w:rtl w:val="0"/>
        </w:rPr>
      </w:r>
    </w:p>
    <w:sectPr>
      <w:headerReference r:id="rId7"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2">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text.ru/antiplagiat/65f9d44e604f2" TargetMode="External"/><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