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35CA9" w14:textId="137EEE17" w:rsidR="0017763E" w:rsidRPr="0017763E" w:rsidRDefault="0017763E" w:rsidP="0017763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Closure project checklist</w:t>
      </w:r>
    </w:p>
    <w:p w14:paraId="00000001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1. Verify and update technical documentation.</w:t>
      </w:r>
    </w:p>
    <w:p w14:paraId="00000002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2. Prepare user instructions for farmers and customers.</w:t>
      </w:r>
    </w:p>
    <w:p w14:paraId="00000003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3. Ensure documentation of procedures and standards for the website.</w:t>
      </w:r>
    </w:p>
    <w:p w14:paraId="00000004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4. Review team documentation and archive project-related communication channels.</w:t>
      </w:r>
      <w:bookmarkStart w:id="0" w:name="_GoBack"/>
      <w:bookmarkEnd w:id="0"/>
    </w:p>
    <w:p w14:paraId="00000005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5. Conduct final testing of all functionalities and resolve any identified issues.</w:t>
      </w:r>
    </w:p>
    <w:p w14:paraId="00000006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6. Ensure full test coverage for all system components.</w:t>
      </w:r>
    </w:p>
    <w:p w14:paraId="00000007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7. Prepare a test report detailing the results.</w:t>
      </w:r>
    </w:p>
    <w:p w14:paraId="00000008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8. Confirm proper integration of the website with the database and ot</w:t>
      </w: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her external systems.</w:t>
      </w:r>
    </w:p>
    <w:p w14:paraId="00000009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9. Verify and validate the functionality of APIs.</w:t>
      </w:r>
    </w:p>
    <w:p w14:paraId="0000000A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10. Check and update security measures to minimize risks.</w:t>
      </w:r>
    </w:p>
    <w:p w14:paraId="0000000B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11. Run a vulnerability scan and fix any issues that </w:t>
      </w:r>
      <w:proofErr w:type="gramStart"/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are found</w:t>
      </w:r>
      <w:proofErr w:type="gramEnd"/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000000C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12. Ensure regular backup of all critical data and verify the </w:t>
      </w: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ability to restore from backup.</w:t>
      </w:r>
    </w:p>
    <w:p w14:paraId="0000000D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13. Confirm the effectiveness of recovery procedures and prepare documentation.</w:t>
      </w:r>
    </w:p>
    <w:p w14:paraId="0000000E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14. Complete contracts with developers and service providers.</w:t>
      </w:r>
    </w:p>
    <w:p w14:paraId="0000000F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15. Confirm the release of project resources, both human and technological.</w:t>
      </w:r>
    </w:p>
    <w:p w14:paraId="00000010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16. Pl</w:t>
      </w: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an for the reassignment of team members to new projects or tasks.</w:t>
      </w:r>
    </w:p>
    <w:p w14:paraId="00000011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17. Set up monitoring systems to detect post-release issues.</w:t>
      </w:r>
    </w:p>
    <w:p w14:paraId="00000012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18. Determine responsibility for technical support and maintenance.</w:t>
      </w:r>
    </w:p>
    <w:p w14:paraId="00000013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19. Check and close</w:t>
      </w:r>
      <w:proofErr w:type="gramEnd"/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all signed contracts with suppliers and o</w:t>
      </w: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ther involved parties.</w:t>
      </w:r>
    </w:p>
    <w:p w14:paraId="00000014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20. Close</w:t>
      </w:r>
      <w:proofErr w:type="gramEnd"/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all open tasks in the project management system.</w:t>
      </w:r>
    </w:p>
    <w:p w14:paraId="00000015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21. Collect and analyze user feedback and developer insights for continuous improvement.</w:t>
      </w:r>
    </w:p>
    <w:p w14:paraId="00000016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22. Conduct a post-project review to capture lessons learned for future projects.</w:t>
      </w:r>
    </w:p>
    <w:p w14:paraId="00000017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23.</w:t>
      </w: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Conduct a team meeting to discuss the project closure plan.</w:t>
      </w:r>
    </w:p>
    <w:p w14:paraId="00000018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24. Distribute remaining tasks among team members for closure activities.</w:t>
      </w:r>
    </w:p>
    <w:p w14:paraId="00000019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25. Express gratitude and acknowledge the team's efforts on the project.</w:t>
      </w:r>
    </w:p>
    <w:p w14:paraId="0000001A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26. Discuss and plan a post-project team celebra</w:t>
      </w: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tion or retrospective.</w:t>
      </w:r>
    </w:p>
    <w:p w14:paraId="0000001B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27. Organize knowledge transfer sessions within the team to share insights and lessons learned.</w:t>
      </w:r>
    </w:p>
    <w:p w14:paraId="0000001C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28. Discuss and document any unresolved issues or challenges for future reference.</w:t>
      </w:r>
    </w:p>
    <w:p w14:paraId="0000001D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29. Provide constructive feedback and recognize team m</w:t>
      </w: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embers' contributions.</w:t>
      </w:r>
    </w:p>
    <w:p w14:paraId="0000001E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30. Discuss opportunities for professional development and growth.</w:t>
      </w:r>
    </w:p>
    <w:p w14:paraId="0000001F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31. Update HR records with changes in project status and team roles.</w:t>
      </w:r>
    </w:p>
    <w:p w14:paraId="00000020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32. Plan a team celebration or appreciation event for the successful completion of the project.</w:t>
      </w:r>
    </w:p>
    <w:p w14:paraId="00000021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33. Encourage team members to share their experiences and highlights from the project.</w:t>
      </w:r>
    </w:p>
    <w:p w14:paraId="00000022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34. Schedule a final team meeting </w:t>
      </w:r>
      <w:proofErr w:type="gramStart"/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to officially close</w:t>
      </w:r>
      <w:proofErr w:type="gramEnd"/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project.</w:t>
      </w:r>
    </w:p>
    <w:p w14:paraId="00000023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35. Reflect on the achievements and challenges faced as a team.</w:t>
      </w:r>
    </w:p>
    <w:p w14:paraId="00000024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36. Distribute a project closure surve</w:t>
      </w: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y to gather feedback from team members.</w:t>
      </w:r>
    </w:p>
    <w:p w14:paraId="00000025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37. Conduct a retrospective meeting to discuss team dynamics and collaboration.</w:t>
      </w:r>
    </w:p>
    <w:p w14:paraId="00000026" w14:textId="77777777" w:rsidR="004A5B31" w:rsidRPr="0017763E" w:rsidRDefault="0017763E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38. Confirm all financial transactions are complete.</w:t>
      </w:r>
    </w:p>
    <w:p w14:paraId="00000027" w14:textId="77777777" w:rsidR="004A5B31" w:rsidRPr="0017763E" w:rsidRDefault="0017763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39. Review and close project accounts and financial records.</w:t>
      </w:r>
    </w:p>
    <w:p w14:paraId="00000028" w14:textId="77777777" w:rsidR="004A5B31" w:rsidRPr="0017763E" w:rsidRDefault="0017763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40. Communicate projec</w:t>
      </w: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t closure to all stakeholders.</w:t>
      </w:r>
    </w:p>
    <w:p w14:paraId="00000029" w14:textId="77777777" w:rsidR="004A5B31" w:rsidRPr="0017763E" w:rsidRDefault="0017763E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41. Obtain formal acceptance from stakeholders (!).</w:t>
      </w:r>
    </w:p>
    <w:p w14:paraId="0000002A" w14:textId="77777777" w:rsidR="004A5B31" w:rsidRPr="0017763E" w:rsidRDefault="0017763E">
      <w:pPr>
        <w:spacing w:after="200"/>
        <w:jc w:val="both"/>
        <w:rPr>
          <w:lang w:val="en-US"/>
        </w:rPr>
      </w:pPr>
      <w:r w:rsidRPr="0017763E">
        <w:rPr>
          <w:rFonts w:ascii="Times New Roman" w:eastAsia="Times New Roman" w:hAnsi="Times New Roman" w:cs="Times New Roman"/>
          <w:sz w:val="24"/>
          <w:szCs w:val="24"/>
          <w:lang w:val="en-US"/>
        </w:rPr>
        <w:t>42. Ensure compliance with all legal and regulatory requirements.</w:t>
      </w:r>
    </w:p>
    <w:p w14:paraId="0000002B" w14:textId="77777777" w:rsidR="004A5B31" w:rsidRPr="0017763E" w:rsidRDefault="004A5B31">
      <w:pPr>
        <w:spacing w:before="240" w:after="240"/>
        <w:ind w:left="720"/>
        <w:rPr>
          <w:lang w:val="en-US"/>
        </w:rPr>
      </w:pPr>
    </w:p>
    <w:p w14:paraId="0000002C" w14:textId="77777777" w:rsidR="004A5B31" w:rsidRPr="0017763E" w:rsidRDefault="004A5B31">
      <w:pPr>
        <w:rPr>
          <w:lang w:val="en-US"/>
        </w:rPr>
      </w:pPr>
    </w:p>
    <w:sectPr w:rsidR="004A5B31" w:rsidRPr="0017763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31"/>
    <w:rsid w:val="0017763E"/>
    <w:rsid w:val="004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136E9-94AE-4F7F-ABEB-19C0C8B9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2024-02-29T11:57:00Z</dcterms:created>
  <dcterms:modified xsi:type="dcterms:W3CDTF">2024-02-29T11:58:00Z</dcterms:modified>
</cp:coreProperties>
</file>