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3FF75" w14:textId="77777777" w:rsidR="008E28B6" w:rsidRPr="00D35F06" w:rsidRDefault="00D35F06" w:rsidP="00D35F06">
      <w:pPr>
        <w:jc w:val="center"/>
        <w:rPr>
          <w:rFonts w:ascii="Arial" w:hAnsi="Arial" w:cs="Arial"/>
          <w:b/>
          <w:bCs/>
          <w:sz w:val="78"/>
          <w:szCs w:val="78"/>
        </w:rPr>
      </w:pPr>
      <w:r w:rsidRPr="00D35F06">
        <w:rPr>
          <w:rFonts w:ascii="Arial" w:hAnsi="Arial" w:cs="Arial"/>
          <w:b/>
          <w:bCs/>
          <w:sz w:val="78"/>
          <w:szCs w:val="78"/>
        </w:rPr>
        <w:t>5 видів пасивного заробітку на криптовалютах</w:t>
      </w:r>
    </w:p>
    <w:p w14:paraId="285BF1B7" w14:textId="77777777" w:rsidR="00D35F06" w:rsidRPr="00B472B2" w:rsidRDefault="00D35F06">
      <w:pPr>
        <w:rPr>
          <w:rFonts w:ascii="Times New Roman" w:hAnsi="Times New Roman" w:cs="Times New Roman"/>
          <w:bCs/>
          <w:sz w:val="28"/>
          <w:szCs w:val="28"/>
        </w:rPr>
      </w:pPr>
    </w:p>
    <w:p w14:paraId="6A54B486" w14:textId="77777777" w:rsidR="00D35F06" w:rsidRPr="00B472B2" w:rsidRDefault="00D35F06">
      <w:pPr>
        <w:rPr>
          <w:rFonts w:ascii="Times New Roman" w:hAnsi="Times New Roman" w:cs="Times New Roman"/>
          <w:bCs/>
          <w:sz w:val="28"/>
          <w:szCs w:val="28"/>
          <w:lang w:val="uk-UA"/>
        </w:rPr>
      </w:pPr>
      <w:r w:rsidRPr="00B472B2">
        <w:rPr>
          <w:rFonts w:ascii="Times New Roman" w:hAnsi="Times New Roman" w:cs="Times New Roman"/>
          <w:bCs/>
          <w:sz w:val="28"/>
          <w:szCs w:val="28"/>
          <w:lang w:val="uk-UA"/>
        </w:rPr>
        <w:t>Інтерес людей до криптовалют щорічно зростає. Так само як і до майданчиків, де ними можна торгувати. Адже досвідчені трейдери щодня заробляють на цьому значні суми. Але трейдинг — кваліфікована робота, для якої потрібні певні знання та навички.</w:t>
      </w:r>
      <w:r w:rsidRPr="00B472B2">
        <w:rPr>
          <w:rFonts w:ascii="Times New Roman" w:hAnsi="Times New Roman" w:cs="Times New Roman"/>
          <w:color w:val="FFFFFF"/>
          <w:sz w:val="32"/>
          <w:szCs w:val="32"/>
          <w:lang w:val="uk-UA"/>
        </w:rPr>
        <w:t xml:space="preserve"> </w:t>
      </w:r>
      <w:r w:rsidRPr="00B472B2">
        <w:rPr>
          <w:rFonts w:ascii="Times New Roman" w:hAnsi="Times New Roman" w:cs="Times New Roman"/>
          <w:bCs/>
          <w:sz w:val="28"/>
          <w:szCs w:val="28"/>
          <w:lang w:val="uk-UA"/>
        </w:rPr>
        <w:t>Висока волатильність цього ринку відкриває можливості швидкого заробітку для всіх без винятку. Навіть для недосвідчених інвесторів. Вони теж можуть заробляти пасивний дохід на криптовалютах, не докладаючи якихось особливих зусиль. Ось інструменти, які дозволяють це зробити.</w:t>
      </w:r>
    </w:p>
    <w:p w14:paraId="4E9E579D" w14:textId="77777777" w:rsidR="00D35F06" w:rsidRPr="00065D42" w:rsidRDefault="00D35F06" w:rsidP="00D35F06">
      <w:pPr>
        <w:numPr>
          <w:ilvl w:val="0"/>
          <w:numId w:val="1"/>
        </w:numPr>
        <w:spacing w:after="0" w:line="240" w:lineRule="auto"/>
        <w:ind w:left="0" w:right="75"/>
        <w:textAlignment w:val="baseline"/>
        <w:outlineLvl w:val="1"/>
        <w:rPr>
          <w:rFonts w:ascii="Roboto" w:eastAsia="Times New Roman" w:hAnsi="Roboto" w:cs="Times New Roman"/>
          <w:b/>
          <w:bCs/>
          <w:color w:val="252525"/>
          <w:sz w:val="36"/>
          <w:szCs w:val="36"/>
          <w:lang w:val="uk-UA" w:eastAsia="ru-RU"/>
        </w:rPr>
      </w:pPr>
      <w:r w:rsidRPr="00065D42">
        <w:rPr>
          <w:rFonts w:ascii="inherit" w:eastAsia="Times New Roman" w:hAnsi="inherit" w:cs="Times New Roman"/>
          <w:b/>
          <w:bCs/>
          <w:color w:val="15192A"/>
          <w:sz w:val="36"/>
          <w:szCs w:val="36"/>
          <w:bdr w:val="none" w:sz="0" w:space="0" w:color="auto" w:frame="1"/>
          <w:lang w:val="uk-UA" w:eastAsia="ru-RU"/>
        </w:rPr>
        <w:t>Торгові боти</w:t>
      </w:r>
    </w:p>
    <w:p w14:paraId="2B940132" w14:textId="77777777" w:rsidR="00D35F06" w:rsidRPr="00065D42" w:rsidRDefault="00D35F06" w:rsidP="00D35F06">
      <w:pPr>
        <w:spacing w:beforeAutospacing="1" w:after="0" w:line="240" w:lineRule="auto"/>
        <w:textAlignment w:val="baseline"/>
        <w:rPr>
          <w:rFonts w:ascii="Roboto" w:eastAsia="Times New Roman" w:hAnsi="Roboto" w:cs="Times New Roman"/>
          <w:color w:val="252525"/>
          <w:sz w:val="30"/>
          <w:szCs w:val="30"/>
          <w:lang w:val="uk-UA" w:eastAsia="ru-RU"/>
        </w:rPr>
      </w:pPr>
      <w:r w:rsidRPr="00065D42">
        <w:rPr>
          <w:rFonts w:ascii="inherit" w:eastAsia="Times New Roman" w:hAnsi="inherit" w:cs="Times New Roman"/>
          <w:color w:val="252525"/>
          <w:sz w:val="30"/>
          <w:szCs w:val="30"/>
          <w:bdr w:val="none" w:sz="0" w:space="0" w:color="auto" w:frame="1"/>
          <w:lang w:val="uk-UA" w:eastAsia="ru-RU"/>
        </w:rPr>
        <w:t>Торгові боти – це програми, які цілодобово стежать за ринком та автоматично здійснюють угоди від імені користувача. Вони сканують ринок, використовуючи різні індикатори, і самі приймають рішення про вхід або вихід із нього, виходячи з того, як вони налаштовані. Їхня мета є тією ж, що й у будь-якого трейдера, — купити криптомонети дешевше і продати дорожче.</w:t>
      </w:r>
    </w:p>
    <w:p w14:paraId="67FEA8DD" w14:textId="77777777" w:rsidR="00D35F06" w:rsidRPr="00065D42" w:rsidRDefault="00D35F06" w:rsidP="00065D42">
      <w:pPr>
        <w:rPr>
          <w:rFonts w:ascii="inherit" w:hAnsi="inherit"/>
          <w:color w:val="252525"/>
          <w:sz w:val="30"/>
          <w:szCs w:val="30"/>
          <w:bdr w:val="none" w:sz="0" w:space="0" w:color="auto" w:frame="1"/>
          <w:lang w:val="uk-UA"/>
        </w:rPr>
      </w:pPr>
      <w:r w:rsidRPr="00065D42">
        <w:rPr>
          <w:rFonts w:ascii="inherit" w:hAnsi="inherit"/>
          <w:b/>
          <w:bCs/>
          <w:color w:val="252525"/>
          <w:sz w:val="30"/>
          <w:szCs w:val="30"/>
          <w:bdr w:val="none" w:sz="0" w:space="0" w:color="auto" w:frame="1"/>
          <w:lang w:val="uk-UA"/>
        </w:rPr>
        <w:br/>
      </w:r>
      <w:r w:rsidRPr="00065D42">
        <w:rPr>
          <w:rStyle w:val="w-text-content"/>
          <w:rFonts w:ascii="inherit" w:hAnsi="inherit"/>
          <w:b/>
          <w:bCs/>
          <w:color w:val="252525"/>
          <w:sz w:val="30"/>
          <w:szCs w:val="30"/>
          <w:bdr w:val="none" w:sz="0" w:space="0" w:color="auto" w:frame="1"/>
          <w:lang w:val="uk-UA"/>
        </w:rPr>
        <w:t>Боти бувають різними. </w:t>
      </w:r>
      <w:r w:rsidRPr="00065D42">
        <w:rPr>
          <w:rStyle w:val="w-text-content"/>
          <w:rFonts w:ascii="inherit" w:hAnsi="inherit"/>
          <w:color w:val="252525"/>
          <w:sz w:val="30"/>
          <w:szCs w:val="30"/>
          <w:bdr w:val="none" w:sz="0" w:space="0" w:color="auto" w:frame="1"/>
          <w:lang w:val="uk-UA"/>
        </w:rPr>
        <w:t>Є сучасні програми з гнучкими налаштуваннями, які можна «підігнати» під свої власні стратегії. Знайомим із програмуванням трейдерам підійдуть й складніші варіанти — скриптові заготівлі торгових роботів. Тут береться відкритий вихідний код і редагується під себе. Таке тонке налаштування/розробка може ще ближче підвести до бажаного результату. Але це навряд чи підійде для інвесторів-початківців.</w:t>
      </w:r>
      <w:r w:rsidRPr="00065D42">
        <w:rPr>
          <w:rFonts w:ascii="Roboto" w:hAnsi="Roboto"/>
          <w:color w:val="252525"/>
          <w:sz w:val="30"/>
          <w:szCs w:val="30"/>
          <w:lang w:val="uk-UA"/>
        </w:rPr>
        <w:br/>
      </w:r>
      <w:r w:rsidRPr="00065D42">
        <w:rPr>
          <w:rStyle w:val="w-text-content"/>
          <w:rFonts w:ascii="inherit" w:hAnsi="inherit"/>
          <w:color w:val="252525"/>
          <w:sz w:val="30"/>
          <w:szCs w:val="30"/>
          <w:bdr w:val="none" w:sz="0" w:space="0" w:color="auto" w:frame="1"/>
          <w:lang w:val="uk-UA"/>
        </w:rPr>
        <w:t>Для них є простіші у використанні, при цьому теж досить ефективні торгові боти з мінімальним набором налаштувань. Вони дають змогу заробляти всім інвесторам без винятку. Приклад — вбудований в екосистему криптобіржі Bybit </w:t>
      </w:r>
      <w:hyperlink r:id="rId5" w:tgtFrame="_blank" w:history="1">
        <w:r w:rsidR="00065D42" w:rsidRPr="00065D42">
          <w:rPr>
            <w:rStyle w:val="a3"/>
            <w:rFonts w:ascii="inherit" w:hAnsi="inherit"/>
            <w:bCs/>
            <w:color w:val="auto"/>
            <w:sz w:val="30"/>
            <w:szCs w:val="30"/>
            <w:u w:val="none"/>
            <w:bdr w:val="none" w:sz="0" w:space="0" w:color="auto" w:frame="1"/>
            <w:lang w:val="uk-UA"/>
          </w:rPr>
          <w:t>торговельний</w:t>
        </w:r>
        <w:r w:rsidRPr="00065D42">
          <w:rPr>
            <w:rStyle w:val="a3"/>
            <w:rFonts w:ascii="inherit" w:hAnsi="inherit"/>
            <w:bCs/>
            <w:color w:val="auto"/>
            <w:sz w:val="30"/>
            <w:szCs w:val="30"/>
            <w:u w:val="none"/>
            <w:bdr w:val="none" w:sz="0" w:space="0" w:color="auto" w:frame="1"/>
            <w:lang w:val="uk-UA"/>
          </w:rPr>
          <w:t xml:space="preserve"> grid-бот</w:t>
        </w:r>
      </w:hyperlink>
      <w:r w:rsidRPr="00065D42">
        <w:rPr>
          <w:rStyle w:val="w-text-content"/>
          <w:rFonts w:ascii="inherit" w:hAnsi="inherit"/>
          <w:color w:val="252525"/>
          <w:sz w:val="30"/>
          <w:szCs w:val="30"/>
          <w:bdr w:val="none" w:sz="0" w:space="0" w:color="auto" w:frame="1"/>
          <w:lang w:val="uk-UA"/>
        </w:rPr>
        <w:t>, який використовує сіткову торгову стратегію. Її суть полягає в регулярній купівлі активу за наперед визначеною ціною, з подальшим продажем після її зростання.</w:t>
      </w:r>
    </w:p>
    <w:p w14:paraId="2FA10DFD" w14:textId="77777777" w:rsidR="00D35F06" w:rsidRPr="00B472B2" w:rsidRDefault="00000000" w:rsidP="00065D42">
      <w:pPr>
        <w:pStyle w:val="text1k0"/>
        <w:numPr>
          <w:ilvl w:val="0"/>
          <w:numId w:val="12"/>
        </w:numPr>
        <w:spacing w:before="0" w:after="0" w:afterAutospacing="0"/>
        <w:textAlignment w:val="baseline"/>
        <w:rPr>
          <w:rStyle w:val="w-text-content"/>
          <w:rFonts w:ascii="Roboto" w:hAnsi="Roboto"/>
          <w:color w:val="252525"/>
          <w:sz w:val="30"/>
          <w:szCs w:val="30"/>
          <w:lang w:val="uk-UA"/>
        </w:rPr>
      </w:pPr>
      <w:hyperlink r:id="rId6" w:tgtFrame="_blank" w:history="1">
        <w:r w:rsidR="00D35F06" w:rsidRPr="00065D42">
          <w:rPr>
            <w:rStyle w:val="a3"/>
            <w:rFonts w:ascii="inherit" w:hAnsi="inherit"/>
            <w:b/>
            <w:bCs/>
            <w:color w:val="auto"/>
            <w:sz w:val="30"/>
            <w:szCs w:val="30"/>
            <w:u w:val="none"/>
            <w:bdr w:val="none" w:sz="0" w:space="0" w:color="auto" w:frame="1"/>
            <w:lang w:val="uk-UA"/>
          </w:rPr>
          <w:t>Копітрейдинг</w:t>
        </w:r>
      </w:hyperlink>
      <w:r w:rsidR="00D35F06" w:rsidRPr="00065D42">
        <w:rPr>
          <w:rStyle w:val="w-text-content"/>
          <w:rFonts w:ascii="inherit" w:hAnsi="inherit"/>
          <w:color w:val="252525"/>
          <w:sz w:val="30"/>
          <w:szCs w:val="30"/>
          <w:bdr w:val="none" w:sz="0" w:space="0" w:color="auto" w:frame="1"/>
          <w:lang w:val="uk-UA"/>
        </w:rPr>
        <w:t> дає можливість копіювати угоди досвідченіших, успішніших трейдерів — так званих «майстрів». Інакше кажучи, новачок може заробляти, використовуючи знання та навички тих, хто вже з'їв на трейдингу не одного собаку і довів це своїми результатами.</w:t>
      </w:r>
    </w:p>
    <w:p w14:paraId="33F70084" w14:textId="77777777" w:rsidR="00B472B2" w:rsidRPr="00065D42" w:rsidRDefault="00B472B2" w:rsidP="00B472B2">
      <w:pPr>
        <w:pStyle w:val="text1k0"/>
        <w:spacing w:before="0" w:after="0" w:afterAutospacing="0"/>
        <w:ind w:left="720"/>
        <w:textAlignment w:val="baseline"/>
        <w:rPr>
          <w:rFonts w:ascii="Roboto" w:hAnsi="Roboto"/>
          <w:color w:val="252525"/>
          <w:sz w:val="30"/>
          <w:szCs w:val="30"/>
          <w:lang w:val="uk-UA"/>
        </w:rPr>
      </w:pPr>
    </w:p>
    <w:p w14:paraId="50A2655F" w14:textId="77777777" w:rsidR="00D35F06" w:rsidRPr="00065D42" w:rsidRDefault="00D35F06">
      <w:pPr>
        <w:rPr>
          <w:rStyle w:val="w-text-content"/>
          <w:rFonts w:ascii="inherit" w:hAnsi="inherit"/>
          <w:color w:val="252525"/>
          <w:sz w:val="30"/>
          <w:szCs w:val="30"/>
          <w:bdr w:val="none" w:sz="0" w:space="0" w:color="auto" w:frame="1"/>
          <w:lang w:val="uk-UA"/>
        </w:rPr>
      </w:pPr>
      <w:r w:rsidRPr="00065D42">
        <w:rPr>
          <w:rStyle w:val="w-text-content"/>
          <w:rFonts w:ascii="inherit" w:hAnsi="inherit"/>
          <w:color w:val="252525"/>
          <w:sz w:val="30"/>
          <w:szCs w:val="30"/>
          <w:bdr w:val="none" w:sz="0" w:space="0" w:color="auto" w:frame="1"/>
          <w:lang w:val="uk-UA"/>
        </w:rPr>
        <w:t>Вигідно це для всіх учасників процесу. Майстер, крім власного прибутку, отримує відсоток від прибутку кожного зі своїх передплатників, плюс заробляє авторитет своєму профілю на біржі, на якій торгує, рекламує свої торгові стратегії. Тому в його інтересах заробити якнайбільше і собі, і передплатникам, щоб ті залишилися задоволеними.</w:t>
      </w:r>
      <w:r w:rsidRPr="00065D42">
        <w:rPr>
          <w:rFonts w:ascii="Roboto" w:hAnsi="Roboto"/>
          <w:color w:val="252525"/>
          <w:sz w:val="30"/>
          <w:szCs w:val="30"/>
          <w:lang w:val="uk-UA"/>
        </w:rPr>
        <w:br/>
      </w:r>
      <w:r w:rsidRPr="00065D42">
        <w:rPr>
          <w:rStyle w:val="w-text-content"/>
          <w:rFonts w:ascii="inherit" w:hAnsi="inherit"/>
          <w:color w:val="252525"/>
          <w:sz w:val="30"/>
          <w:szCs w:val="30"/>
          <w:bdr w:val="none" w:sz="0" w:space="0" w:color="auto" w:frame="1"/>
          <w:lang w:val="uk-UA"/>
        </w:rPr>
        <w:t>Передплатники, окрім вигоди для гаманця, отримують можливість навчатися, спостерігаючи за своїми досвідченішими колегами. Вони стають мотивованими, у них з'являється час і бажання для пізнання тонкощів трейдингу без «набивання власних шишок».</w:t>
      </w:r>
      <w:r w:rsidRPr="00065D42">
        <w:rPr>
          <w:rFonts w:ascii="Roboto" w:hAnsi="Roboto"/>
          <w:color w:val="252525"/>
          <w:sz w:val="30"/>
          <w:szCs w:val="30"/>
          <w:lang w:val="uk-UA"/>
        </w:rPr>
        <w:br/>
      </w:r>
      <w:r w:rsidRPr="00065D42">
        <w:rPr>
          <w:rStyle w:val="w-text-content"/>
          <w:rFonts w:ascii="inherit" w:hAnsi="inherit"/>
          <w:color w:val="252525"/>
          <w:sz w:val="30"/>
          <w:szCs w:val="30"/>
          <w:bdr w:val="none" w:sz="0" w:space="0" w:color="auto" w:frame="1"/>
          <w:lang w:val="uk-UA"/>
        </w:rPr>
        <w:t>Майстром може стати лише успішний трейдер, який пройде перевірку на біржі. Наприклад, на Bybit перед тим, як подати заявку на майстра, потрібно пройти верифікацію KYC. Біржа перевірить також відсоток успішних угод. За останні 2 тижні їх має бути щонайменше 60%. Це виключає потрапляння до розряду майстрів випадкових людей з низькою кваліфікацією, які можуть підвести своїх передплатників.</w:t>
      </w:r>
    </w:p>
    <w:p w14:paraId="0117CBC7" w14:textId="77777777" w:rsidR="00D35F06" w:rsidRPr="00065D42" w:rsidRDefault="00D35F06" w:rsidP="00D35F06">
      <w:pPr>
        <w:pStyle w:val="2"/>
        <w:numPr>
          <w:ilvl w:val="0"/>
          <w:numId w:val="3"/>
        </w:numPr>
        <w:spacing w:before="0" w:beforeAutospacing="0" w:after="0" w:afterAutospacing="0"/>
        <w:ind w:left="0" w:right="75"/>
        <w:textAlignment w:val="baseline"/>
        <w:rPr>
          <w:rFonts w:ascii="Roboto" w:hAnsi="Roboto"/>
          <w:color w:val="252525"/>
          <w:lang w:val="uk-UA"/>
        </w:rPr>
      </w:pPr>
      <w:r w:rsidRPr="00065D42">
        <w:rPr>
          <w:rFonts w:ascii="inherit" w:hAnsi="inherit"/>
          <w:color w:val="15192A"/>
          <w:bdr w:val="none" w:sz="0" w:space="0" w:color="auto" w:frame="1"/>
          <w:lang w:val="uk-UA"/>
        </w:rPr>
        <w:br/>
      </w:r>
      <w:r w:rsidRPr="00065D42">
        <w:rPr>
          <w:rStyle w:val="w-text-content"/>
          <w:rFonts w:ascii="inherit" w:hAnsi="inherit"/>
          <w:color w:val="15192A"/>
          <w:bdr w:val="none" w:sz="0" w:space="0" w:color="auto" w:frame="1"/>
          <w:lang w:val="uk-UA"/>
        </w:rPr>
        <w:t>Стекінг</w:t>
      </w:r>
    </w:p>
    <w:p w14:paraId="08F131BE" w14:textId="77777777" w:rsidR="00D35F06" w:rsidRPr="00065D42" w:rsidRDefault="00D35F06" w:rsidP="00D35F06">
      <w:pPr>
        <w:pStyle w:val="text1k0"/>
        <w:spacing w:before="0" w:after="0" w:afterAutospacing="0"/>
        <w:textAlignment w:val="baseline"/>
        <w:rPr>
          <w:rFonts w:ascii="Roboto" w:hAnsi="Roboto"/>
          <w:color w:val="252525"/>
          <w:sz w:val="30"/>
          <w:szCs w:val="30"/>
          <w:lang w:val="uk-UA"/>
        </w:rPr>
      </w:pPr>
      <w:r w:rsidRPr="00065D42">
        <w:rPr>
          <w:rStyle w:val="w-text-content"/>
          <w:rFonts w:ascii="inherit" w:hAnsi="inherit"/>
          <w:color w:val="252525"/>
          <w:sz w:val="30"/>
          <w:szCs w:val="30"/>
          <w:bdr w:val="none" w:sz="0" w:space="0" w:color="auto" w:frame="1"/>
          <w:lang w:val="uk-UA"/>
        </w:rPr>
        <w:t>Стекінг - альтернатива такому відомому способу заробітку на криптовалюті, як майнінг. Останній застосовується для валют, що функціонують на протоколі proof-of-work, де монети видобуваються шляхом складних математичних обчислень потужностями комп'ютера - Bitcoin, Ethereum та багатьох інших. Його недолік у тому, що потрібно купувати дороге обладнання, створювати з нього ферми, які потребують постійного нагляду: усунення несправностей, забезпечення пожежної безпеки (адже майнінг - енерговитратне заняття).</w:t>
      </w:r>
    </w:p>
    <w:p w14:paraId="280DEC17" w14:textId="77777777" w:rsidR="00D35F06" w:rsidRPr="00065D42" w:rsidRDefault="00000000">
      <w:pPr>
        <w:rPr>
          <w:rStyle w:val="w-text-content"/>
          <w:rFonts w:ascii="inherit" w:hAnsi="inherit"/>
          <w:color w:val="252525"/>
          <w:sz w:val="30"/>
          <w:szCs w:val="30"/>
          <w:bdr w:val="none" w:sz="0" w:space="0" w:color="auto" w:frame="1"/>
          <w:lang w:val="uk-UA"/>
        </w:rPr>
      </w:pPr>
      <w:hyperlink r:id="rId7" w:tgtFrame="_blank" w:history="1">
        <w:r w:rsidR="00E57137" w:rsidRPr="00065D42">
          <w:rPr>
            <w:rFonts w:ascii="inherit" w:hAnsi="inherit"/>
            <w:b/>
            <w:bCs/>
            <w:color w:val="01087A"/>
            <w:sz w:val="30"/>
            <w:szCs w:val="30"/>
            <w:u w:val="single"/>
            <w:bdr w:val="none" w:sz="0" w:space="0" w:color="auto" w:frame="1"/>
            <w:lang w:val="uk-UA"/>
          </w:rPr>
          <w:br/>
        </w:r>
      </w:hyperlink>
      <w:r w:rsidR="00065D42" w:rsidRPr="00065D42">
        <w:rPr>
          <w:rStyle w:val="a3"/>
          <w:rFonts w:ascii="inherit" w:hAnsi="inherit"/>
          <w:bCs/>
          <w:color w:val="auto"/>
          <w:sz w:val="30"/>
          <w:szCs w:val="30"/>
          <w:u w:val="none"/>
          <w:bdr w:val="none" w:sz="0" w:space="0" w:color="auto" w:frame="1"/>
          <w:lang w:val="uk-UA"/>
        </w:rPr>
        <w:t>Стекінг</w:t>
      </w:r>
      <w:r w:rsidR="00E57137" w:rsidRPr="00065D42">
        <w:rPr>
          <w:rStyle w:val="w-text-content"/>
          <w:rFonts w:ascii="inherit" w:hAnsi="inherit"/>
          <w:color w:val="252525"/>
          <w:sz w:val="30"/>
          <w:szCs w:val="30"/>
          <w:bdr w:val="none" w:sz="0" w:space="0" w:color="auto" w:frame="1"/>
          <w:lang w:val="uk-UA"/>
        </w:rPr>
        <w:t xml:space="preserve"> застосовується для валют, створених на іншому протоколі, - proof-of-stake (PoS). Найпопулярнішімонети - Solana та Cardano. При PoS винагорода надходить не за розв'язання математичних завдань, а за зберігання монет на своєму гаманці. Для отримання винагороди при </w:t>
      </w:r>
      <w:r w:rsidR="00E57137" w:rsidRPr="00065D42">
        <w:rPr>
          <w:rStyle w:val="w-text-content"/>
          <w:rFonts w:ascii="inherit" w:hAnsi="inherit"/>
          <w:color w:val="252525"/>
          <w:sz w:val="30"/>
          <w:szCs w:val="30"/>
          <w:bdr w:val="none" w:sz="0" w:space="0" w:color="auto" w:frame="1"/>
          <w:lang w:val="uk-UA"/>
        </w:rPr>
        <w:lastRenderedPageBreak/>
        <w:t>стейкінгу ваші активи повністю або частково блокуються в пулі ліквідності. Це стимулює учасників системи залучатися до процесу стейкінгу і забезпечувати таким чином працездатність блокчейна.</w:t>
      </w:r>
      <w:r w:rsidR="00E57137" w:rsidRPr="00065D42">
        <w:rPr>
          <w:rFonts w:ascii="Roboto" w:hAnsi="Roboto"/>
          <w:color w:val="252525"/>
          <w:sz w:val="30"/>
          <w:szCs w:val="30"/>
          <w:lang w:val="uk-UA"/>
        </w:rPr>
        <w:br/>
      </w:r>
      <w:r w:rsidR="00E57137" w:rsidRPr="00065D42">
        <w:rPr>
          <w:rStyle w:val="w-text-content"/>
          <w:rFonts w:ascii="inherit" w:hAnsi="inherit"/>
          <w:color w:val="252525"/>
          <w:sz w:val="30"/>
          <w:szCs w:val="30"/>
          <w:bdr w:val="none" w:sz="0" w:space="0" w:color="auto" w:frame="1"/>
          <w:lang w:val="uk-UA"/>
        </w:rPr>
        <w:t>Перевага такого виду заробітку в тому, що для нього не потрібні чималі початкові вкладення в обчислювальні потужності, які, до речі, досить швидко морально старіють, дешевшають і стають малоліквідним активом. Стекінг відбувається у автоматичному режимі. Користувачеві ніяк не доведеться втручатися в процес. Єдине його завдання – контролювати нарахування доходу на свій гаманець.</w:t>
      </w:r>
      <w:r w:rsidR="00E57137" w:rsidRPr="00065D42">
        <w:rPr>
          <w:rFonts w:ascii="Roboto" w:hAnsi="Roboto"/>
          <w:color w:val="252525"/>
          <w:sz w:val="30"/>
          <w:szCs w:val="30"/>
          <w:lang w:val="uk-UA"/>
        </w:rPr>
        <w:br/>
      </w:r>
      <w:r w:rsidR="00E57137" w:rsidRPr="00065D42">
        <w:rPr>
          <w:rStyle w:val="w-text-content"/>
          <w:rFonts w:ascii="inherit" w:hAnsi="inherit"/>
          <w:color w:val="252525"/>
          <w:sz w:val="30"/>
          <w:szCs w:val="30"/>
          <w:bdr w:val="none" w:sz="0" w:space="0" w:color="auto" w:frame="1"/>
          <w:lang w:val="uk-UA"/>
        </w:rPr>
        <w:t>Приєднатися до такого пулу інвесторів можна безпосередньо на проєкті, через криптобіржі або маркетмейкери.</w:t>
      </w:r>
    </w:p>
    <w:p w14:paraId="3926F7D3" w14:textId="77777777" w:rsidR="00E57137" w:rsidRPr="00065D42" w:rsidRDefault="00E57137" w:rsidP="00E57137">
      <w:pPr>
        <w:pStyle w:val="2"/>
        <w:numPr>
          <w:ilvl w:val="0"/>
          <w:numId w:val="4"/>
        </w:numPr>
        <w:spacing w:before="0" w:beforeAutospacing="0" w:after="0" w:afterAutospacing="0"/>
        <w:ind w:left="0" w:right="75"/>
        <w:textAlignment w:val="baseline"/>
        <w:rPr>
          <w:rFonts w:ascii="Roboto" w:hAnsi="Roboto"/>
          <w:color w:val="252525"/>
          <w:lang w:val="uk-UA"/>
        </w:rPr>
      </w:pPr>
      <w:r w:rsidRPr="00065D42">
        <w:rPr>
          <w:rStyle w:val="w-text-content"/>
          <w:rFonts w:ascii="inherit" w:hAnsi="inherit"/>
          <w:color w:val="15192A"/>
          <w:bdr w:val="none" w:sz="0" w:space="0" w:color="auto" w:frame="1"/>
          <w:lang w:val="uk-UA"/>
        </w:rPr>
        <w:t>Крипто</w:t>
      </w:r>
      <w:r w:rsidR="00065D42">
        <w:rPr>
          <w:rStyle w:val="w-text-content"/>
          <w:rFonts w:ascii="inherit" w:hAnsi="inherit"/>
          <w:color w:val="15192A"/>
          <w:bdr w:val="none" w:sz="0" w:space="0" w:color="auto" w:frame="1"/>
          <w:lang w:val="uk-UA"/>
        </w:rPr>
        <w:t>-</w:t>
      </w:r>
      <w:r w:rsidRPr="00065D42">
        <w:rPr>
          <w:rStyle w:val="w-text-content"/>
          <w:rFonts w:ascii="inherit" w:hAnsi="inherit"/>
          <w:color w:val="15192A"/>
          <w:bdr w:val="none" w:sz="0" w:space="0" w:color="auto" w:frame="1"/>
          <w:lang w:val="uk-UA"/>
        </w:rPr>
        <w:t>лендінг</w:t>
      </w:r>
    </w:p>
    <w:p w14:paraId="26FE2418" w14:textId="77777777" w:rsidR="00E57137" w:rsidRPr="00065D42" w:rsidRDefault="00E57137" w:rsidP="00E57137">
      <w:pPr>
        <w:pStyle w:val="text1k0"/>
        <w:spacing w:before="0" w:after="0" w:afterAutospacing="0"/>
        <w:textAlignment w:val="baseline"/>
        <w:rPr>
          <w:rFonts w:ascii="Roboto" w:hAnsi="Roboto"/>
          <w:color w:val="252525"/>
          <w:sz w:val="30"/>
          <w:szCs w:val="30"/>
          <w:lang w:val="uk-UA"/>
        </w:rPr>
      </w:pPr>
      <w:r w:rsidRPr="00065D42">
        <w:rPr>
          <w:rStyle w:val="w-text-content"/>
          <w:rFonts w:ascii="inherit" w:hAnsi="inherit"/>
          <w:color w:val="252525"/>
          <w:sz w:val="30"/>
          <w:szCs w:val="30"/>
          <w:bdr w:val="none" w:sz="0" w:space="0" w:color="auto" w:frame="1"/>
          <w:lang w:val="uk-UA"/>
        </w:rPr>
        <w:t>Крипто</w:t>
      </w:r>
      <w:r w:rsidR="00065D42">
        <w:rPr>
          <w:rStyle w:val="w-text-content"/>
          <w:rFonts w:ascii="inherit" w:hAnsi="inherit"/>
          <w:color w:val="252525"/>
          <w:sz w:val="30"/>
          <w:szCs w:val="30"/>
          <w:bdr w:val="none" w:sz="0" w:space="0" w:color="auto" w:frame="1"/>
          <w:lang w:val="uk-UA"/>
        </w:rPr>
        <w:t>-</w:t>
      </w:r>
      <w:r w:rsidRPr="00065D42">
        <w:rPr>
          <w:rStyle w:val="w-text-content"/>
          <w:rFonts w:ascii="inherit" w:hAnsi="inherit"/>
          <w:color w:val="252525"/>
          <w:sz w:val="30"/>
          <w:szCs w:val="30"/>
          <w:bdr w:val="none" w:sz="0" w:space="0" w:color="auto" w:frame="1"/>
          <w:lang w:val="uk-UA"/>
        </w:rPr>
        <w:t>лендінг — ще один вид пасивного заробітку на крипті, що схожий на банківський депозит. Суть у тому, що власник крипто</w:t>
      </w:r>
      <w:r w:rsidR="00065D42">
        <w:rPr>
          <w:rStyle w:val="w-text-content"/>
          <w:rFonts w:ascii="inherit" w:hAnsi="inherit"/>
          <w:color w:val="252525"/>
          <w:sz w:val="30"/>
          <w:szCs w:val="30"/>
          <w:bdr w:val="none" w:sz="0" w:space="0" w:color="auto" w:frame="1"/>
          <w:lang w:val="uk-UA"/>
        </w:rPr>
        <w:t>-</w:t>
      </w:r>
      <w:r w:rsidRPr="00065D42">
        <w:rPr>
          <w:rStyle w:val="w-text-content"/>
          <w:rFonts w:ascii="inherit" w:hAnsi="inherit"/>
          <w:color w:val="252525"/>
          <w:sz w:val="30"/>
          <w:szCs w:val="30"/>
          <w:bdr w:val="none" w:sz="0" w:space="0" w:color="auto" w:frame="1"/>
          <w:lang w:val="uk-UA"/>
        </w:rPr>
        <w:t>валюти дає свої кошти в борг під відсоток. Через посередника (криптобіржі чи спеціальні крипто</w:t>
      </w:r>
      <w:r w:rsidR="00065D42">
        <w:rPr>
          <w:rStyle w:val="w-text-content"/>
          <w:rFonts w:ascii="inherit" w:hAnsi="inherit"/>
          <w:color w:val="252525"/>
          <w:sz w:val="30"/>
          <w:szCs w:val="30"/>
          <w:bdr w:val="none" w:sz="0" w:space="0" w:color="auto" w:frame="1"/>
          <w:lang w:val="uk-UA"/>
        </w:rPr>
        <w:t>-</w:t>
      </w:r>
      <w:r w:rsidRPr="00065D42">
        <w:rPr>
          <w:rStyle w:val="w-text-content"/>
          <w:rFonts w:ascii="inherit" w:hAnsi="inherit"/>
          <w:color w:val="252525"/>
          <w:sz w:val="30"/>
          <w:szCs w:val="30"/>
          <w:bdr w:val="none" w:sz="0" w:space="0" w:color="auto" w:frame="1"/>
          <w:lang w:val="uk-UA"/>
        </w:rPr>
        <w:t>лендингові майданчики) чи безпосередньо (Р2Р-платформи).</w:t>
      </w:r>
    </w:p>
    <w:p w14:paraId="7EBB84FB" w14:textId="77777777" w:rsidR="00E57137" w:rsidRPr="00065D42" w:rsidRDefault="00E57137">
      <w:pPr>
        <w:rPr>
          <w:rStyle w:val="w-text-content"/>
          <w:rFonts w:ascii="inherit" w:hAnsi="inherit"/>
          <w:color w:val="252525"/>
          <w:sz w:val="30"/>
          <w:szCs w:val="30"/>
          <w:bdr w:val="none" w:sz="0" w:space="0" w:color="auto" w:frame="1"/>
          <w:lang w:val="uk-UA"/>
        </w:rPr>
      </w:pPr>
      <w:r w:rsidRPr="00065D42">
        <w:rPr>
          <w:rStyle w:val="w-text-content"/>
          <w:rFonts w:ascii="inherit" w:hAnsi="inherit"/>
          <w:color w:val="252525"/>
          <w:sz w:val="30"/>
          <w:szCs w:val="30"/>
          <w:bdr w:val="none" w:sz="0" w:space="0" w:color="auto" w:frame="1"/>
          <w:lang w:val="uk-UA"/>
        </w:rPr>
        <w:t>Найбезпечнішим варіантом </w:t>
      </w:r>
      <w:r w:rsidR="00065D42">
        <w:rPr>
          <w:rStyle w:val="w-text-content"/>
          <w:rFonts w:ascii="inherit" w:hAnsi="inherit"/>
          <w:color w:val="252525"/>
          <w:sz w:val="30"/>
          <w:szCs w:val="30"/>
          <w:bdr w:val="none" w:sz="0" w:space="0" w:color="auto" w:frame="1"/>
          <w:lang w:val="uk-UA"/>
        </w:rPr>
        <w:t>крипто-лендингу</w:t>
      </w:r>
      <w:hyperlink r:id="rId8" w:tgtFrame="_blank" w:history="1"/>
      <w:r w:rsidRPr="00065D42">
        <w:rPr>
          <w:rStyle w:val="w-text-content"/>
          <w:rFonts w:ascii="inherit" w:hAnsi="inherit"/>
          <w:color w:val="252525"/>
          <w:sz w:val="30"/>
          <w:szCs w:val="30"/>
          <w:bdr w:val="none" w:sz="0" w:space="0" w:color="auto" w:frame="1"/>
          <w:lang w:val="uk-UA"/>
        </w:rPr>
        <w:t> вважається кредитування бірж, які потім позичають ці кошти своїм користувачам, які торгують з кредитним плечем. Запорукою повернення є депозит трейдера, який користується плечем. Тому інвестор, який надав крипту, не ризикує її втратити.</w:t>
      </w:r>
      <w:r w:rsidRPr="00065D42">
        <w:rPr>
          <w:rFonts w:ascii="Roboto" w:hAnsi="Roboto"/>
          <w:color w:val="252525"/>
          <w:sz w:val="30"/>
          <w:szCs w:val="30"/>
          <w:lang w:val="uk-UA"/>
        </w:rPr>
        <w:br/>
      </w:r>
      <w:r w:rsidRPr="00065D42">
        <w:rPr>
          <w:rStyle w:val="w-text-content"/>
          <w:rFonts w:ascii="inherit" w:hAnsi="inherit"/>
          <w:color w:val="252525"/>
          <w:sz w:val="30"/>
          <w:szCs w:val="30"/>
          <w:bdr w:val="none" w:sz="0" w:space="0" w:color="auto" w:frame="1"/>
          <w:lang w:val="uk-UA"/>
        </w:rPr>
        <w:t>Все, що потрібно від інвестора, — зареєструватися на майданчику та внести гроші на акаунт. Далі монети працюватимуть самостійно. Потрібно лише перевіряти нарахування доходу.</w:t>
      </w:r>
    </w:p>
    <w:p w14:paraId="7AE99055" w14:textId="77777777" w:rsidR="00E57137" w:rsidRPr="00065D42" w:rsidRDefault="00E57137" w:rsidP="00E57137">
      <w:pPr>
        <w:pStyle w:val="2"/>
        <w:numPr>
          <w:ilvl w:val="0"/>
          <w:numId w:val="5"/>
        </w:numPr>
        <w:spacing w:before="0" w:beforeAutospacing="0" w:after="0" w:afterAutospacing="0"/>
        <w:ind w:left="0" w:right="75"/>
        <w:textAlignment w:val="baseline"/>
        <w:rPr>
          <w:rFonts w:ascii="Roboto" w:hAnsi="Roboto"/>
          <w:color w:val="252525"/>
          <w:lang w:val="uk-UA"/>
        </w:rPr>
      </w:pPr>
      <w:r w:rsidRPr="00065D42">
        <w:rPr>
          <w:rStyle w:val="w-text-content"/>
          <w:rFonts w:ascii="inherit" w:hAnsi="inherit"/>
          <w:color w:val="15192A"/>
          <w:bdr w:val="none" w:sz="0" w:space="0" w:color="auto" w:frame="1"/>
          <w:lang w:val="uk-UA"/>
        </w:rPr>
        <w:t>Холдинг</w:t>
      </w:r>
    </w:p>
    <w:p w14:paraId="6D531685" w14:textId="77777777" w:rsidR="00E57137" w:rsidRPr="00065D42" w:rsidRDefault="00E57137" w:rsidP="00E57137">
      <w:pPr>
        <w:pStyle w:val="text1k0"/>
        <w:spacing w:before="0" w:after="0" w:afterAutospacing="0"/>
        <w:textAlignment w:val="baseline"/>
        <w:rPr>
          <w:rFonts w:ascii="Roboto" w:hAnsi="Roboto"/>
          <w:color w:val="252525"/>
          <w:sz w:val="30"/>
          <w:szCs w:val="30"/>
          <w:lang w:val="uk-UA"/>
        </w:rPr>
      </w:pPr>
      <w:r w:rsidRPr="00065D42">
        <w:rPr>
          <w:rStyle w:val="w-text-content"/>
          <w:rFonts w:ascii="inherit" w:hAnsi="inherit"/>
          <w:color w:val="252525"/>
          <w:sz w:val="30"/>
          <w:szCs w:val="30"/>
          <w:bdr w:val="none" w:sz="0" w:space="0" w:color="auto" w:frame="1"/>
          <w:lang w:val="uk-UA"/>
        </w:rPr>
        <w:t>Назва цього способу пасивного заробітку говорить сама за себе. Суть холдингу полягає в тому, щоб довгостроково увійти в актив і утримувати до «найкращих часів», доки його вартість суттєво не зросте, порівнюючи з ціною покупки. Завдання утримання - не піддаватися впливу короткострокових та довгострокових коливань цін на монету.</w:t>
      </w:r>
    </w:p>
    <w:p w14:paraId="2793E015" w14:textId="77777777" w:rsidR="00E57137" w:rsidRPr="00065D42" w:rsidRDefault="00E57137" w:rsidP="00E57137">
      <w:pPr>
        <w:pStyle w:val="text1k0"/>
        <w:spacing w:before="0" w:beforeAutospacing="0" w:after="0" w:afterAutospacing="0"/>
        <w:textAlignment w:val="baseline"/>
        <w:rPr>
          <w:rFonts w:ascii="Roboto" w:hAnsi="Roboto"/>
          <w:color w:val="252525"/>
          <w:sz w:val="30"/>
          <w:szCs w:val="30"/>
          <w:lang w:val="uk-UA"/>
        </w:rPr>
      </w:pPr>
      <w:r w:rsidRPr="00065D42">
        <w:rPr>
          <w:rFonts w:ascii="inherit" w:hAnsi="inherit"/>
          <w:color w:val="252525"/>
          <w:sz w:val="30"/>
          <w:szCs w:val="30"/>
          <w:bdr w:val="none" w:sz="0" w:space="0" w:color="auto" w:frame="1"/>
          <w:lang w:val="uk-UA"/>
        </w:rPr>
        <w:br/>
      </w:r>
      <w:r w:rsidRPr="00065D42">
        <w:rPr>
          <w:rStyle w:val="w-text-content"/>
          <w:rFonts w:ascii="inherit" w:hAnsi="inherit"/>
          <w:color w:val="252525"/>
          <w:sz w:val="30"/>
          <w:szCs w:val="30"/>
          <w:bdr w:val="none" w:sz="0" w:space="0" w:color="auto" w:frame="1"/>
          <w:lang w:val="uk-UA"/>
        </w:rPr>
        <w:t>Класичний приклад </w:t>
      </w:r>
      <w:r w:rsidR="00065D42">
        <w:rPr>
          <w:rStyle w:val="w-text-content"/>
          <w:rFonts w:ascii="inherit" w:hAnsi="inherit"/>
          <w:color w:val="252525"/>
          <w:sz w:val="30"/>
          <w:szCs w:val="30"/>
          <w:bdr w:val="none" w:sz="0" w:space="0" w:color="auto" w:frame="1"/>
          <w:lang w:val="uk-UA"/>
        </w:rPr>
        <w:t>холдингу</w:t>
      </w:r>
      <w:hyperlink r:id="rId9" w:tgtFrame="_blank" w:history="1"/>
      <w:r w:rsidRPr="00065D42">
        <w:rPr>
          <w:rStyle w:val="w-text-content"/>
          <w:rFonts w:ascii="inherit" w:hAnsi="inherit"/>
          <w:color w:val="252525"/>
          <w:sz w:val="30"/>
          <w:szCs w:val="30"/>
          <w:bdr w:val="none" w:sz="0" w:space="0" w:color="auto" w:frame="1"/>
          <w:lang w:val="uk-UA"/>
        </w:rPr>
        <w:t> – інвестиції у Bitcoin. Період кінця листопада-початку грудня 2021 року, коли «биток» був на своєму піку й коштував $67 800, виявився рекордним за кількістю інвесторів, що «прокинулися». Свої монети продавали люди, які утримували їх по 7-8 років, завдяки чому розмір їх вкладень збільшився у тисячі разів.</w:t>
      </w:r>
    </w:p>
    <w:p w14:paraId="6F085187" w14:textId="77777777" w:rsidR="00E57137" w:rsidRPr="00065D42" w:rsidRDefault="00E57137" w:rsidP="00E57137">
      <w:pPr>
        <w:pStyle w:val="text1k0"/>
        <w:spacing w:before="0" w:beforeAutospacing="0" w:after="0" w:afterAutospacing="0"/>
        <w:jc w:val="center"/>
        <w:textAlignment w:val="baseline"/>
        <w:rPr>
          <w:rFonts w:ascii="var(--ui-text-font-family)" w:hAnsi="var(--ui-text-font-family)"/>
          <w:color w:val="252525"/>
          <w:sz w:val="30"/>
          <w:szCs w:val="30"/>
          <w:lang w:val="uk-UA"/>
        </w:rPr>
      </w:pPr>
      <w:r w:rsidRPr="00065D42">
        <w:rPr>
          <w:rStyle w:val="a4"/>
          <w:rFonts w:ascii="inherit" w:hAnsi="inherit"/>
          <w:b/>
          <w:bCs/>
          <w:color w:val="252525"/>
          <w:sz w:val="30"/>
          <w:szCs w:val="30"/>
          <w:bdr w:val="none" w:sz="0" w:space="0" w:color="auto" w:frame="1"/>
          <w:lang w:val="uk-UA"/>
        </w:rPr>
        <w:lastRenderedPageBreak/>
        <w:t>Головним ризиком холдингу є помилка щодо вибору активу. Не вгадавши з монетою, замість прибутку інвестор може отримати збиток. Якщо її ціна щодо грошей чи інших крипто</w:t>
      </w:r>
      <w:r w:rsidR="00065D42">
        <w:rPr>
          <w:rStyle w:val="a4"/>
          <w:rFonts w:ascii="inherit" w:hAnsi="inherit"/>
          <w:b/>
          <w:bCs/>
          <w:color w:val="252525"/>
          <w:sz w:val="30"/>
          <w:szCs w:val="30"/>
          <w:bdr w:val="none" w:sz="0" w:space="0" w:color="auto" w:frame="1"/>
          <w:lang w:val="uk-UA"/>
        </w:rPr>
        <w:t>-</w:t>
      </w:r>
      <w:r w:rsidRPr="00065D42">
        <w:rPr>
          <w:rStyle w:val="a4"/>
          <w:rFonts w:ascii="inherit" w:hAnsi="inherit"/>
          <w:b/>
          <w:bCs/>
          <w:color w:val="252525"/>
          <w:sz w:val="30"/>
          <w:szCs w:val="30"/>
          <w:bdr w:val="none" w:sz="0" w:space="0" w:color="auto" w:frame="1"/>
          <w:lang w:val="uk-UA"/>
        </w:rPr>
        <w:t>валют не зростатиме, а падатиме. Але цей ризик можна звести до мінімуму, якщо вкластися не в одну валюту, а в декілька — сформувати портфель. У цьому випадку просадка за одними валютами буде компенсована прибутком за іншими.</w:t>
      </w:r>
    </w:p>
    <w:p w14:paraId="2D2CA852" w14:textId="77777777" w:rsidR="00E57137" w:rsidRPr="00065D42" w:rsidRDefault="00E57137">
      <w:pPr>
        <w:rPr>
          <w:rFonts w:ascii="Arial" w:hAnsi="Arial" w:cs="Arial"/>
          <w:bCs/>
          <w:sz w:val="24"/>
          <w:szCs w:val="24"/>
          <w:lang w:val="uk-UA"/>
        </w:rPr>
      </w:pPr>
    </w:p>
    <w:sectPr w:rsidR="00E57137" w:rsidRPr="00065D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var(--ui-text-font-family)">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2098B"/>
    <w:multiLevelType w:val="multilevel"/>
    <w:tmpl w:val="7E2AB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87F7B"/>
    <w:multiLevelType w:val="multilevel"/>
    <w:tmpl w:val="F0A8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D44EF"/>
    <w:multiLevelType w:val="multilevel"/>
    <w:tmpl w:val="A16C3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284F22"/>
    <w:multiLevelType w:val="multilevel"/>
    <w:tmpl w:val="1AB60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C210E5"/>
    <w:multiLevelType w:val="hybridMultilevel"/>
    <w:tmpl w:val="BCC09D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342C8E"/>
    <w:multiLevelType w:val="hybridMultilevel"/>
    <w:tmpl w:val="1108C1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1C11D3"/>
    <w:multiLevelType w:val="hybridMultilevel"/>
    <w:tmpl w:val="E438C5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BAB6F9E"/>
    <w:multiLevelType w:val="multilevel"/>
    <w:tmpl w:val="965E4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2F3E2E"/>
    <w:multiLevelType w:val="hybridMultilevel"/>
    <w:tmpl w:val="5704AE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EE24542"/>
    <w:multiLevelType w:val="hybridMultilevel"/>
    <w:tmpl w:val="5A443C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8C47BDA"/>
    <w:multiLevelType w:val="hybridMultilevel"/>
    <w:tmpl w:val="6CA8F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EE039BB"/>
    <w:multiLevelType w:val="hybridMultilevel"/>
    <w:tmpl w:val="E48C7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46548356">
    <w:abstractNumId w:val="1"/>
  </w:num>
  <w:num w:numId="2" w16cid:durableId="208306073">
    <w:abstractNumId w:val="3"/>
  </w:num>
  <w:num w:numId="3" w16cid:durableId="625742002">
    <w:abstractNumId w:val="2"/>
  </w:num>
  <w:num w:numId="4" w16cid:durableId="1353990131">
    <w:abstractNumId w:val="7"/>
  </w:num>
  <w:num w:numId="5" w16cid:durableId="1462337311">
    <w:abstractNumId w:val="0"/>
  </w:num>
  <w:num w:numId="6" w16cid:durableId="242178102">
    <w:abstractNumId w:val="8"/>
  </w:num>
  <w:num w:numId="7" w16cid:durableId="1274946142">
    <w:abstractNumId w:val="9"/>
  </w:num>
  <w:num w:numId="8" w16cid:durableId="862326985">
    <w:abstractNumId w:val="4"/>
  </w:num>
  <w:num w:numId="9" w16cid:durableId="530727055">
    <w:abstractNumId w:val="10"/>
  </w:num>
  <w:num w:numId="10" w16cid:durableId="545802395">
    <w:abstractNumId w:val="11"/>
  </w:num>
  <w:num w:numId="11" w16cid:durableId="1747072119">
    <w:abstractNumId w:val="5"/>
  </w:num>
  <w:num w:numId="12" w16cid:durableId="14866277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980"/>
    <w:rsid w:val="00065D42"/>
    <w:rsid w:val="008E28B6"/>
    <w:rsid w:val="00971261"/>
    <w:rsid w:val="00B472B2"/>
    <w:rsid w:val="00D35F06"/>
    <w:rsid w:val="00DE0980"/>
    <w:rsid w:val="00E571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70D09"/>
  <w15:chartTrackingRefBased/>
  <w15:docId w15:val="{7FDAD5EF-6EF2-421B-A2D3-72DF0C5A8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D35F0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35F06"/>
    <w:rPr>
      <w:rFonts w:ascii="Times New Roman" w:eastAsia="Times New Roman" w:hAnsi="Times New Roman" w:cs="Times New Roman"/>
      <w:b/>
      <w:bCs/>
      <w:sz w:val="36"/>
      <w:szCs w:val="36"/>
      <w:lang w:eastAsia="ru-RU"/>
    </w:rPr>
  </w:style>
  <w:style w:type="character" w:customStyle="1" w:styleId="w-text-content">
    <w:name w:val="w-text-content"/>
    <w:basedOn w:val="a0"/>
    <w:rsid w:val="00D35F06"/>
  </w:style>
  <w:style w:type="paragraph" w:customStyle="1" w:styleId="text1k0">
    <w:name w:val="text_1k0"/>
    <w:basedOn w:val="a"/>
    <w:rsid w:val="00D35F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35F06"/>
    <w:rPr>
      <w:color w:val="0000FF"/>
      <w:u w:val="single"/>
    </w:rPr>
  </w:style>
  <w:style w:type="character" w:styleId="a4">
    <w:name w:val="Emphasis"/>
    <w:basedOn w:val="a0"/>
    <w:uiPriority w:val="20"/>
    <w:qFormat/>
    <w:rsid w:val="00E57137"/>
    <w:rPr>
      <w:i/>
      <w:iCs/>
    </w:rPr>
  </w:style>
  <w:style w:type="paragraph" w:styleId="a5">
    <w:name w:val="Balloon Text"/>
    <w:basedOn w:val="a"/>
    <w:link w:val="a6"/>
    <w:uiPriority w:val="99"/>
    <w:semiHidden/>
    <w:unhideWhenUsed/>
    <w:rsid w:val="00065D4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65D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1512886">
      <w:bodyDiv w:val="1"/>
      <w:marLeft w:val="0"/>
      <w:marRight w:val="0"/>
      <w:marTop w:val="0"/>
      <w:marBottom w:val="0"/>
      <w:divBdr>
        <w:top w:val="none" w:sz="0" w:space="0" w:color="auto"/>
        <w:left w:val="none" w:sz="0" w:space="0" w:color="auto"/>
        <w:bottom w:val="none" w:sz="0" w:space="0" w:color="auto"/>
        <w:right w:val="none" w:sz="0" w:space="0" w:color="auto"/>
      </w:divBdr>
      <w:divsChild>
        <w:div w:id="1912888648">
          <w:marLeft w:val="0"/>
          <w:marRight w:val="0"/>
          <w:marTop w:val="0"/>
          <w:marBottom w:val="0"/>
          <w:divBdr>
            <w:top w:val="none" w:sz="0" w:space="0" w:color="auto"/>
            <w:left w:val="none" w:sz="0" w:space="0" w:color="auto"/>
            <w:bottom w:val="none" w:sz="0" w:space="0" w:color="auto"/>
            <w:right w:val="none" w:sz="0" w:space="0" w:color="auto"/>
          </w:divBdr>
          <w:divsChild>
            <w:div w:id="205838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276665">
      <w:bodyDiv w:val="1"/>
      <w:marLeft w:val="0"/>
      <w:marRight w:val="0"/>
      <w:marTop w:val="0"/>
      <w:marBottom w:val="0"/>
      <w:divBdr>
        <w:top w:val="none" w:sz="0" w:space="0" w:color="auto"/>
        <w:left w:val="none" w:sz="0" w:space="0" w:color="auto"/>
        <w:bottom w:val="none" w:sz="0" w:space="0" w:color="auto"/>
        <w:right w:val="none" w:sz="0" w:space="0" w:color="auto"/>
      </w:divBdr>
      <w:divsChild>
        <w:div w:id="2008095267">
          <w:marLeft w:val="0"/>
          <w:marRight w:val="0"/>
          <w:marTop w:val="0"/>
          <w:marBottom w:val="0"/>
          <w:divBdr>
            <w:top w:val="none" w:sz="0" w:space="0" w:color="auto"/>
            <w:left w:val="none" w:sz="0" w:space="0" w:color="auto"/>
            <w:bottom w:val="none" w:sz="0" w:space="0" w:color="auto"/>
            <w:right w:val="none" w:sz="0" w:space="0" w:color="auto"/>
          </w:divBdr>
          <w:divsChild>
            <w:div w:id="77964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69505">
      <w:bodyDiv w:val="1"/>
      <w:marLeft w:val="0"/>
      <w:marRight w:val="0"/>
      <w:marTop w:val="0"/>
      <w:marBottom w:val="0"/>
      <w:divBdr>
        <w:top w:val="none" w:sz="0" w:space="0" w:color="auto"/>
        <w:left w:val="none" w:sz="0" w:space="0" w:color="auto"/>
        <w:bottom w:val="none" w:sz="0" w:space="0" w:color="auto"/>
        <w:right w:val="none" w:sz="0" w:space="0" w:color="auto"/>
      </w:divBdr>
      <w:divsChild>
        <w:div w:id="357435024">
          <w:marLeft w:val="0"/>
          <w:marRight w:val="0"/>
          <w:marTop w:val="0"/>
          <w:marBottom w:val="0"/>
          <w:divBdr>
            <w:top w:val="none" w:sz="0" w:space="0" w:color="auto"/>
            <w:left w:val="none" w:sz="0" w:space="0" w:color="auto"/>
            <w:bottom w:val="none" w:sz="0" w:space="0" w:color="auto"/>
            <w:right w:val="none" w:sz="0" w:space="0" w:color="auto"/>
          </w:divBdr>
        </w:div>
      </w:divsChild>
    </w:div>
    <w:div w:id="1576821407">
      <w:bodyDiv w:val="1"/>
      <w:marLeft w:val="0"/>
      <w:marRight w:val="0"/>
      <w:marTop w:val="0"/>
      <w:marBottom w:val="0"/>
      <w:divBdr>
        <w:top w:val="none" w:sz="0" w:space="0" w:color="auto"/>
        <w:left w:val="none" w:sz="0" w:space="0" w:color="auto"/>
        <w:bottom w:val="none" w:sz="0" w:space="0" w:color="auto"/>
        <w:right w:val="none" w:sz="0" w:space="0" w:color="auto"/>
      </w:divBdr>
      <w:divsChild>
        <w:div w:id="1651670397">
          <w:marLeft w:val="0"/>
          <w:marRight w:val="0"/>
          <w:marTop w:val="0"/>
          <w:marBottom w:val="0"/>
          <w:divBdr>
            <w:top w:val="none" w:sz="0" w:space="0" w:color="auto"/>
            <w:left w:val="none" w:sz="0" w:space="0" w:color="auto"/>
            <w:bottom w:val="none" w:sz="0" w:space="0" w:color="auto"/>
            <w:right w:val="none" w:sz="0" w:space="0" w:color="auto"/>
          </w:divBdr>
          <w:divsChild>
            <w:div w:id="151985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940726">
      <w:bodyDiv w:val="1"/>
      <w:marLeft w:val="0"/>
      <w:marRight w:val="0"/>
      <w:marTop w:val="0"/>
      <w:marBottom w:val="0"/>
      <w:divBdr>
        <w:top w:val="none" w:sz="0" w:space="0" w:color="auto"/>
        <w:left w:val="none" w:sz="0" w:space="0" w:color="auto"/>
        <w:bottom w:val="none" w:sz="0" w:space="0" w:color="auto"/>
        <w:right w:val="none" w:sz="0" w:space="0" w:color="auto"/>
      </w:divBdr>
      <w:divsChild>
        <w:div w:id="1127817755">
          <w:marLeft w:val="0"/>
          <w:marRight w:val="0"/>
          <w:marTop w:val="0"/>
          <w:marBottom w:val="0"/>
          <w:divBdr>
            <w:top w:val="none" w:sz="0" w:space="0" w:color="auto"/>
            <w:left w:val="none" w:sz="0" w:space="0" w:color="auto"/>
            <w:bottom w:val="none" w:sz="0" w:space="0" w:color="auto"/>
            <w:right w:val="none" w:sz="0" w:space="0" w:color="auto"/>
          </w:divBdr>
          <w:divsChild>
            <w:div w:id="9345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499411">
      <w:bodyDiv w:val="1"/>
      <w:marLeft w:val="0"/>
      <w:marRight w:val="0"/>
      <w:marTop w:val="0"/>
      <w:marBottom w:val="0"/>
      <w:divBdr>
        <w:top w:val="none" w:sz="0" w:space="0" w:color="auto"/>
        <w:left w:val="none" w:sz="0" w:space="0" w:color="auto"/>
        <w:bottom w:val="none" w:sz="0" w:space="0" w:color="auto"/>
        <w:right w:val="none" w:sz="0" w:space="0" w:color="auto"/>
      </w:divBdr>
      <w:divsChild>
        <w:div w:id="113255770">
          <w:marLeft w:val="0"/>
          <w:marRight w:val="0"/>
          <w:marTop w:val="0"/>
          <w:marBottom w:val="0"/>
          <w:divBdr>
            <w:top w:val="none" w:sz="0" w:space="0" w:color="auto"/>
            <w:left w:val="none" w:sz="0" w:space="0" w:color="auto"/>
            <w:bottom w:val="none" w:sz="0" w:space="0" w:color="auto"/>
            <w:right w:val="none" w:sz="0" w:space="0" w:color="auto"/>
          </w:divBdr>
          <w:divsChild>
            <w:div w:id="211027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bybit.com/e/euue21aOttb" TargetMode="External"/><Relationship Id="rId3" Type="http://schemas.openxmlformats.org/officeDocument/2006/relationships/settings" Target="settings.xml"/><Relationship Id="rId7" Type="http://schemas.openxmlformats.org/officeDocument/2006/relationships/hyperlink" Target="https://go.bybit.com/e/euue21aOtt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bybit.com/e/y67I4BLNttb" TargetMode="External"/><Relationship Id="rId11" Type="http://schemas.openxmlformats.org/officeDocument/2006/relationships/theme" Target="theme/theme1.xml"/><Relationship Id="rId5" Type="http://schemas.openxmlformats.org/officeDocument/2006/relationships/hyperlink" Target="https://go.bybit.com/e/q4O0KVGNttb"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o.bybit.com/e/euue21aOtt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981</Words>
  <Characters>5593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odin</dc:creator>
  <cp:keywords/>
  <dc:description/>
  <cp:lastModifiedBy>Тетяна Верещагіна</cp:lastModifiedBy>
  <cp:revision>2</cp:revision>
  <dcterms:created xsi:type="dcterms:W3CDTF">2024-07-28T14:47:00Z</dcterms:created>
  <dcterms:modified xsi:type="dcterms:W3CDTF">2024-07-28T14:47:00Z</dcterms:modified>
</cp:coreProperties>
</file>