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3C" w:rsidRPr="00E3397D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97D">
        <w:rPr>
          <w:rFonts w:ascii="Times New Roman" w:hAnsi="Times New Roman" w:cs="Times New Roman"/>
          <w:sz w:val="32"/>
          <w:szCs w:val="32"/>
        </w:rPr>
        <w:t>Казахский Национальный Университет имени Аль-Фараби</w:t>
      </w:r>
    </w:p>
    <w:p w:rsidR="00DA623C" w:rsidRPr="00E3397D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23C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23C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23C" w:rsidRPr="00E3397D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Факультет: журналистика</w:t>
      </w:r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E3397D">
        <w:rPr>
          <w:rFonts w:ascii="Times New Roman" w:hAnsi="Times New Roman" w:cs="Times New Roman"/>
          <w:sz w:val="28"/>
          <w:szCs w:val="32"/>
        </w:rPr>
        <w:t>Специальность: общая журналистика</w:t>
      </w:r>
    </w:p>
    <w:p w:rsidR="00DA623C" w:rsidRPr="00E3397D" w:rsidRDefault="00DA623C" w:rsidP="00DA62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A623C" w:rsidRPr="00E3397D" w:rsidRDefault="00DA623C" w:rsidP="00DA62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A623C" w:rsidRPr="00E3397D" w:rsidRDefault="00DA623C" w:rsidP="00DA62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A623C" w:rsidRPr="00E3397D" w:rsidRDefault="00DA623C" w:rsidP="00DA623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A623C" w:rsidRPr="005B379C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Самостоятельная работа студента</w:t>
      </w:r>
      <w:r w:rsidR="005B379C">
        <w:rPr>
          <w:rFonts w:ascii="Times New Roman" w:hAnsi="Times New Roman" w:cs="Times New Roman"/>
          <w:sz w:val="48"/>
          <w:szCs w:val="48"/>
        </w:rPr>
        <w:t xml:space="preserve"> №3</w:t>
      </w:r>
    </w:p>
    <w:p w:rsidR="00DA623C" w:rsidRPr="00DA623C" w:rsidRDefault="00DA623C" w:rsidP="00DA623C">
      <w:pPr>
        <w:jc w:val="center"/>
        <w:rPr>
          <w:rFonts w:ascii="Times New Roman" w:hAnsi="Times New Roman" w:cs="Times New Roman"/>
          <w:sz w:val="52"/>
          <w:lang w:eastAsia="ru-RU"/>
        </w:rPr>
      </w:pPr>
      <w:r w:rsidRPr="00DA623C">
        <w:rPr>
          <w:rFonts w:ascii="Times New Roman" w:hAnsi="Times New Roman" w:cs="Times New Roman"/>
          <w:sz w:val="52"/>
          <w:lang w:eastAsia="ru-RU"/>
        </w:rPr>
        <w:t>Роль известного казахского деятеля Ахмета Байтурсынова в формировании национального самосознания казахов</w:t>
      </w:r>
    </w:p>
    <w:p w:rsidR="00DA623C" w:rsidRDefault="00DA623C" w:rsidP="00DA623C">
      <w:pPr>
        <w:rPr>
          <w:lang w:eastAsia="ru-RU"/>
        </w:rPr>
      </w:pPr>
    </w:p>
    <w:p w:rsidR="00DA623C" w:rsidRDefault="00DA623C" w:rsidP="00DA623C">
      <w:pPr>
        <w:spacing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A623C" w:rsidRPr="00E3397D" w:rsidRDefault="00DA623C" w:rsidP="00DA623C">
      <w:pPr>
        <w:spacing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Автор: Адильханов Бейбарс Калкаманович</w:t>
      </w:r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23C" w:rsidRPr="00E3397D" w:rsidRDefault="00DA623C" w:rsidP="00DA623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623C" w:rsidRDefault="00DA623C" w:rsidP="00DA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23C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23C" w:rsidRPr="00E3397D" w:rsidRDefault="00DA623C" w:rsidP="00DA6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623C" w:rsidRPr="00E3397D" w:rsidRDefault="00DA623C" w:rsidP="00DA6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97D">
        <w:rPr>
          <w:rFonts w:ascii="Times New Roman" w:hAnsi="Times New Roman" w:cs="Times New Roman"/>
          <w:sz w:val="28"/>
          <w:szCs w:val="28"/>
        </w:rPr>
        <w:t>Алматы 2024</w:t>
      </w:r>
    </w:p>
    <w:p w:rsidR="00664E83" w:rsidRPr="00664A23" w:rsidRDefault="00DA623C" w:rsidP="00DA62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A23">
        <w:rPr>
          <w:rFonts w:ascii="Times New Roman" w:hAnsi="Times New Roman" w:cs="Times New Roman"/>
          <w:b/>
          <w:sz w:val="24"/>
          <w:szCs w:val="24"/>
        </w:rPr>
        <w:lastRenderedPageBreak/>
        <w:t>Эссе</w:t>
      </w:r>
    </w:p>
    <w:p w:rsidR="005B379C" w:rsidRPr="00664A23" w:rsidRDefault="00DA623C" w:rsidP="00DA623C">
      <w:pPr>
        <w:jc w:val="both"/>
        <w:rPr>
          <w:rFonts w:ascii="Times New Roman" w:hAnsi="Times New Roman" w:cs="Times New Roman"/>
          <w:sz w:val="24"/>
          <w:szCs w:val="24"/>
        </w:rPr>
      </w:pPr>
      <w:r w:rsidRPr="00664A23">
        <w:rPr>
          <w:rFonts w:ascii="Times New Roman" w:hAnsi="Times New Roman" w:cs="Times New Roman"/>
          <w:sz w:val="24"/>
          <w:szCs w:val="24"/>
        </w:rPr>
        <w:t>В наше время национальное самосознание играет как никогда важную роль в формировании и развитии любой нации и общества. Частью этого является и национальная идентификация, позволяющая людям идентифицировать себя как членов определенной группы с общей культурой и историей.  Важно это исходя из наличия у любого народа определенных культурных нарративов, по которым развивается их общественное самосознание и формируются тенденций к определенным способам выхода из тех или иных исторических положений. Так, например, если брать казахскую нацию, то в качестве примера можно привести национальное единство как результат борьбы с внешними угрозами: объединение Жузов против Джунгарского нашествия или восстания против Царской России. Помимо этого, национальное самосознание формирует общность ценностей, традиций, языка, культуры и истории, что является основой социальной интеграции и позволяет выстроить в обществе фундамент для со</w:t>
      </w:r>
      <w:r w:rsidR="0003657E" w:rsidRPr="00664A23">
        <w:rPr>
          <w:rFonts w:ascii="Times New Roman" w:hAnsi="Times New Roman" w:cs="Times New Roman"/>
          <w:sz w:val="24"/>
          <w:szCs w:val="24"/>
        </w:rPr>
        <w:t xml:space="preserve">трудничества и взаимопонимания. Политическая сила страны также связана с национальным самосознанием, ибо может явиться стимулом для консолидации общества и ее мобилизации с целью защиты национальных и государственных интересов, проще говоря, это почва для развития гражданского общества. Но, вероятно, самое важное – это развитие народа, т.к. национальное самосознание может служить стимулом для достижений и инноваций в сферах искусства и науки. И сохранение всего вышеперечисленного в ходе передачи культурного наследия из поколения в поколения – это тоже один из результатов формирования национального самосознания. </w:t>
      </w:r>
      <w:r w:rsidR="00DF5445" w:rsidRPr="00664A23">
        <w:rPr>
          <w:rFonts w:ascii="Times New Roman" w:hAnsi="Times New Roman" w:cs="Times New Roman"/>
          <w:sz w:val="24"/>
          <w:szCs w:val="24"/>
        </w:rPr>
        <w:t>Говоря о ее важности в рамках Казахстана, стоит упомянуть нахождение нашей страны на перепутье в самых разных смыслах этого выражения, ибо соседство с различными политическими гегемонами, вопросы о сохранении языка и культуры, религиозные вопросы, стремление попасть в список первых экономик мира и прочие проблемы, требующие немедленного решения, вносят свои коррективы в самосознание людей и развитие нашего государства. В такие моменты как никогда важно вспомнить о том, что национальное самосознание, формировавшееся веками нашими предками и являющееся нашим наследием, передавшимся от них – может помочь в решении многих проблем и сформировать вектор политичес</w:t>
      </w:r>
      <w:r w:rsidR="005B379C" w:rsidRPr="00664A23">
        <w:rPr>
          <w:rFonts w:ascii="Times New Roman" w:hAnsi="Times New Roman" w:cs="Times New Roman"/>
          <w:sz w:val="24"/>
          <w:szCs w:val="24"/>
        </w:rPr>
        <w:t>кого развития, не противоречащий</w:t>
      </w:r>
      <w:r w:rsidR="00DF5445" w:rsidRPr="00664A23">
        <w:rPr>
          <w:rFonts w:ascii="Times New Roman" w:hAnsi="Times New Roman" w:cs="Times New Roman"/>
          <w:sz w:val="24"/>
          <w:szCs w:val="24"/>
        </w:rPr>
        <w:t xml:space="preserve"> идеалам нашей страны. </w:t>
      </w:r>
      <w:r w:rsidR="005B379C" w:rsidRPr="00664A23">
        <w:rPr>
          <w:rFonts w:ascii="Times New Roman" w:hAnsi="Times New Roman" w:cs="Times New Roman"/>
          <w:sz w:val="24"/>
          <w:szCs w:val="24"/>
        </w:rPr>
        <w:t xml:space="preserve">И, наконец, доходя до основной темы данного эссе, нельзя не упомянуть вклад Ахмета Байтурсынова в развитие национального самосознания в период политических и культурных потрясений в начале </w:t>
      </w:r>
      <w:r w:rsidR="005B379C" w:rsidRPr="00664A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B379C" w:rsidRPr="00664A23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5B379C" w:rsidRPr="00664A23" w:rsidRDefault="005B379C" w:rsidP="00DA623C">
      <w:pPr>
        <w:jc w:val="both"/>
        <w:rPr>
          <w:rFonts w:ascii="Times New Roman" w:hAnsi="Times New Roman" w:cs="Times New Roman"/>
          <w:sz w:val="24"/>
          <w:szCs w:val="24"/>
        </w:rPr>
      </w:pPr>
      <w:r w:rsidRPr="00664A23">
        <w:rPr>
          <w:rFonts w:ascii="Times New Roman" w:hAnsi="Times New Roman" w:cs="Times New Roman"/>
          <w:sz w:val="24"/>
          <w:szCs w:val="24"/>
        </w:rPr>
        <w:t>Ахмет Байтурсынов родился в сентябре 1872 года в селе Акколь Тургайской области. Выдающийся писатель, политический деятель, борец за национальные интересы. В возрасте 13 лет будущий просветитель уже мог быть свидетелем политических и культурных потрясений, проис</w:t>
      </w:r>
      <w:r w:rsidR="005536DF" w:rsidRPr="00664A23">
        <w:rPr>
          <w:rFonts w:ascii="Times New Roman" w:hAnsi="Times New Roman" w:cs="Times New Roman"/>
          <w:sz w:val="24"/>
          <w:szCs w:val="24"/>
        </w:rPr>
        <w:t xml:space="preserve">ходивших на тот моменты в степях, ибо в ходе ссоры с уездным начальником отец Ахмета – Байтурсын попал в перестрелку и был приговорен к 15 годам каторжных работ вместе со своим братом Актасом. Больше внимание Ахмет Байтурсынов уделял образованию, поначалу получая его у аульных мулл, а в последствии перебравшись в Оренбург и окончив школу, основанную Ыбыраем Алтынсарином несмотря на финансовые трудности. В 1895-1909 годах Ахмет Байтурсынов занимался преподавательской деятельностью, а во время работы в Кустанайском уезде находит себе спутницу жизни в лице дочери лесника Ивана Журавлева – Александру. В 1905 году Ахмет Байтурсынов обращает свой пристальный взгляд в сферу политической деятельности и выступает одним из авторов Каркаралинской петиции в которой выдвигались такие требования как остановка экспроприации казахских земель, приостановка потока переселенцев и учреждение народных земств. С этого момента Ахмет Байтурсынов </w:t>
      </w:r>
      <w:r w:rsidR="005536DF" w:rsidRPr="00664A23">
        <w:rPr>
          <w:rFonts w:ascii="Times New Roman" w:hAnsi="Times New Roman" w:cs="Times New Roman"/>
          <w:sz w:val="24"/>
          <w:szCs w:val="24"/>
        </w:rPr>
        <w:lastRenderedPageBreak/>
        <w:t xml:space="preserve">начинает испытывать на себе результаты политических гонений, попав в тюрьму в 1907 году за критику царской администрации, в 1909 году без указания причин, а в 1910 году получив запрет на </w:t>
      </w:r>
      <w:r w:rsidR="00E646BD" w:rsidRPr="00664A23">
        <w:rPr>
          <w:rFonts w:ascii="Times New Roman" w:hAnsi="Times New Roman" w:cs="Times New Roman"/>
          <w:sz w:val="24"/>
          <w:szCs w:val="24"/>
        </w:rPr>
        <w:t xml:space="preserve">проживание в Степном Крае в течение двух лет. В 1913 году Ахмет Байтурсынов вместе с бывшим депутатом Алиханом Бокейхановым и писателем Миржакыпом Дулатовым основывает газету “Казах” и в 1914 году попадает под трехмесячный арест за критику царской власти на страницах этой-же газеты. В 1917 году Ахмет Байтурсынов участвовал в создании партии “Алаш”, явившимся на тот момент основой национально-освободительного движения казахской и киргизской интеллигенции. А в 1926 году Ахмет Байтурсынов принимал участие в Первом Всесоюзном тюркологическом съезде с докладами. В 1929 году Ахмет Байтурсынов был арестован органами НКВД за политическую деятельность прошлых лет, а в 1934 году по ходатайству Е. Пешковой – жены Максима Горького – был освобожден. В 1937 году Ахмет Байтурсынов был арестован снова и расстрелян как “враг народа”. И только в 1988 году он был реабилитирован. </w:t>
      </w:r>
    </w:p>
    <w:p w:rsidR="00E646BD" w:rsidRPr="00664A23" w:rsidRDefault="001B7666" w:rsidP="00DA623C">
      <w:pPr>
        <w:jc w:val="both"/>
        <w:rPr>
          <w:rFonts w:ascii="Times New Roman" w:hAnsi="Times New Roman" w:cs="Times New Roman"/>
          <w:sz w:val="24"/>
          <w:szCs w:val="24"/>
        </w:rPr>
      </w:pPr>
      <w:r w:rsidRPr="00664A23">
        <w:rPr>
          <w:rFonts w:ascii="Times New Roman" w:hAnsi="Times New Roman" w:cs="Times New Roman"/>
          <w:sz w:val="24"/>
          <w:szCs w:val="24"/>
        </w:rPr>
        <w:t xml:space="preserve">Я неспроста выделил такой большой пласт своего эссе именно биографии Ахмета Байтурсынова, ибо невозможно анализировать будь то творческий или политический путь того или иного деятеля, не зная, через что он прошел в ходе своей борьбы с внутренними и внешними факторами. Говоря о жизненном пути Ахмета Байтурсынова, стоит упомянуть, что все это перестает быть сухим перечислением фактом после того, как читатель, к примеру, узнает о том, что в 1914 году он попал под трехмесячный арест не просто за высказывания в газете, а в качестве залога вместо огромного штрафа, дабы сохранить печать на плаву. И после трех месяцев ареста Ахмет Байтурсынов вышел на свободу только благодаря тому, что его коллеги устроили сбор средств через газету. Стоит ли говорить о том, что у Ахмета Байтурсынова на тот момент не было никаких гарантий, что он все-таки выйдет на свободу? И таких моментов в биографиях казахских просветителей того времени много. Ахмет Байтурсынов отдал всего себя борьбе за национальные и политические интересы своего народа, в конце концов формируя национальное самосознание казахов не просто на словах, а своим примером. И будучи человеком образованным, Ахмет Байтурсынов понимал опасность “слепой борьбы”, пытаясь вместе со своими коллегами добиться независимости для своей страны законным и мирным путем. </w:t>
      </w:r>
    </w:p>
    <w:p w:rsidR="000B4D16" w:rsidRPr="00664A23" w:rsidRDefault="000B4D16" w:rsidP="00DA623C">
      <w:pPr>
        <w:jc w:val="both"/>
        <w:rPr>
          <w:rFonts w:ascii="Times New Roman" w:hAnsi="Times New Roman" w:cs="Times New Roman"/>
          <w:sz w:val="24"/>
          <w:szCs w:val="24"/>
        </w:rPr>
      </w:pPr>
      <w:r w:rsidRPr="00664A23">
        <w:rPr>
          <w:rFonts w:ascii="Times New Roman" w:hAnsi="Times New Roman" w:cs="Times New Roman"/>
          <w:sz w:val="24"/>
          <w:szCs w:val="24"/>
        </w:rPr>
        <w:t xml:space="preserve">Также, нельзя забывать о литературной и научной деятельности Ахмета Байтурсынова, ибо наука и искусство – это одни из основ формирования национального самосознания. Так, Ахмет Байтурсынов возглавлял Академический центр республики. Будучи профессором филологии первого в истории казахского народного университета, он создавал учебные пособия по казахскому языку, учебники по системе ликбезов и буквари. Ахмет Байтурсынов также предлагал проект реформирования арабского языка, который решал проблему примирения казахского языка с арабской графикой. Стоит упомянуть и его переводческую деятельность, в ходе которого вышли на свет переводы с русского на казахский басен Крылова, его исследовательскую деятельность по сбору и анализу народного творчества. Все это закрепило за Ахметом Байтурсыновым статус “Великий учитель нации”, только подтверждая его </w:t>
      </w:r>
      <w:r w:rsidR="003320D8" w:rsidRPr="00664A23">
        <w:rPr>
          <w:rFonts w:ascii="Times New Roman" w:hAnsi="Times New Roman" w:cs="Times New Roman"/>
          <w:sz w:val="24"/>
          <w:szCs w:val="24"/>
        </w:rPr>
        <w:t xml:space="preserve">нахождение в списке безусловных просветителей нашего народа. </w:t>
      </w:r>
    </w:p>
    <w:p w:rsidR="00C56F28" w:rsidRDefault="003320D8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A23">
        <w:rPr>
          <w:rFonts w:ascii="Times New Roman" w:hAnsi="Times New Roman" w:cs="Times New Roman"/>
          <w:sz w:val="24"/>
          <w:szCs w:val="24"/>
        </w:rPr>
        <w:t xml:space="preserve">Анализируя творческую деятельность Ахмета Байтурсынова, нужно понимать, что те же переводы им русских авторов не были вторичными с точки зрения искусства, хоть и на первый взгляд подобные мысли и возникают. Исторический контекст, в котором пребывали степные народы на тот момент внес свои коррективы в восприятие произведений уже известных авторов, и Ахмет Байтурсынов это понимал. Более того, </w:t>
      </w:r>
      <w:r w:rsidRPr="00664A23">
        <w:rPr>
          <w:rFonts w:ascii="Times New Roman" w:hAnsi="Times New Roman" w:cs="Times New Roman"/>
          <w:sz w:val="24"/>
          <w:szCs w:val="24"/>
        </w:rPr>
        <w:lastRenderedPageBreak/>
        <w:t>подобный прием явился неплохим способом говорить о запрещенном, не нарушая никаких правил. Например, один из переводов Крылова, который Ахметом Байтурсыновым был назвал “</w:t>
      </w:r>
      <w:r w:rsidRPr="00664A23">
        <w:rPr>
          <w:rFonts w:ascii="Times New Roman" w:hAnsi="Times New Roman" w:cs="Times New Roman"/>
          <w:sz w:val="24"/>
          <w:szCs w:val="24"/>
          <w:lang w:val="kk-KZ"/>
        </w:rPr>
        <w:t>Аққу, шортан, хәм шаян</w:t>
      </w:r>
      <w:r w:rsidRPr="00664A23">
        <w:rPr>
          <w:rFonts w:ascii="Times New Roman" w:hAnsi="Times New Roman" w:cs="Times New Roman"/>
          <w:sz w:val="24"/>
          <w:szCs w:val="24"/>
        </w:rPr>
        <w:t>” (“Лебедь, щука и рак”)</w:t>
      </w:r>
      <w:r w:rsidRPr="00664A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64A23">
        <w:rPr>
          <w:rFonts w:ascii="Times New Roman" w:hAnsi="Times New Roman" w:cs="Times New Roman"/>
          <w:sz w:val="24"/>
          <w:szCs w:val="24"/>
        </w:rPr>
        <w:t xml:space="preserve">кажется очевидным в плане своего посыла, ибо еще в младшей школе говорится о той морали, которую Крылов вложил в эту басню. Но, в рамках казахского народа, пребывавшего в партийном многообразии в начале </w:t>
      </w:r>
      <w:r w:rsidRPr="00664A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64A23">
        <w:rPr>
          <w:rFonts w:ascii="Times New Roman" w:hAnsi="Times New Roman" w:cs="Times New Roman"/>
          <w:sz w:val="24"/>
          <w:szCs w:val="24"/>
        </w:rPr>
        <w:t xml:space="preserve"> века этот смысл, сильно конкретизируется, особенно, опять-же, если рассматривать это с точки зрения исторического и культурного нарратива казахского народа. Так, в начале </w:t>
      </w:r>
      <w:r w:rsidRPr="00664A23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64A23">
        <w:rPr>
          <w:rFonts w:ascii="Times New Roman" w:hAnsi="Times New Roman" w:cs="Times New Roman"/>
          <w:sz w:val="24"/>
          <w:szCs w:val="24"/>
        </w:rPr>
        <w:t xml:space="preserve"> века</w:t>
      </w:r>
      <w:r w:rsidR="00C56F28" w:rsidRPr="00664A23">
        <w:rPr>
          <w:rFonts w:ascii="Times New Roman" w:hAnsi="Times New Roman" w:cs="Times New Roman"/>
          <w:sz w:val="24"/>
          <w:szCs w:val="24"/>
        </w:rPr>
        <w:t xml:space="preserve"> в разные годы</w:t>
      </w:r>
      <w:r w:rsidRPr="00664A23">
        <w:rPr>
          <w:rFonts w:ascii="Times New Roman" w:hAnsi="Times New Roman" w:cs="Times New Roman"/>
          <w:sz w:val="24"/>
          <w:szCs w:val="24"/>
        </w:rPr>
        <w:t xml:space="preserve"> </w:t>
      </w:r>
      <w:r w:rsidR="00C56F28" w:rsidRPr="00664A23">
        <w:rPr>
          <w:rFonts w:ascii="Times New Roman" w:hAnsi="Times New Roman" w:cs="Times New Roman"/>
          <w:sz w:val="24"/>
          <w:szCs w:val="24"/>
        </w:rPr>
        <w:t xml:space="preserve">в рамках территории современного Казахстана </w:t>
      </w:r>
      <w:r w:rsidRPr="00664A23">
        <w:rPr>
          <w:rFonts w:ascii="Times New Roman" w:hAnsi="Times New Roman" w:cs="Times New Roman"/>
          <w:sz w:val="24"/>
          <w:szCs w:val="24"/>
        </w:rPr>
        <w:t xml:space="preserve">функционировали </w:t>
      </w:r>
      <w:r w:rsidR="00C56F28" w:rsidRPr="00664A23">
        <w:rPr>
          <w:rFonts w:ascii="Times New Roman" w:hAnsi="Times New Roman" w:cs="Times New Roman"/>
          <w:sz w:val="24"/>
          <w:szCs w:val="24"/>
        </w:rPr>
        <w:t xml:space="preserve">такие партий как “Иттифак аль-муслимин”, “Уш-Жуз”, “Партия Алаш” и “Коммунистическая партия Казахстана”. Говорить о том, что эти партий активно между собой конфликтовали будет ложью, ибо каждая из них функционировала в один исторический период, но в разные временные промежутки. Тем не менее, идеологическое разнообразие этих партий выступают хорошим примером неоднозначности политических идей на территории современного Казахстана в тот исторический период. Таким образом, “Иттифак аль-муслимин” был первой всероссийской исламской партией, “Уш-Жуз” был организацией социалистического и националистического толка, “Партия Алаш” продвигали идеи национал-демократии и национал-либерализма, а “Коммунистическая партия Казахстана”, как ни странно, была приверженцем идей коммунизма. Получается так, что в тот исторический контекст басня о трех персонажах, каждая из которых тащила телегу в свою сторону – это не просто милое напоминание детям о том, что разногласия портят дружбу, а призыв казахскому народу объединиться в столь трудный для него час. В самом </w:t>
      </w:r>
      <w:r w:rsidR="00C56F28" w:rsidRPr="00664A23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произведении слова, которые звучат следующим образом:</w:t>
      </w:r>
    </w:p>
    <w:p w:rsidR="00664A23" w:rsidRDefault="00664A2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6F28" w:rsidRPr="00664A23" w:rsidRDefault="00C56F28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Когда в товарищах согласья нет</w:t>
      </w:r>
    </w:p>
    <w:p w:rsidR="00C56F28" w:rsidRPr="00664A23" w:rsidRDefault="00C56F28" w:rsidP="00C56F28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лад их дело не пойдет,</w:t>
      </w:r>
    </w:p>
    <w:p w:rsidR="00C56F28" w:rsidRDefault="00C56F28" w:rsidP="00C56F28">
      <w:pPr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 выйдет из него не дело, только мука</w:t>
      </w:r>
    </w:p>
    <w:p w:rsidR="00664A23" w:rsidRPr="00664A23" w:rsidRDefault="00664A23" w:rsidP="00C56F28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56F28" w:rsidRDefault="00664A23" w:rsidP="00664A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Переводятся Ахметом Байтурсыновым таким образом</w:t>
      </w:r>
      <w:r w:rsidRPr="00664A2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64A23" w:rsidRPr="00664A23" w:rsidRDefault="00664A23" w:rsidP="00664A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Жігіттер, мұнан ғибрат алмай болмас,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Әуелі бірлік керек, болсаң жолдас.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Бірінің айтқанына бірің көнбей,</w:t>
      </w:r>
    </w:p>
    <w:p w:rsidR="00664A23" w:rsidRDefault="00664A23" w:rsidP="00664A23">
      <w:pPr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Істеген ынтымақсыз ісің оңбас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64A23" w:rsidRDefault="00664A23" w:rsidP="00664A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4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в качестве прямого перевода обратно на русский обретает немного другой смысл: </w:t>
      </w:r>
    </w:p>
    <w:p w:rsidR="00664A23" w:rsidRPr="00664A23" w:rsidRDefault="00664A23" w:rsidP="00664A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Джигиты, следует извлечь урок: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Товарищам нужно единство,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Не будет проку, если мы</w:t>
      </w:r>
    </w:p>
    <w:p w:rsidR="00664A23" w:rsidRDefault="00664A23" w:rsidP="00664A23">
      <w:pPr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станем едины в слов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</w:t>
      </w: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х и на деле...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64A23" w:rsidRPr="00664A23" w:rsidRDefault="00664A23" w:rsidP="00664A23">
      <w:pPr>
        <w:rPr>
          <w:rFonts w:ascii="Times New Roman" w:hAnsi="Times New Roman" w:cs="Times New Roman"/>
          <w:sz w:val="24"/>
          <w:szCs w:val="24"/>
        </w:rPr>
      </w:pPr>
      <w:r>
        <w:t xml:space="preserve">Все это служит хорошим примером приспособления Ахметом Байтурсыновым Крыловской басни к конкретной ситуации. Хотелось бы в качестве другого примера </w:t>
      </w:r>
      <w:r w:rsidRPr="00664A23">
        <w:rPr>
          <w:rFonts w:ascii="Times New Roman" w:hAnsi="Times New Roman" w:cs="Times New Roman"/>
          <w:sz w:val="24"/>
          <w:szCs w:val="24"/>
        </w:rPr>
        <w:t xml:space="preserve">привести его перевод басни “Ворона и лисица”. Оригинал: 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Вороне где-то бог послал кусочек сыра;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ель ворона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взгромоздилась</w:t>
      </w: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Позавтракать было совсем собралась,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Да призадумалась,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 сыр во рту держала...</w:t>
      </w:r>
    </w:p>
    <w:p w:rsidR="00664A23" w:rsidRPr="00664A23" w:rsidRDefault="00664A23" w:rsidP="00664A23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64A23" w:rsidRPr="00664A23" w:rsidRDefault="00664A23" w:rsidP="00664A23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В переводе на казахский: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Бір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түйір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ірімшікті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тауып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алып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Ағашқа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қарға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қонды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ұшып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барып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Тоқ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санап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ірімшікті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көңіліне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Жей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қоймай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отыр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еді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ойға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қалып</w:t>
      </w:r>
      <w:proofErr w:type="spellEnd"/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664A23" w:rsidRPr="00664A23" w:rsidRDefault="00664A23" w:rsidP="00664A23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664A23" w:rsidRPr="00664A23" w:rsidRDefault="00664A23" w:rsidP="00664A23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Прямо перевод обратно на русский: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Нашедши зернышко сыра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Ворона присела на дерево.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Пологая при этом, что сыр для нее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слишком дорогое удовольствие,</w:t>
      </w:r>
    </w:p>
    <w:p w:rsidR="00664A23" w:rsidRPr="00664A23" w:rsidRDefault="00664A23" w:rsidP="00664A23">
      <w:pPr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64A23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Она долго не принималась за пищу, призадумалась.</w:t>
      </w:r>
    </w:p>
    <w:p w:rsidR="00664A23" w:rsidRDefault="00664A2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4A23" w:rsidRDefault="00664A2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Невольно приходит в голову посыл о том, что казахам следует вспомнить о своей национальной гордости и консолидироваться против общего вызова, принимая активное участие в жизни и развитии своего народа. </w:t>
      </w:r>
    </w:p>
    <w:p w:rsidR="00057CA1" w:rsidRDefault="00664A23" w:rsidP="00664A23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 w:rsidRPr="00664A23">
        <w:rPr>
          <w:color w:val="000000" w:themeColor="text1"/>
        </w:rPr>
        <w:t>Подытожить анализ творческой и политической деятельности Ахмета Байтурсынова хотелось бы более подробным разбором ситуации с Каркаралинской петицией, ранее упоминавшийся в абзаце про биографию просветителя. В качестве условий в данной петиции были: предоставление казахам избирательных прав; призна</w:t>
      </w:r>
      <w:r w:rsidR="00057CA1">
        <w:rPr>
          <w:color w:val="000000" w:themeColor="text1"/>
        </w:rPr>
        <w:t>нии земель, занятых казахами</w:t>
      </w:r>
      <w:r w:rsidRPr="00664A23">
        <w:rPr>
          <w:color w:val="000000" w:themeColor="text1"/>
        </w:rPr>
        <w:t xml:space="preserve">; внедрении суда присяжных; отмены цензуры на религиозные книги на казахском, татарском и арабском; введении делопроизводства в волостных органах управления и судах на казахском языке; прекращении практики высылок активистов народного движения и арестов их библиотек; допуска преподавания в аульных школах на </w:t>
      </w:r>
      <w:r w:rsidRPr="00664A23">
        <w:rPr>
          <w:color w:val="000000" w:themeColor="text1"/>
        </w:rPr>
        <w:lastRenderedPageBreak/>
        <w:t>родном языке; издание газет на казахском языке без цензуры; а также, требование к судьям знать казахский язык.</w:t>
      </w:r>
      <w:r w:rsidR="00057CA1">
        <w:rPr>
          <w:color w:val="000000" w:themeColor="text1"/>
        </w:rPr>
        <w:t xml:space="preserve"> Среди подписавших были Ахмет Байтурсынов, Алихан Букейханов и Миржакып Дулатов. Сама-же петиция была принята только в ходе митингов, организованных местной властью и духовенством. По примеру данной петиции можно заметить интересное сочетание между желанием сохранить и защитить идентичность своего народа и стремлением развиваться в вопросах политического и государственного строя, соответствуя нормам современного цивилизованного общества. </w:t>
      </w:r>
    </w:p>
    <w:p w:rsidR="00057CA1" w:rsidRDefault="00057CA1" w:rsidP="00664A23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>Дабы написать корректный вывод по данной работе, заново пройдемся по структуре эссе</w:t>
      </w:r>
      <w:r w:rsidRPr="00057CA1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роль национального самосознания в формировании и развитии общества, биография Ахмета Байтурсынова, полная борьбы и страданий, литературная и научная деятельность Ахмета Байтурсынова, включавшая в себя переводы, авторские сочинения и вклад в развитие и формирование современного образа казахского языка, адаптация произведений уже известных авторов в рамках исторического контекста казахского народа. Стоит ли упоминать, что, исходя из важной роли национального самосознания в развитии нашего народа и государства – Ахмет Байтурсынов внес огромный вклад в историю страны не только своей деятельностью, а в качестве одного из </w:t>
      </w:r>
      <w:r w:rsidR="00D732F4">
        <w:rPr>
          <w:color w:val="000000" w:themeColor="text1"/>
        </w:rPr>
        <w:t>примеров</w:t>
      </w:r>
      <w:r>
        <w:rPr>
          <w:color w:val="000000" w:themeColor="text1"/>
        </w:rPr>
        <w:t xml:space="preserve"> самоотверженной борьбы личности ради интересов целой </w:t>
      </w:r>
      <w:r w:rsidR="00D732F4">
        <w:rPr>
          <w:color w:val="000000" w:themeColor="text1"/>
        </w:rPr>
        <w:t xml:space="preserve">нации. Ахмет Байтурсынов явился результатом психологии целой группы людей, нуждавшихся в людях, которые поведут их по пути сохранения культурного наследия и формирования почвы для будущего развития целого народа. Вклад Ахмета Байтурсынова сложно переоценить. Он – Великий учитель нации, он – участник Партии Алаш, он – жертва репрессий, но он – пример самоотверженной борьбы ради истории, культуры и независимости казахского народа. </w:t>
      </w:r>
    </w:p>
    <w:p w:rsidR="00BE7CC3" w:rsidRDefault="00BE7CC3" w:rsidP="00664A23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</w:p>
    <w:p w:rsidR="00BE7CC3" w:rsidRPr="00BE7CC3" w:rsidRDefault="00BE7CC3" w:rsidP="00BE7CC3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000000" w:themeColor="text1"/>
        </w:rPr>
      </w:pPr>
      <w:r w:rsidRPr="00BE7CC3">
        <w:rPr>
          <w:b/>
          <w:color w:val="000000" w:themeColor="text1"/>
        </w:rPr>
        <w:t>Список используемой литературы</w:t>
      </w:r>
      <w:r w:rsidRPr="00B73FF7">
        <w:rPr>
          <w:b/>
          <w:color w:val="000000" w:themeColor="text1"/>
        </w:rPr>
        <w:t>:</w:t>
      </w:r>
    </w:p>
    <w:p w:rsidR="00664A23" w:rsidRPr="00BE7CC3" w:rsidRDefault="00BE7CC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Интерактивный портал </w:t>
      </w:r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 Ахмета</w:t>
      </w:r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”: </w:t>
      </w:r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baitursynov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ksu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biografiya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proizvedenie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tvorcheskij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perevod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basen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BE7CC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ikrylova</w:t>
      </w:r>
      <w:proofErr w:type="spellEnd"/>
    </w:p>
    <w:p w:rsidR="00BE7CC3" w:rsidRPr="00BE7CC3" w:rsidRDefault="00BE7CC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Аналитический, общественно-политический информационный портал</w:t>
      </w:r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postfactum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proofErr w:type="spellEnd"/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>: https://postfactum.kz/ru/kultura/331-uchitel-natsii</w:t>
      </w:r>
    </w:p>
    <w:p w:rsidR="00BE7CC3" w:rsidRPr="00B73FF7" w:rsidRDefault="00BE7CC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Свободная энциклопедия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Wikipedia</w:t>
      </w:r>
      <w:r w:rsidRPr="00B73F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</w:t>
      </w:r>
    </w:p>
    <w:p w:rsidR="00BE7CC3" w:rsidRDefault="00BE7CC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Ахмет Байтурсынов </w:t>
      </w:r>
      <w:r w:rsidRPr="00B73FF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Қырық мысал</w:t>
      </w:r>
      <w:r w:rsidRPr="00B73FF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BE7CC3" w:rsidRPr="00BE7CC3" w:rsidRDefault="00BE7CC3" w:rsidP="00C56F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7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BE7CC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"Я посвятил всю свою сознательную жизнь на благо народа и Родины"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r w:rsidR="00674E26" w:rsidRPr="00E3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текст научной статьи из электронной библиотеки </w:t>
      </w:r>
      <w:r w:rsidR="00674E26" w:rsidRPr="00E3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cyberleninka</w:t>
      </w:r>
      <w:r w:rsidR="00674E26" w:rsidRPr="00E3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4E26" w:rsidRPr="00E3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674E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sectPr w:rsidR="00BE7CC3" w:rsidRPr="00BE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3C"/>
    <w:rsid w:val="0003657E"/>
    <w:rsid w:val="00057CA1"/>
    <w:rsid w:val="000B4D16"/>
    <w:rsid w:val="001B7666"/>
    <w:rsid w:val="003320D8"/>
    <w:rsid w:val="005536DF"/>
    <w:rsid w:val="005B379C"/>
    <w:rsid w:val="00664A23"/>
    <w:rsid w:val="00674E26"/>
    <w:rsid w:val="006A5234"/>
    <w:rsid w:val="00B73FF7"/>
    <w:rsid w:val="00BE7CC3"/>
    <w:rsid w:val="00C56F28"/>
    <w:rsid w:val="00D732F4"/>
    <w:rsid w:val="00DA623C"/>
    <w:rsid w:val="00DF5445"/>
    <w:rsid w:val="00E646BD"/>
    <w:rsid w:val="00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0759F-249C-44BF-B244-90577C7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23C"/>
  </w:style>
  <w:style w:type="paragraph" w:styleId="1">
    <w:name w:val="heading 1"/>
    <w:basedOn w:val="a"/>
    <w:link w:val="10"/>
    <w:uiPriority w:val="9"/>
    <w:qFormat/>
    <w:rsid w:val="00BE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DA623C"/>
  </w:style>
  <w:style w:type="character" w:customStyle="1" w:styleId="apple-converted-space">
    <w:name w:val="apple-converted-space"/>
    <w:basedOn w:val="a0"/>
    <w:rsid w:val="00DA623C"/>
  </w:style>
  <w:style w:type="character" w:customStyle="1" w:styleId="time">
    <w:name w:val="time"/>
    <w:basedOn w:val="a0"/>
    <w:rsid w:val="00DA623C"/>
  </w:style>
  <w:style w:type="character" w:customStyle="1" w:styleId="i18n">
    <w:name w:val="i18n"/>
    <w:basedOn w:val="a0"/>
    <w:rsid w:val="00DA623C"/>
  </w:style>
  <w:style w:type="character" w:customStyle="1" w:styleId="peer-title">
    <w:name w:val="peer-title"/>
    <w:basedOn w:val="a0"/>
    <w:rsid w:val="00DA623C"/>
  </w:style>
  <w:style w:type="paragraph" w:styleId="a3">
    <w:name w:val="Normal (Web)"/>
    <w:basedOn w:val="a"/>
    <w:uiPriority w:val="99"/>
    <w:semiHidden/>
    <w:unhideWhenUsed/>
    <w:rsid w:val="00C5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6F28"/>
    <w:rPr>
      <w:i/>
      <w:iCs/>
    </w:rPr>
  </w:style>
  <w:style w:type="character" w:styleId="a5">
    <w:name w:val="Hyperlink"/>
    <w:basedOn w:val="a0"/>
    <w:uiPriority w:val="99"/>
    <w:semiHidden/>
    <w:unhideWhenUsed/>
    <w:rsid w:val="00664A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3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2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2024-03-29T01:35:00Z</dcterms:created>
  <dcterms:modified xsi:type="dcterms:W3CDTF">2024-08-26T09:43:00Z</dcterms:modified>
</cp:coreProperties>
</file>