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E81" w:rsidRDefault="00500E81" w:rsidP="00D71784">
      <w:pPr>
        <w:pStyle w:val="1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Всемирные нововведения в сфере метрологии</w:t>
      </w:r>
    </w:p>
    <w:p w:rsidR="00500E81" w:rsidRDefault="00500E81" w:rsidP="00D7178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ab/>
        <w:t>Метрология, как наука, имеет огромное значение для современного общества. Задача метрологии заключается в точном измерении свойств объектов, согласно действующей международной стандартизации. Выделяют три раздела науки о точных подсчётах:</w:t>
      </w:r>
    </w:p>
    <w:p w:rsidR="00500E81" w:rsidRDefault="00500E81" w:rsidP="00D7178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Теоретическая;</w:t>
      </w:r>
    </w:p>
    <w:p w:rsidR="00500E81" w:rsidRDefault="00500E81" w:rsidP="00D7178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Прикладная;</w:t>
      </w:r>
    </w:p>
    <w:p w:rsidR="00500E81" w:rsidRPr="000E36F9" w:rsidRDefault="00500E81" w:rsidP="000E36F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Законодательная.</w:t>
      </w:r>
    </w:p>
    <w:p w:rsidR="00FE4BA3" w:rsidRDefault="00FE4BA3" w:rsidP="00D7178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ab/>
        <w:t>Ежегодно международные организации, которые образуют бюро всемирной стандартизации, пересматривают рекомендации, технические отчёты и прочие положения согласно научно-технической продукции. В союз организаций входят:</w:t>
      </w:r>
    </w:p>
    <w:p w:rsidR="00FE4BA3" w:rsidRDefault="00AF7DBB" w:rsidP="00D7178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Всемирное общество </w:t>
      </w:r>
      <w:r w:rsidR="00F13906" w:rsidRPr="00FE4BA3">
        <w:rPr>
          <w:rFonts w:ascii="Arial" w:eastAsia="Times New Roman" w:hAnsi="Arial" w:cs="Arial"/>
          <w:color w:val="000000"/>
          <w:sz w:val="24"/>
          <w:szCs w:val="24"/>
          <w:lang w:val="ru-RU"/>
        </w:rPr>
        <w:t>стандартизации –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F13906" w:rsidRPr="00FE4BA3">
        <w:rPr>
          <w:rFonts w:ascii="Arial" w:eastAsia="Times New Roman" w:hAnsi="Arial" w:cs="Arial"/>
          <w:color w:val="000000"/>
          <w:sz w:val="24"/>
          <w:szCs w:val="24"/>
        </w:rPr>
        <w:t>ISO</w:t>
      </w:r>
      <w:r w:rsidR="00FE4BA3">
        <w:rPr>
          <w:rFonts w:ascii="Arial" w:eastAsia="Times New Roman" w:hAnsi="Arial" w:cs="Arial"/>
          <w:color w:val="000000"/>
          <w:sz w:val="24"/>
          <w:szCs w:val="24"/>
          <w:lang w:val="ru-RU"/>
        </w:rPr>
        <w:t>;</w:t>
      </w:r>
    </w:p>
    <w:p w:rsidR="00FE4BA3" w:rsidRDefault="001C3E2B" w:rsidP="00D7178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Всемирная</w:t>
      </w:r>
      <w:r w:rsidR="00F13906" w:rsidRPr="00FE4BA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комиссия</w:t>
      </w:r>
      <w:r w:rsidRPr="00FE4BA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по вопросам </w:t>
      </w:r>
      <w:r w:rsidR="00F13906" w:rsidRPr="00FE4BA3">
        <w:rPr>
          <w:rFonts w:ascii="Arial" w:eastAsia="Times New Roman" w:hAnsi="Arial" w:cs="Arial"/>
          <w:color w:val="000000"/>
          <w:sz w:val="24"/>
          <w:szCs w:val="24"/>
          <w:lang w:val="ru-RU"/>
        </w:rPr>
        <w:t>эле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ктротехники</w:t>
      </w:r>
      <w:r w:rsidR="00FE4BA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– </w:t>
      </w:r>
      <w:r w:rsidR="00F13906" w:rsidRPr="00FE4BA3">
        <w:rPr>
          <w:rFonts w:ascii="Arial" w:eastAsia="Times New Roman" w:hAnsi="Arial" w:cs="Arial"/>
          <w:color w:val="000000"/>
          <w:sz w:val="24"/>
          <w:szCs w:val="24"/>
        </w:rPr>
        <w:t>IEC</w:t>
      </w:r>
      <w:r w:rsidR="00FE4BA3">
        <w:rPr>
          <w:rFonts w:ascii="Arial" w:eastAsia="Times New Roman" w:hAnsi="Arial" w:cs="Arial"/>
          <w:color w:val="000000"/>
          <w:sz w:val="24"/>
          <w:szCs w:val="24"/>
          <w:lang w:val="ru-RU"/>
        </w:rPr>
        <w:t>;</w:t>
      </w:r>
    </w:p>
    <w:p w:rsidR="00FE4BA3" w:rsidRPr="00FE4BA3" w:rsidRDefault="001C3E2B" w:rsidP="00D7178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Всемирны</w:t>
      </w:r>
      <w:r w:rsidR="00FE4BA3" w:rsidRPr="00FE4BA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й союз электросвязи – </w:t>
      </w:r>
      <w:r w:rsidR="00F13906" w:rsidRPr="00FE4BA3">
        <w:rPr>
          <w:rFonts w:ascii="Arial" w:eastAsia="Times New Roman" w:hAnsi="Arial" w:cs="Arial"/>
          <w:color w:val="000000"/>
          <w:sz w:val="24"/>
          <w:szCs w:val="24"/>
        </w:rPr>
        <w:t>ITU</w:t>
      </w:r>
      <w:r w:rsidR="00F13906" w:rsidRPr="00FE4BA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</w:t>
      </w:r>
    </w:p>
    <w:p w:rsidR="009B6EA2" w:rsidRDefault="00DA6D1F" w:rsidP="00D71784">
      <w:pPr>
        <w:pStyle w:val="2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Последние нововведения ИСО</w:t>
      </w:r>
    </w:p>
    <w:p w:rsidR="009B6EA2" w:rsidRDefault="00FE4BA3" w:rsidP="00D71784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</w:pPr>
      <w:r w:rsidRPr="00FE4BA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Команда </w:t>
      </w:r>
      <w:r w:rsidR="00F13906" w:rsidRPr="00FE4BA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ИСО </w:t>
      </w:r>
      <w:r w:rsidRPr="00FE4BA3">
        <w:rPr>
          <w:rFonts w:ascii="Arial" w:eastAsia="Times New Roman" w:hAnsi="Arial" w:cs="Arial"/>
          <w:color w:val="000000"/>
          <w:sz w:val="24"/>
          <w:szCs w:val="24"/>
          <w:lang w:val="ru-RU"/>
        </w:rPr>
        <w:t>занимается разработкой стандартов</w:t>
      </w:r>
      <w:r w:rsidR="00F13906" w:rsidRPr="00FE4BA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для </w:t>
      </w:r>
      <w:r w:rsidRPr="00FE4BA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экономических сфер. Последний ряд нововведений был зафиксирован в 2015 году, когда вместо 9 основных положений было утверждено 10 </w:t>
      </w:r>
      <w:r w:rsidR="009B6EA2">
        <w:rPr>
          <w:rFonts w:ascii="Arial" w:eastAsia="Times New Roman" w:hAnsi="Arial" w:cs="Arial"/>
          <w:color w:val="000000"/>
          <w:sz w:val="24"/>
          <w:szCs w:val="24"/>
          <w:lang w:val="ru-RU"/>
        </w:rPr>
        <w:t>–</w:t>
      </w:r>
      <w:r w:rsidRPr="00FE4BA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9B6EA2"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  <w:t>основное экономическое новшество называется</w:t>
      </w:r>
      <w:r w:rsidRPr="00FE4BA3"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  <w:t xml:space="preserve"> «контекст организации». </w:t>
      </w:r>
      <w:r w:rsidR="009B6EA2"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  <w:t>Положение обязует фирмы</w:t>
      </w:r>
      <w:r w:rsidR="009B6EA2" w:rsidRPr="009B6EA2"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  <w:t xml:space="preserve"> </w:t>
      </w:r>
      <w:r w:rsidR="009B6EA2" w:rsidRPr="00FE4BA3"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  <w:t xml:space="preserve">определять </w:t>
      </w:r>
      <w:r w:rsidR="009B6EA2"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  <w:t xml:space="preserve">самостоятельно </w:t>
      </w:r>
      <w:r w:rsidR="009B6EA2" w:rsidRPr="00FE4BA3"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  <w:t xml:space="preserve">факторы, </w:t>
      </w:r>
      <w:r w:rsidR="000A10A6"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  <w:t>которые</w:t>
      </w:r>
      <w:r w:rsidR="009B6EA2" w:rsidRPr="00FE4BA3"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  <w:t xml:space="preserve"> могут оказать воздействие на </w:t>
      </w:r>
      <w:r w:rsidR="009B6EA2"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  <w:t xml:space="preserve">любые </w:t>
      </w:r>
      <w:r w:rsidR="000A10A6"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  <w:t>направления и способность</w:t>
      </w:r>
      <w:r w:rsidR="009B6EA2" w:rsidRPr="00FE4BA3"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  <w:t xml:space="preserve"> </w:t>
      </w:r>
      <w:r w:rsidR="009B6EA2"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  <w:t>организации достигать желаемых</w:t>
      </w:r>
      <w:r w:rsidR="009B6EA2" w:rsidRPr="00FE4BA3"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  <w:t xml:space="preserve"> результатов.</w:t>
      </w:r>
    </w:p>
    <w:p w:rsidR="009B6EA2" w:rsidRDefault="009B6EA2" w:rsidP="000E36F9">
      <w:pPr>
        <w:spacing w:before="100" w:beforeAutospacing="1" w:after="100" w:afterAutospacing="1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  <w:t>ИСО заинтересова</w:t>
      </w:r>
      <w:r w:rsidR="000A10A6"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  <w:t>ны в улучшении менеджмента и не</w:t>
      </w:r>
      <w:r>
        <w:rPr>
          <w:rFonts w:ascii="Arial" w:hAnsi="Arial" w:cs="Arial"/>
          <w:color w:val="000000"/>
          <w:sz w:val="24"/>
          <w:szCs w:val="24"/>
          <w:shd w:val="clear" w:color="auto" w:fill="FDFDFD"/>
          <w:lang w:val="ru-RU"/>
        </w:rPr>
        <w:t xml:space="preserve">смотря на регулярные нововведения придерживаются общей модели оптимизации менеджмента организаций. </w:t>
      </w:r>
    </w:p>
    <w:p w:rsidR="00AF7DBB" w:rsidRPr="00AF7DBB" w:rsidRDefault="00AF7DBB" w:rsidP="00AF7DB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Также</w:t>
      </w:r>
      <w:r w:rsidRPr="00F1390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ИСО занимается проблемами сертификации.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Члены сообщества каждые 4 года пересматривают особенности процесса получения компаний сертификата качества. Сертифицировать можно не только продукт или услугу, но и менеджмент фирмы.</w:t>
      </w:r>
    </w:p>
    <w:p w:rsidR="00DA6D1F" w:rsidRDefault="00DA6D1F" w:rsidP="00D71784">
      <w:pPr>
        <w:pStyle w:val="2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Новые положения МЭК</w:t>
      </w:r>
    </w:p>
    <w:p w:rsidR="00DA6D1F" w:rsidRPr="000E36F9" w:rsidRDefault="009B6EA2" w:rsidP="000E36F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Сотрудники</w:t>
      </w:r>
      <w:r w:rsidR="00F13906" w:rsidRPr="00FE4BA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МЭК специализиру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ются</w:t>
      </w:r>
      <w:r w:rsidR="000A10A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на</w:t>
      </w:r>
      <w:r w:rsidR="00F13906" w:rsidRPr="00FE4BA3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новых положениях</w:t>
      </w:r>
      <w:r w:rsidR="000A10A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электротехнике и электронике. </w:t>
      </w:r>
      <w:r w:rsidR="005B663C" w:rsidRPr="005B663C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Последнее нововведение коснулось извест</w:t>
      </w:r>
      <w:r w:rsidR="005B663C">
        <w:rPr>
          <w:rFonts w:ascii="Arial" w:eastAsia="Times New Roman" w:hAnsi="Arial" w:cs="Arial"/>
          <w:color w:val="000000"/>
          <w:sz w:val="24"/>
          <w:szCs w:val="24"/>
          <w:lang w:val="ru-RU"/>
        </w:rPr>
        <w:t>ного языка программирования C++.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 августе 2014 года был выпущен новый стандарт языка, который уже широко используется в обновленном виде компьютерными специалистами. Ядро С++ было оптимизировано и полу</w:t>
      </w:r>
      <w:r w:rsidR="000E36F9">
        <w:rPr>
          <w:rFonts w:ascii="Arial" w:eastAsia="Times New Roman" w:hAnsi="Arial" w:cs="Arial"/>
          <w:color w:val="000000"/>
          <w:sz w:val="24"/>
          <w:szCs w:val="24"/>
          <w:lang w:val="ru-RU"/>
        </w:rPr>
        <w:t>чило больше возможностей, которо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е коснулись вывода типа</w:t>
      </w:r>
      <w:r w:rsidR="00DA6D1F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возвращаемого значения для функций.</w:t>
      </w:r>
    </w:p>
    <w:p w:rsidR="00DA6D1F" w:rsidRPr="00DA6D1F" w:rsidRDefault="00DA6D1F" w:rsidP="00D71784">
      <w:pPr>
        <w:shd w:val="clear" w:color="auto" w:fill="FFFFFF"/>
        <w:spacing w:before="120"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lastRenderedPageBreak/>
        <w:t>В новой версии общего языка программирования</w:t>
      </w:r>
      <w:r w:rsidR="000A10A6">
        <w:rPr>
          <w:rFonts w:ascii="Arial" w:eastAsia="Times New Roman" w:hAnsi="Arial" w:cs="Arial"/>
          <w:color w:val="222222"/>
          <w:sz w:val="24"/>
          <w:szCs w:val="24"/>
          <w:lang w:val="ru-RU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все ф</w:t>
      </w:r>
      <w:r w:rsidRPr="00DA6D1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ункции, использующие авто выведение типа возвращаемого значения, </w:t>
      </w:r>
      <w:r w:rsidR="00291D81">
        <w:rPr>
          <w:rFonts w:ascii="Arial" w:eastAsia="Times New Roman" w:hAnsi="Arial" w:cs="Arial"/>
          <w:color w:val="222222"/>
          <w:sz w:val="24"/>
          <w:szCs w:val="24"/>
          <w:lang w:val="ru-RU"/>
        </w:rPr>
        <w:t>способны</w:t>
      </w:r>
      <w:r w:rsidRPr="00DA6D1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291D81">
        <w:rPr>
          <w:rFonts w:ascii="Arial" w:eastAsia="Times New Roman" w:hAnsi="Arial" w:cs="Arial"/>
          <w:color w:val="222222"/>
          <w:sz w:val="24"/>
          <w:szCs w:val="24"/>
          <w:lang w:val="ru-RU"/>
        </w:rPr>
        <w:t>употреблять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предварительное объявлени</w:t>
      </w:r>
      <w:r w:rsidR="00291D81">
        <w:rPr>
          <w:rFonts w:ascii="Arial" w:eastAsia="Times New Roman" w:hAnsi="Arial" w:cs="Arial"/>
          <w:color w:val="222222"/>
          <w:sz w:val="24"/>
          <w:szCs w:val="24"/>
          <w:lang w:val="ru-RU"/>
        </w:rPr>
        <w:t>е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. Воспользоваться возможностью можно</w:t>
      </w:r>
      <w:r w:rsidRPr="00DA6D1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291D81">
        <w:rPr>
          <w:rFonts w:ascii="Arial" w:eastAsia="Times New Roman" w:hAnsi="Arial" w:cs="Arial"/>
          <w:color w:val="222222"/>
          <w:sz w:val="24"/>
          <w:szCs w:val="24"/>
          <w:lang w:val="ru-RU"/>
        </w:rPr>
        <w:t>по окончанию</w:t>
      </w:r>
      <w:r w:rsidRPr="00DA6D1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определения. </w:t>
      </w:r>
      <w:r>
        <w:rPr>
          <w:rFonts w:ascii="Arial" w:eastAsia="Times New Roman" w:hAnsi="Arial" w:cs="Arial"/>
          <w:color w:val="222222"/>
          <w:sz w:val="24"/>
          <w:szCs w:val="24"/>
          <w:lang w:val="ru-RU"/>
        </w:rPr>
        <w:t>Все</w:t>
      </w:r>
      <w:r w:rsidRPr="00DA6D1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определения должны быть </w:t>
      </w:r>
      <w:r w:rsidR="00291D81">
        <w:rPr>
          <w:rFonts w:ascii="Arial" w:eastAsia="Times New Roman" w:hAnsi="Arial" w:cs="Arial"/>
          <w:color w:val="222222"/>
          <w:sz w:val="24"/>
          <w:szCs w:val="24"/>
          <w:lang w:val="ru-RU"/>
        </w:rPr>
        <w:t>в свободном доступе.</w:t>
      </w:r>
      <w:r w:rsidRPr="00DA6D1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291D81">
        <w:rPr>
          <w:rFonts w:ascii="Arial" w:eastAsia="Times New Roman" w:hAnsi="Arial" w:cs="Arial"/>
          <w:color w:val="222222"/>
          <w:sz w:val="24"/>
          <w:szCs w:val="24"/>
          <w:lang w:val="ru-RU"/>
        </w:rPr>
        <w:t>Главное правило –</w:t>
      </w:r>
      <w:r w:rsidRPr="00DA6D1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</w:t>
      </w:r>
      <w:r w:rsidR="00291D81">
        <w:rPr>
          <w:rFonts w:ascii="Arial" w:eastAsia="Times New Roman" w:hAnsi="Arial" w:cs="Arial"/>
          <w:color w:val="222222"/>
          <w:sz w:val="24"/>
          <w:szCs w:val="24"/>
          <w:lang w:val="ru-RU"/>
        </w:rPr>
        <w:t>используется одна и та же единица</w:t>
      </w:r>
      <w:r w:rsidRPr="00DA6D1F">
        <w:rPr>
          <w:rFonts w:ascii="Arial" w:eastAsia="Times New Roman" w:hAnsi="Arial" w:cs="Arial"/>
          <w:color w:val="222222"/>
          <w:sz w:val="24"/>
          <w:szCs w:val="24"/>
          <w:lang w:val="ru-RU"/>
        </w:rPr>
        <w:t xml:space="preserve"> трансляции.</w:t>
      </w:r>
    </w:p>
    <w:p w:rsidR="00DA6D1F" w:rsidRDefault="00DA6D1F" w:rsidP="00D7178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Нововведение регулирует изменения внутри лямбда-функций С++. После расширения особенности типа возврата лямбда-функции, программисты получили больше возможностей для работы.</w:t>
      </w:r>
    </w:p>
    <w:p w:rsidR="00A55765" w:rsidRDefault="00F13906" w:rsidP="00D71784">
      <w:pPr>
        <w:pStyle w:val="2"/>
        <w:jc w:val="both"/>
        <w:rPr>
          <w:rFonts w:eastAsia="Times New Roman"/>
          <w:lang w:val="ru-RU"/>
        </w:rPr>
      </w:pPr>
      <w:r w:rsidRPr="00FE4BA3">
        <w:rPr>
          <w:rFonts w:eastAsia="Times New Roman"/>
          <w:lang w:val="ru-RU"/>
        </w:rPr>
        <w:t xml:space="preserve">МСЭ </w:t>
      </w:r>
      <w:r w:rsidR="00A55765">
        <w:rPr>
          <w:rFonts w:eastAsia="Times New Roman"/>
          <w:lang w:val="ru-RU"/>
        </w:rPr>
        <w:t>– новые резолюции от 2016 года</w:t>
      </w:r>
    </w:p>
    <w:p w:rsidR="00F13906" w:rsidRDefault="00A55765" w:rsidP="00D7178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Данная организация полностью </w:t>
      </w:r>
      <w:r w:rsidR="00F13906" w:rsidRPr="00FE4BA3">
        <w:rPr>
          <w:rFonts w:ascii="Arial" w:eastAsia="Times New Roman" w:hAnsi="Arial" w:cs="Arial"/>
          <w:color w:val="000000"/>
          <w:sz w:val="24"/>
          <w:szCs w:val="24"/>
          <w:lang w:val="ru-RU"/>
        </w:rPr>
        <w:t>курирует электросвязь и телекоммуникации.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Осенью 2016 года члены союза подписали новый список резолюций относительно правил пользования средствами связи. Отдельное внимание члены организации уделили интернету, который широко используется обществом.</w:t>
      </w:r>
    </w:p>
    <w:p w:rsidR="00A55765" w:rsidRDefault="00A55765" w:rsidP="00D7178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ab/>
        <w:t>На повестке дня были утверждены следующие положения:</w:t>
      </w:r>
    </w:p>
    <w:p w:rsidR="00A55765" w:rsidRDefault="00A55765" w:rsidP="00D71784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мультилингвальных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доменов;</w:t>
      </w:r>
    </w:p>
    <w:p w:rsidR="00A55765" w:rsidRDefault="00A55765" w:rsidP="00D71784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Расширение сети интернет и усовершенствование средств связи;</w:t>
      </w:r>
    </w:p>
    <w:p w:rsidR="00A55765" w:rsidRDefault="00A55765" w:rsidP="00D71784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Поддержка конфиденциальности данных в социальных сетях и прочих личных кабинетах интернет-пользователей;</w:t>
      </w:r>
    </w:p>
    <w:p w:rsidR="00A55765" w:rsidRDefault="00A55765" w:rsidP="00D71784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Оптимизация цифрового телевидения и средств связи.</w:t>
      </w:r>
    </w:p>
    <w:p w:rsidR="00D71784" w:rsidRPr="00A55765" w:rsidRDefault="00A55765" w:rsidP="000E36F9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Также члены союза подтвердили действующую схему управления МСЭ, подписав всю документацию по принятым положениям и менеджменту организации</w:t>
      </w:r>
      <w:r w:rsidR="00D71784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– срок действия стандартов до 2030 года.</w:t>
      </w:r>
    </w:p>
    <w:p w:rsidR="00D71784" w:rsidRDefault="00D71784" w:rsidP="00D71784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Сотрудничество метрологических организаций </w:t>
      </w:r>
    </w:p>
    <w:p w:rsidR="00F13906" w:rsidRDefault="001C3E2B" w:rsidP="00D71784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Часто наблюдается сотрудничество союзов метрологии, которые имеют влияние только на свои определенные сферы</w:t>
      </w:r>
      <w:r w:rsidR="00F13906" w:rsidRPr="00F1390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. В случаях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необходимости создания общих положений </w:t>
      </w:r>
      <w:r w:rsidR="00F13906" w:rsidRPr="00F1390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образуются совместные органы 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для</w:t>
      </w:r>
      <w:r w:rsidR="00F13906" w:rsidRPr="00F13906"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координации работ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и создания </w:t>
      </w:r>
      <w:r w:rsidR="00F13906" w:rsidRPr="00F13906">
        <w:rPr>
          <w:rFonts w:ascii="Arial" w:eastAsia="Times New Roman" w:hAnsi="Arial" w:cs="Arial"/>
          <w:color w:val="000000"/>
          <w:sz w:val="24"/>
          <w:szCs w:val="24"/>
          <w:lang w:val="ru-RU"/>
        </w:rPr>
        <w:t>общих документов.</w:t>
      </w:r>
    </w:p>
    <w:p w:rsidR="00D71784" w:rsidRDefault="00D71784" w:rsidP="001C3E2B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Наиболее известным проектом сотрудничества союза коммуникации и организации по стандартизации является введение едини</w:t>
      </w:r>
      <w:r w:rsidR="000A10A6">
        <w:rPr>
          <w:rFonts w:ascii="Arial" w:eastAsia="Times New Roman" w:hAnsi="Arial" w:cs="Arial"/>
          <w:color w:val="000000"/>
          <w:sz w:val="24"/>
          <w:szCs w:val="24"/>
          <w:lang w:val="ru-RU"/>
        </w:rPr>
        <w:t>ц технологий с обеспечением 4.0,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</w:t>
      </w:r>
      <w:r w:rsidR="000A10A6">
        <w:rPr>
          <w:rFonts w:ascii="Arial" w:eastAsia="Times New Roman" w:hAnsi="Arial" w:cs="Arial"/>
          <w:color w:val="000000"/>
          <w:sz w:val="24"/>
          <w:szCs w:val="24"/>
          <w:lang w:val="ru-RU"/>
        </w:rPr>
        <w:t>э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то относится не только к простейшим гаджетам, но и к индустриальному оборудованию. Цель нововведения – улучшать технические единицы и стремиться к созданию интеллектуального оборудования, которое сумеет оптимизировать производство. Техника даст возможность:</w:t>
      </w:r>
    </w:p>
    <w:p w:rsidR="00D71784" w:rsidRDefault="00D71784" w:rsidP="00D71784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Повысить показатели производительности;</w:t>
      </w:r>
    </w:p>
    <w:p w:rsidR="00D71784" w:rsidRDefault="00D71784" w:rsidP="00D71784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Ускорить выпуск продукции;</w:t>
      </w:r>
    </w:p>
    <w:p w:rsidR="00D71784" w:rsidRPr="00D71784" w:rsidRDefault="00D71784" w:rsidP="00D71784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Облегчить промышленные процессы.</w:t>
      </w:r>
    </w:p>
    <w:p w:rsidR="00D71784" w:rsidRPr="000E36F9" w:rsidRDefault="00D71784" w:rsidP="000E36F9">
      <w:pPr>
        <w:spacing w:before="100" w:beforeAutospacing="1" w:after="100" w:afterAutospacing="1" w:line="240" w:lineRule="auto"/>
        <w:ind w:firstLine="36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  <w:lang w:val="ru-RU"/>
        </w:rPr>
      </w:pPr>
      <w:proofErr w:type="spellStart"/>
      <w:r w:rsidRPr="00D71784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IoT</w:t>
      </w:r>
      <w:proofErr w:type="spellEnd"/>
      <w:r w:rsidRPr="00D71784">
        <w:rPr>
          <w:rFonts w:ascii="Arial" w:hAnsi="Arial" w:cs="Arial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  <w:lang w:val="ru-RU"/>
        </w:rPr>
        <w:t xml:space="preserve">4.0 </w:t>
      </w:r>
      <w:r w:rsidR="00AF7DBB">
        <w:rPr>
          <w:rFonts w:ascii="Arial" w:hAnsi="Arial" w:cs="Arial"/>
          <w:color w:val="333333"/>
          <w:sz w:val="24"/>
          <w:szCs w:val="24"/>
          <w:shd w:val="clear" w:color="auto" w:fill="FFFFFF"/>
          <w:lang w:val="ru-RU"/>
        </w:rPr>
        <w:t>способствует улучшению</w:t>
      </w:r>
      <w:r w:rsidRPr="00D71784">
        <w:rPr>
          <w:rFonts w:ascii="Arial" w:hAnsi="Arial" w:cs="Arial"/>
          <w:color w:val="333333"/>
          <w:sz w:val="24"/>
          <w:szCs w:val="24"/>
          <w:shd w:val="clear" w:color="auto" w:fill="FFFFFF"/>
          <w:lang w:val="ru-RU"/>
        </w:rPr>
        <w:t xml:space="preserve"> производства и </w:t>
      </w:r>
      <w:r w:rsidR="00AF7DBB">
        <w:rPr>
          <w:rFonts w:ascii="Arial" w:hAnsi="Arial" w:cs="Arial"/>
          <w:color w:val="333333"/>
          <w:sz w:val="24"/>
          <w:szCs w:val="24"/>
          <w:shd w:val="clear" w:color="auto" w:fill="FFFFFF"/>
          <w:lang w:val="ru-RU"/>
        </w:rPr>
        <w:t>снижению общих</w:t>
      </w:r>
      <w:r w:rsidRPr="00D71784">
        <w:rPr>
          <w:rFonts w:ascii="Arial" w:hAnsi="Arial" w:cs="Arial"/>
          <w:color w:val="333333"/>
          <w:sz w:val="24"/>
          <w:szCs w:val="24"/>
          <w:shd w:val="clear" w:color="auto" w:fill="FFFFFF"/>
          <w:lang w:val="ru-RU"/>
        </w:rPr>
        <w:t xml:space="preserve"> затрат </w:t>
      </w:r>
      <w:r w:rsidR="00AF7DBB">
        <w:rPr>
          <w:rFonts w:ascii="Arial" w:hAnsi="Arial" w:cs="Arial"/>
          <w:color w:val="333333"/>
          <w:sz w:val="24"/>
          <w:szCs w:val="24"/>
          <w:shd w:val="clear" w:color="auto" w:fill="FFFFFF"/>
          <w:lang w:val="ru-RU"/>
        </w:rPr>
        <w:t>благодаря внедрению интеллектуальных решений для бизнеса, индустрии и прочих сфер человеческой деятельности.</w:t>
      </w:r>
      <w:bookmarkStart w:id="0" w:name="_GoBack"/>
      <w:bookmarkEnd w:id="0"/>
    </w:p>
    <w:p w:rsidR="009740A2" w:rsidRDefault="009740A2" w:rsidP="00AF7DBB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Новые метрологические приборы на территории РФ</w:t>
      </w:r>
    </w:p>
    <w:p w:rsidR="001C3E2B" w:rsidRDefault="001C3E2B" w:rsidP="001C3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ab/>
        <w:t>В 2017 году в России были представлены новые метрологические приборы на базе железной дороги. Нововведение предназначено для быстрых подсчётов и облегченному способу получения данных относительно качества проверяемых товаров.</w:t>
      </w:r>
    </w:p>
    <w:p w:rsidR="009740A2" w:rsidRDefault="001C3E2B" w:rsidP="001C3E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ab/>
        <w:t xml:space="preserve">Мобильные метрологические </w:t>
      </w:r>
      <w:r w:rsidR="00AF7DBB">
        <w:rPr>
          <w:rFonts w:ascii="Arial" w:eastAsia="Times New Roman" w:hAnsi="Arial" w:cs="Arial"/>
          <w:color w:val="000000"/>
          <w:sz w:val="24"/>
          <w:szCs w:val="24"/>
          <w:lang w:val="ru-RU"/>
        </w:rPr>
        <w:t>лаборатории, которые представлены в России, разделяют на два вида:</w:t>
      </w:r>
    </w:p>
    <w:p w:rsidR="00AF7DBB" w:rsidRDefault="00AF7DBB" w:rsidP="00AF7DBB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Передвижные вагоны-лаборатории – внутри вагонов сертифицированное новое оборудование для проведения проверки. Условия созданы для быст</w:t>
      </w:r>
      <w:r w:rsidR="00291D81">
        <w:rPr>
          <w:rFonts w:ascii="Arial" w:eastAsia="Times New Roman" w:hAnsi="Arial" w:cs="Arial"/>
          <w:color w:val="000000"/>
          <w:sz w:val="24"/>
          <w:szCs w:val="24"/>
          <w:lang w:val="ru-RU"/>
        </w:rPr>
        <w:t>рых и качественных исследований;</w:t>
      </w:r>
    </w:p>
    <w:p w:rsidR="00291D81" w:rsidRDefault="00291D81" w:rsidP="00AF7DBB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ВПЛ или передвижные лаборатории – особенность проверочных приборов на колесах заключается в том, что вагоны относятся к высоковольтным. Это позволяет расширить спектр проверок и осуществлять анализ объектов быстро и качественно.</w:t>
      </w:r>
    </w:p>
    <w:p w:rsidR="00F13906" w:rsidRPr="000A10A6" w:rsidRDefault="00291D81" w:rsidP="00291D81">
      <w:pPr>
        <w:spacing w:before="100" w:beforeAutospacing="1" w:after="100" w:afterAutospacing="1" w:line="240" w:lineRule="auto"/>
        <w:ind w:firstLine="360"/>
        <w:jc w:val="both"/>
        <w:rPr>
          <w:rFonts w:ascii="Tahoma" w:eastAsia="Times New Roman" w:hAnsi="Tahoma" w:cs="Tahoma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Специализированные вагоны обеспечивают также проведение ремонтных работ грузовых весов. Благодаря нововведению в метрологии хозяйственной деятельности РФ, контроль качества груза будет улучшен – все процессы по проверке товара и оборудования упрощены и ускорены.</w:t>
      </w:r>
      <w:r w:rsidR="00F13906" w:rsidRPr="00F13906">
        <w:rPr>
          <w:rFonts w:ascii="Tahoma" w:eastAsia="Times New Roman" w:hAnsi="Tahoma" w:cs="Tahoma"/>
          <w:sz w:val="21"/>
          <w:szCs w:val="21"/>
        </w:rPr>
        <w:t> </w:t>
      </w:r>
    </w:p>
    <w:p w:rsidR="00291D81" w:rsidRDefault="00291D81" w:rsidP="00CC214E">
      <w:pPr>
        <w:pStyle w:val="2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Предстоящие мероприятия в сфере метрологии</w:t>
      </w:r>
    </w:p>
    <w:p w:rsidR="00922E2E" w:rsidRDefault="00922E2E" w:rsidP="00922E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ab/>
        <w:t xml:space="preserve">Ближайшее событие, которое направлено на развитие отечественной метрологии, состоится в мае 2019 года. В столице </w:t>
      </w:r>
      <w:r w:rsidR="000A10A6">
        <w:rPr>
          <w:rFonts w:ascii="Arial" w:eastAsia="Times New Roman" w:hAnsi="Arial" w:cs="Arial"/>
          <w:color w:val="000000"/>
          <w:sz w:val="24"/>
          <w:szCs w:val="24"/>
          <w:lang w:val="ru-RU"/>
        </w:rPr>
        <w:t>планируется проведение ежегодного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форум</w:t>
      </w:r>
      <w:r w:rsidR="000A10A6">
        <w:rPr>
          <w:rFonts w:ascii="Arial" w:eastAsia="Times New Roman" w:hAnsi="Arial" w:cs="Arial"/>
          <w:color w:val="000000"/>
          <w:sz w:val="24"/>
          <w:szCs w:val="24"/>
          <w:lang w:val="ru-RU"/>
        </w:rPr>
        <w:t>а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>, что носит название «Точные измерения- основа качества и безопасности». В мероприятии примут участия инновационные предприятия РФ – в выставочном зале будут представлены ожидаемые новинки метрологического назначения от лидеров производства.</w:t>
      </w:r>
    </w:p>
    <w:p w:rsidR="00922E2E" w:rsidRPr="00922E2E" w:rsidRDefault="00922E2E" w:rsidP="00922E2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ab/>
        <w:t xml:space="preserve">Целью проведения форума является создание прочной платформы, построенной на коммуникации предпринимателей и представителей государственных органов. Коммуникационная база </w:t>
      </w:r>
      <w:r w:rsidR="00CB1D84">
        <w:rPr>
          <w:rFonts w:ascii="Arial" w:eastAsia="Times New Roman" w:hAnsi="Arial" w:cs="Arial"/>
          <w:color w:val="000000"/>
          <w:sz w:val="24"/>
          <w:szCs w:val="24"/>
          <w:lang w:val="ru-RU"/>
        </w:rPr>
        <w:t>поспособствует</w:t>
      </w:r>
      <w:r>
        <w:rPr>
          <w:rFonts w:ascii="Arial" w:eastAsia="Times New Roman" w:hAnsi="Arial" w:cs="Arial"/>
          <w:color w:val="000000"/>
          <w:sz w:val="24"/>
          <w:szCs w:val="24"/>
          <w:lang w:val="ru-RU"/>
        </w:rPr>
        <w:t xml:space="preserve"> регулярному развитию сферы приборостро</w:t>
      </w:r>
      <w:r w:rsidR="00CB1D84">
        <w:rPr>
          <w:rFonts w:ascii="Arial" w:eastAsia="Times New Roman" w:hAnsi="Arial" w:cs="Arial"/>
          <w:color w:val="000000"/>
          <w:sz w:val="24"/>
          <w:szCs w:val="24"/>
          <w:lang w:val="ru-RU"/>
        </w:rPr>
        <w:t>ения, что гарантирует повышение эффективности отечественной системы измерений.</w:t>
      </w:r>
    </w:p>
    <w:p w:rsidR="00F13906" w:rsidRPr="00F13906" w:rsidRDefault="00F13906" w:rsidP="00F13906">
      <w:pPr>
        <w:shd w:val="clear" w:color="auto" w:fill="FFFFFF"/>
        <w:spacing w:before="180" w:after="10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val="ru-RU"/>
        </w:rPr>
      </w:pPr>
      <w:r w:rsidRPr="00F13906">
        <w:rPr>
          <w:rFonts w:ascii="Arial" w:eastAsia="Times New Roman" w:hAnsi="Arial" w:cs="Arial"/>
          <w:color w:val="333333"/>
          <w:sz w:val="28"/>
          <w:szCs w:val="28"/>
          <w:lang w:val="ru-RU"/>
        </w:rPr>
        <w:br/>
      </w:r>
    </w:p>
    <w:p w:rsidR="00F13906" w:rsidRPr="00F13906" w:rsidRDefault="00F13906">
      <w:pPr>
        <w:rPr>
          <w:lang w:val="ru-RU"/>
        </w:rPr>
      </w:pPr>
    </w:p>
    <w:sectPr w:rsidR="00F13906" w:rsidRPr="00F1390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5D3"/>
    <w:multiLevelType w:val="hybridMultilevel"/>
    <w:tmpl w:val="4E0C7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83AE9"/>
    <w:multiLevelType w:val="multilevel"/>
    <w:tmpl w:val="8252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96DFC"/>
    <w:multiLevelType w:val="hybridMultilevel"/>
    <w:tmpl w:val="49DA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11BD"/>
    <w:multiLevelType w:val="multilevel"/>
    <w:tmpl w:val="5330B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1115F"/>
    <w:multiLevelType w:val="hybridMultilevel"/>
    <w:tmpl w:val="5114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41264"/>
    <w:multiLevelType w:val="hybridMultilevel"/>
    <w:tmpl w:val="62BE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94B71"/>
    <w:multiLevelType w:val="multilevel"/>
    <w:tmpl w:val="065A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346814"/>
    <w:multiLevelType w:val="hybridMultilevel"/>
    <w:tmpl w:val="0E54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10C13"/>
    <w:multiLevelType w:val="hybridMultilevel"/>
    <w:tmpl w:val="B4D4B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D2C6E"/>
    <w:multiLevelType w:val="multilevel"/>
    <w:tmpl w:val="7276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B5D71B3"/>
    <w:multiLevelType w:val="multilevel"/>
    <w:tmpl w:val="4D60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42"/>
    <w:rsid w:val="000A10A6"/>
    <w:rsid w:val="000E36F9"/>
    <w:rsid w:val="00125242"/>
    <w:rsid w:val="001C3E2B"/>
    <w:rsid w:val="00291D81"/>
    <w:rsid w:val="00500E81"/>
    <w:rsid w:val="005A46CC"/>
    <w:rsid w:val="005B663C"/>
    <w:rsid w:val="00922E2E"/>
    <w:rsid w:val="009740A2"/>
    <w:rsid w:val="009B6EA2"/>
    <w:rsid w:val="00A55765"/>
    <w:rsid w:val="00AF7DBB"/>
    <w:rsid w:val="00CB1D84"/>
    <w:rsid w:val="00CC214E"/>
    <w:rsid w:val="00D71784"/>
    <w:rsid w:val="00DA6D1F"/>
    <w:rsid w:val="00F13906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C2BE8"/>
  <w15:chartTrackingRefBased/>
  <w15:docId w15:val="{7FCBBD02-E738-420F-9F5B-714EB5BE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B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A6D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3906"/>
    <w:rPr>
      <w:b/>
      <w:bCs/>
    </w:rPr>
  </w:style>
  <w:style w:type="paragraph" w:styleId="a4">
    <w:name w:val="Normal (Web)"/>
    <w:basedOn w:val="a"/>
    <w:uiPriority w:val="99"/>
    <w:semiHidden/>
    <w:unhideWhenUsed/>
    <w:rsid w:val="00F13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00E8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4B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A6D1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90FB7-9C66-468F-9F52-33C2EDC31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Бугайчики</dc:creator>
  <cp:keywords/>
  <dc:description/>
  <cp:lastModifiedBy>Алексей</cp:lastModifiedBy>
  <cp:revision>2</cp:revision>
  <dcterms:created xsi:type="dcterms:W3CDTF">2018-11-14T13:33:00Z</dcterms:created>
  <dcterms:modified xsi:type="dcterms:W3CDTF">2018-11-14T13:33:00Z</dcterms:modified>
</cp:coreProperties>
</file>