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0A7" w:rsidRDefault="00E160A7" w:rsidP="00E160A7">
      <w:pPr>
        <w:pStyle w:val="a3"/>
      </w:pPr>
      <w:r>
        <w:rPr>
          <w:rStyle w:val="a4"/>
        </w:rPr>
        <w:t>Деменция (приобретенное слабоумие) поражает около 3% людей в возрасте 65–74 лет, 19% — в возрасте 75–84 лет, и более половины пожилых людей старше 85 лет. Согласно прогнозам, к 2050 году в мире будет более 131,5 миллиона человек с диагнозом деменция. Исследования ранее рассматривали расовые и этнические факторы риска, однако влияние проживания в городе или сельской местности было изучено недостаточно.</w:t>
      </w:r>
    </w:p>
    <w:p w:rsidR="00E160A7" w:rsidRDefault="00E160A7" w:rsidP="00E160A7">
      <w:pPr>
        <w:pStyle w:val="a3"/>
      </w:pPr>
      <w:r>
        <w:t>В рамках нового исследования ученые дважды проводили опросы: в 2000 году с участием 16 386 человек, и в 2010 — с участием 16 311 человек. Респондентов разделили на группы по месту жительства: городские кварталы с плотностью населения более 1000 человек на квадратную милю, сельская местность, и смешанные территории. Также учитывались возраст, пол, этническая принадлежность участников, их семейное положение, количество детей и уровень образования. Исследователи оценили не только количество заболевших деменцией среди жителей различных регионов, но и риск развития деменции и когнитивных нарушений без деменции.</w:t>
      </w:r>
    </w:p>
    <w:p w:rsidR="00E160A7" w:rsidRDefault="00E160A7" w:rsidP="00E160A7">
      <w:pPr>
        <w:pStyle w:val="a3"/>
      </w:pPr>
      <w:r>
        <w:rPr>
          <w:rStyle w:val="a4"/>
        </w:rPr>
        <w:t>Результаты показали, что как в 2000, так и в 2010 году жители сельских районов чаще страдали от деменции и когнитивных нарушений, чем горожане.</w:t>
      </w:r>
      <w:r>
        <w:t xml:space="preserve"> В 2000 году деменция была диагностирована у 7,4% сельских жителей и 5,4% городских, а когнитивные нарушения — у 19,8% и 15,9% соответственно. Риск развития деменции у сельских жителей был на 60% выше, чем у городских, а риск когнитивных нарушений без деменции — на 44% выше. К 2010 году общее число заболевших снизилось, однако разница осталась: деменция была диагностирована у 5,1% сельских жителей и 4,4% городских, а когнитивные нарушения — у 16,5% и 14,9% соответственно. Риск деменции у сельских жителей вырос до 80%, а риск когнитивных нарушений — на 40% выше, чем у горожан.</w:t>
      </w:r>
    </w:p>
    <w:p w:rsidR="00E160A7" w:rsidRDefault="00E160A7" w:rsidP="00E160A7">
      <w:pPr>
        <w:pStyle w:val="a3"/>
      </w:pPr>
      <w:r>
        <w:t>Среди прочих факторов, влияющих на развитие деменции и когнитивных расстройств, ученые выделили возраст, этническую принадлежность и семейный статус. Существенное значение имело и образование. У тех, кто учился более 12 лет (закончил среднюю школу), риск развития деменции был на 83% ниже, а когнитивных нарушений — на 89% ниже, чем у людей без среднего образования.</w:t>
      </w:r>
    </w:p>
    <w:p w:rsidR="00E160A7" w:rsidRDefault="00E160A7" w:rsidP="00E160A7">
      <w:pPr>
        <w:pStyle w:val="a3"/>
      </w:pPr>
      <w:r>
        <w:rPr>
          <w:rStyle w:val="a4"/>
        </w:rPr>
        <w:t>Исследователи связывают такие результаты с несколькими причинами.</w:t>
      </w:r>
      <w:r>
        <w:t xml:space="preserve"> В сельских районах доступ к медицинским и социальным учреждениям ограничен, меньше специалистов, которые могут выявить заболевание на ранних стадиях. Кроме того, географическая удаленность приводит к социальной изоляции, что, как уже было доказано, является одним из факторов риска развития деменции.</w:t>
      </w:r>
    </w:p>
    <w:p w:rsidR="00E160A7" w:rsidRDefault="00E160A7" w:rsidP="00E160A7">
      <w:pPr>
        <w:pStyle w:val="a3"/>
      </w:pPr>
      <w:r>
        <w:t>Ранее также было установлено, что уменьшение фазы быстрого сна у людей старше 60 лет связано с повышенным риском развития деменции, в то время как тренировка скорости реакции в пожилом возрасте, наоборот, снижает этот риск.</w:t>
      </w:r>
    </w:p>
    <w:p w:rsidR="00876EC7" w:rsidRDefault="00E160A7">
      <w:bookmarkStart w:id="0" w:name="_GoBack"/>
      <w:bookmarkEnd w:id="0"/>
    </w:p>
    <w:sectPr w:rsidR="00876E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0A7"/>
    <w:rsid w:val="008E217D"/>
    <w:rsid w:val="00C12EBE"/>
    <w:rsid w:val="00E16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65069"/>
  <w15:chartTrackingRefBased/>
  <w15:docId w15:val="{6E0A4CCC-9784-4791-ADF7-B8332EA21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6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60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3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387</Words>
  <Characters>2311</Characters>
  <Application>Microsoft Office Word</Application>
  <DocSecurity>0</DocSecurity>
  <Lines>37</Lines>
  <Paragraphs>6</Paragraphs>
  <ScaleCrop>false</ScaleCrop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2024-09-16T12:17:00Z</dcterms:created>
  <dcterms:modified xsi:type="dcterms:W3CDTF">2024-09-16T12:19:00Z</dcterms:modified>
</cp:coreProperties>
</file>