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64" w:rsidRDefault="00A26D64" w:rsidP="00F41941">
      <w:pPr>
        <w:pStyle w:val="1"/>
      </w:pPr>
      <w:bookmarkStart w:id="0" w:name="_GoBack"/>
      <w:bookmarkEnd w:id="0"/>
      <w:r>
        <w:t xml:space="preserve">Казино </w:t>
      </w:r>
      <w:proofErr w:type="spellStart"/>
      <w:r>
        <w:t>Драгон</w:t>
      </w:r>
      <w:proofErr w:type="spellEnd"/>
      <w:r>
        <w:t xml:space="preserve"> Голд: Ви</w:t>
      </w:r>
      <w:r w:rsidR="00F41941">
        <w:t>ртуальные развлечения в Украине</w:t>
      </w:r>
    </w:p>
    <w:p w:rsidR="00216B49" w:rsidRDefault="00216B49" w:rsidP="00216B49">
      <w:r>
        <w:t xml:space="preserve">Мир онлайн казино стремительно развивается и с каждым годом </w:t>
      </w:r>
      <w:r w:rsidR="007E74CB">
        <w:t>на рынок</w:t>
      </w:r>
      <w:r>
        <w:t xml:space="preserve"> выходят всё новые клубы. </w:t>
      </w:r>
      <w:r w:rsidR="007E74CB">
        <w:t>Но и</w:t>
      </w:r>
      <w:r>
        <w:t xml:space="preserve"> те</w:t>
      </w:r>
      <w:r w:rsidR="007E74CB">
        <w:t xml:space="preserve"> казино,</w:t>
      </w:r>
      <w:r>
        <w:t xml:space="preserve"> которые работают на рынке не первый год</w:t>
      </w:r>
      <w:r w:rsidR="00A50CE3">
        <w:t>, всё время продолжаю</w:t>
      </w:r>
      <w:r>
        <w:t xml:space="preserve">т </w:t>
      </w:r>
      <w:r w:rsidR="00A50CE3">
        <w:t>расти</w:t>
      </w:r>
      <w:r>
        <w:t xml:space="preserve"> и радовать своих посетителей интересными новинками, выгодными бонусами и бесконечными возможностями. </w:t>
      </w:r>
      <w:r w:rsidR="007E74CB">
        <w:t>Онлайн игровой клуб</w:t>
      </w:r>
      <w:r>
        <w:t xml:space="preserve"> </w:t>
      </w:r>
      <w:hyperlink r:id="rId7" w:history="1">
        <w:proofErr w:type="spellStart"/>
        <w:r w:rsidRPr="007E74CB">
          <w:rPr>
            <w:rStyle w:val="af4"/>
          </w:rPr>
          <w:t>Dragon</w:t>
        </w:r>
        <w:proofErr w:type="spellEnd"/>
        <w:r w:rsidRPr="007E74CB">
          <w:rPr>
            <w:rStyle w:val="af4"/>
          </w:rPr>
          <w:t xml:space="preserve"> </w:t>
        </w:r>
        <w:r w:rsidR="007E74CB" w:rsidRPr="007E74CB">
          <w:rPr>
            <w:rStyle w:val="af4"/>
            <w:lang w:val="en-US"/>
          </w:rPr>
          <w:t>Casino</w:t>
        </w:r>
      </w:hyperlink>
      <w:r>
        <w:t xml:space="preserve"> предлагает широкий ассортимент игр</w:t>
      </w:r>
      <w:r w:rsidR="00A50CE3">
        <w:t>,</w:t>
      </w:r>
      <w:r>
        <w:t xml:space="preserve"> поэтому здесь будет комфортно как новичк</w:t>
      </w:r>
      <w:r w:rsidR="00A50CE3">
        <w:t>ам,</w:t>
      </w:r>
      <w:r>
        <w:t xml:space="preserve"> так и профессиональн</w:t>
      </w:r>
      <w:r w:rsidR="00A50CE3">
        <w:t xml:space="preserve">ым </w:t>
      </w:r>
      <w:proofErr w:type="spellStart"/>
      <w:r>
        <w:t>гэмблер</w:t>
      </w:r>
      <w:r w:rsidR="00A50CE3">
        <w:t>ам</w:t>
      </w:r>
      <w:proofErr w:type="spellEnd"/>
      <w:r>
        <w:t xml:space="preserve">. </w:t>
      </w:r>
      <w:r w:rsidR="00A50CE3">
        <w:t>И</w:t>
      </w:r>
      <w:r>
        <w:t>нновационные слоты</w:t>
      </w:r>
      <w:r w:rsidR="00A50CE3">
        <w:t>,</w:t>
      </w:r>
      <w:r>
        <w:t xml:space="preserve"> которые выд</w:t>
      </w:r>
      <w:r w:rsidR="00A50CE3">
        <w:t>еля</w:t>
      </w:r>
      <w:r>
        <w:t>ются не только своей технологичностью</w:t>
      </w:r>
      <w:r w:rsidR="00A50CE3">
        <w:t>,</w:t>
      </w:r>
      <w:r>
        <w:t xml:space="preserve"> но и изумительным дизайном,</w:t>
      </w:r>
      <w:r w:rsidR="00A50CE3">
        <w:t xml:space="preserve"> способны</w:t>
      </w:r>
      <w:r>
        <w:t xml:space="preserve"> одарить игроков </w:t>
      </w:r>
      <w:r w:rsidR="00A50CE3">
        <w:t>достойными призами</w:t>
      </w:r>
      <w:r>
        <w:t xml:space="preserve">. </w:t>
      </w:r>
      <w:r w:rsidR="00A50CE3">
        <w:t>А</w:t>
      </w:r>
      <w:r>
        <w:t xml:space="preserve"> участву</w:t>
      </w:r>
      <w:r w:rsidR="007E74CB">
        <w:t>я</w:t>
      </w:r>
      <w:r>
        <w:t xml:space="preserve"> в регулярных акциях</w:t>
      </w:r>
      <w:r w:rsidR="007E74CB">
        <w:t>,</w:t>
      </w:r>
      <w:r>
        <w:t xml:space="preserve"> можно</w:t>
      </w:r>
      <w:r w:rsidR="007E74CB">
        <w:t xml:space="preserve"> значительно увеличить</w:t>
      </w:r>
      <w:r>
        <w:t xml:space="preserve"> свои шансы на выигрыш.</w:t>
      </w:r>
    </w:p>
    <w:p w:rsidR="00216B49" w:rsidRPr="00A50CE3" w:rsidRDefault="00216B49" w:rsidP="00216B49">
      <w:pPr>
        <w:pStyle w:val="2"/>
        <w:rPr>
          <w:lang w:val="en-US"/>
        </w:rPr>
      </w:pPr>
      <w:r>
        <w:t xml:space="preserve">Особенности онлайн казино </w:t>
      </w:r>
      <w:r w:rsidR="00A50CE3">
        <w:rPr>
          <w:lang w:val="en-US"/>
        </w:rPr>
        <w:t>Dragon</w:t>
      </w:r>
    </w:p>
    <w:p w:rsidR="00216B49" w:rsidRDefault="00216B49" w:rsidP="00216B49">
      <w:pPr>
        <w:pStyle w:val="ab"/>
        <w:numPr>
          <w:ilvl w:val="0"/>
          <w:numId w:val="1"/>
        </w:numPr>
      </w:pPr>
      <w:r>
        <w:t>Официальный сайт казино dragons-gold</w:t>
      </w:r>
      <w:r w:rsidR="00FA3BCB">
        <w:t>888.com располагает более чем 15</w:t>
      </w:r>
      <w:r>
        <w:t>0 играми, в которые можно играть платно и бесплатно.</w:t>
      </w:r>
    </w:p>
    <w:p w:rsidR="00216B49" w:rsidRDefault="00A50CE3" w:rsidP="00216B49">
      <w:pPr>
        <w:pStyle w:val="ab"/>
        <w:numPr>
          <w:ilvl w:val="0"/>
          <w:numId w:val="1"/>
        </w:numPr>
      </w:pPr>
      <w:r>
        <w:t>У</w:t>
      </w:r>
      <w:r w:rsidR="00216B49">
        <w:t xml:space="preserve">частники могут использовать </w:t>
      </w:r>
      <w:proofErr w:type="spellStart"/>
      <w:r w:rsidR="00216B49">
        <w:t>фриспины</w:t>
      </w:r>
      <w:proofErr w:type="spellEnd"/>
      <w:r w:rsidR="00216B49">
        <w:t>, а также получить другие бонусы</w:t>
      </w:r>
      <w:r>
        <w:t>,</w:t>
      </w:r>
      <w:r w:rsidR="00216B49">
        <w:t xml:space="preserve"> например</w:t>
      </w:r>
      <w:r>
        <w:t>, з</w:t>
      </w:r>
      <w:r w:rsidR="00216B49">
        <w:t>а регистрацию.</w:t>
      </w:r>
    </w:p>
    <w:p w:rsidR="00216B49" w:rsidRDefault="00216B49" w:rsidP="00216B49">
      <w:pPr>
        <w:pStyle w:val="ab"/>
        <w:numPr>
          <w:ilvl w:val="0"/>
          <w:numId w:val="1"/>
        </w:numPr>
      </w:pPr>
      <w:r>
        <w:t>Пол</w:t>
      </w:r>
      <w:r w:rsidR="00A50CE3">
        <w:t>ьзователи могут во</w:t>
      </w:r>
      <w:r>
        <w:t>спользоваться круглосуточной поддержкой через онлайн чат</w:t>
      </w:r>
      <w:r w:rsidR="00FA3BCB">
        <w:t xml:space="preserve"> на сайте</w:t>
      </w:r>
      <w:r>
        <w:t xml:space="preserve"> или </w:t>
      </w:r>
      <w:proofErr w:type="spellStart"/>
      <w:r>
        <w:t>мессенджеры</w:t>
      </w:r>
      <w:proofErr w:type="spellEnd"/>
      <w:r>
        <w:t>.</w:t>
      </w:r>
    </w:p>
    <w:p w:rsidR="00216B49" w:rsidRDefault="00216B49" w:rsidP="00216B49">
      <w:pPr>
        <w:pStyle w:val="ab"/>
        <w:numPr>
          <w:ilvl w:val="0"/>
          <w:numId w:val="1"/>
        </w:numPr>
      </w:pPr>
      <w:r>
        <w:t xml:space="preserve">Используя </w:t>
      </w:r>
      <w:proofErr w:type="spellStart"/>
      <w:r>
        <w:t>промокоды</w:t>
      </w:r>
      <w:proofErr w:type="spellEnd"/>
      <w:r w:rsidR="00A50CE3">
        <w:t>,</w:t>
      </w:r>
      <w:r>
        <w:t xml:space="preserve"> можно получать более </w:t>
      </w:r>
      <w:proofErr w:type="gramStart"/>
      <w:r>
        <w:t>выгодные</w:t>
      </w:r>
      <w:proofErr w:type="gramEnd"/>
      <w:r>
        <w:t xml:space="preserve"> предложение.</w:t>
      </w:r>
    </w:p>
    <w:p w:rsidR="00216B49" w:rsidRDefault="00216B49" w:rsidP="00216B49">
      <w:pPr>
        <w:pStyle w:val="ab"/>
        <w:numPr>
          <w:ilvl w:val="0"/>
          <w:numId w:val="1"/>
        </w:numPr>
      </w:pPr>
      <w:r>
        <w:t>Вывод средств осуществляется без комиссии.</w:t>
      </w:r>
    </w:p>
    <w:p w:rsidR="00216B49" w:rsidRDefault="00216B49" w:rsidP="00216B49">
      <w:pPr>
        <w:pStyle w:val="ab"/>
        <w:numPr>
          <w:ilvl w:val="0"/>
          <w:numId w:val="1"/>
        </w:numPr>
      </w:pPr>
      <w:r>
        <w:t xml:space="preserve">Пополнение депозита также не облагается </w:t>
      </w:r>
      <w:proofErr w:type="gramStart"/>
      <w:r>
        <w:t>никакими</w:t>
      </w:r>
      <w:proofErr w:type="gramEnd"/>
      <w:r>
        <w:t xml:space="preserve"> комисси</w:t>
      </w:r>
      <w:r w:rsidR="00A50CE3">
        <w:t>ей</w:t>
      </w:r>
      <w:r>
        <w:t>.</w:t>
      </w:r>
    </w:p>
    <w:p w:rsidR="00216B49" w:rsidRDefault="00216B49" w:rsidP="00216B49">
      <w:pPr>
        <w:pStyle w:val="ab"/>
        <w:numPr>
          <w:ilvl w:val="0"/>
          <w:numId w:val="1"/>
        </w:numPr>
      </w:pPr>
      <w:r>
        <w:t>Вывод осуществляется быстро</w:t>
      </w:r>
      <w:r w:rsidR="00A50CE3">
        <w:t>,</w:t>
      </w:r>
      <w:r>
        <w:t xml:space="preserve"> буквально в течение 5 минут</w:t>
      </w:r>
      <w:r w:rsidR="00A50CE3">
        <w:t xml:space="preserve"> пользователь</w:t>
      </w:r>
      <w:r>
        <w:t xml:space="preserve"> сможет получить деньги </w:t>
      </w:r>
      <w:r w:rsidR="00A50CE3">
        <w:t>на свою карту или</w:t>
      </w:r>
      <w:r>
        <w:t xml:space="preserve"> другим выбранным способом.</w:t>
      </w:r>
    </w:p>
    <w:p w:rsidR="00216B49" w:rsidRDefault="00216B49" w:rsidP="00216B49">
      <w:pPr>
        <w:pStyle w:val="ab"/>
        <w:numPr>
          <w:ilvl w:val="0"/>
          <w:numId w:val="1"/>
        </w:numPr>
      </w:pPr>
      <w:r>
        <w:t>Играть удобно, используя мобильное приложение либо стационарный компьютер/ ноутбук.</w:t>
      </w:r>
    </w:p>
    <w:p w:rsidR="00F41941" w:rsidRDefault="00216B49" w:rsidP="00216B49">
      <w:pPr>
        <w:pStyle w:val="ab"/>
        <w:numPr>
          <w:ilvl w:val="0"/>
          <w:numId w:val="1"/>
        </w:numPr>
      </w:pPr>
      <w:r>
        <w:t>Минимальный депозит составляет 100 гривен, а</w:t>
      </w:r>
      <w:r w:rsidR="00A64EF7">
        <w:t xml:space="preserve"> вывод можно делать от 300 грн</w:t>
      </w:r>
      <w:r>
        <w:t>.</w:t>
      </w:r>
    </w:p>
    <w:p w:rsidR="007E74CB" w:rsidRDefault="007E74CB" w:rsidP="007E74CB">
      <w:pPr>
        <w:pStyle w:val="2"/>
      </w:pPr>
      <w:r>
        <w:t xml:space="preserve">Преимущества казино </w:t>
      </w:r>
      <w:proofErr w:type="spellStart"/>
      <w:r>
        <w:t>Dragons</w:t>
      </w:r>
      <w:proofErr w:type="spellEnd"/>
      <w:r>
        <w:t xml:space="preserve"> </w:t>
      </w:r>
      <w:proofErr w:type="spellStart"/>
      <w:r>
        <w:t>Gold</w:t>
      </w:r>
      <w:proofErr w:type="spellEnd"/>
    </w:p>
    <w:p w:rsidR="007E74CB" w:rsidRDefault="007E74CB" w:rsidP="007E74CB">
      <w:pPr>
        <w:pStyle w:val="ab"/>
        <w:numPr>
          <w:ilvl w:val="0"/>
          <w:numId w:val="3"/>
        </w:numPr>
      </w:pPr>
      <w:r>
        <w:t>Пополнение счёта и вывод средств без комиссии.</w:t>
      </w:r>
    </w:p>
    <w:p w:rsidR="007E74CB" w:rsidRDefault="007E74CB" w:rsidP="007E74CB">
      <w:pPr>
        <w:pStyle w:val="ab"/>
        <w:numPr>
          <w:ilvl w:val="0"/>
          <w:numId w:val="3"/>
        </w:numPr>
      </w:pPr>
      <w:r>
        <w:t>Минимальные требования к сумме пополнения депозита.</w:t>
      </w:r>
    </w:p>
    <w:p w:rsidR="007E74CB" w:rsidRDefault="007E74CB" w:rsidP="007E74CB">
      <w:pPr>
        <w:pStyle w:val="ab"/>
        <w:numPr>
          <w:ilvl w:val="0"/>
          <w:numId w:val="3"/>
        </w:numPr>
      </w:pPr>
      <w:r>
        <w:t>Частые розыгрыши и турниры между игроками в онлайн формате.</w:t>
      </w:r>
    </w:p>
    <w:p w:rsidR="007E74CB" w:rsidRDefault="007E74CB" w:rsidP="007E74CB">
      <w:pPr>
        <w:pStyle w:val="ab"/>
        <w:numPr>
          <w:ilvl w:val="0"/>
          <w:numId w:val="3"/>
        </w:numPr>
      </w:pPr>
      <w:r>
        <w:t xml:space="preserve">Высокий показатель </w:t>
      </w:r>
      <w:r w:rsidR="00A50CE3">
        <w:rPr>
          <w:lang w:val="en-US"/>
        </w:rPr>
        <w:t>RTP</w:t>
      </w:r>
      <w:r w:rsidR="00A50CE3">
        <w:t>:</w:t>
      </w:r>
      <w:r>
        <w:t xml:space="preserve"> 98%.</w:t>
      </w:r>
    </w:p>
    <w:p w:rsidR="007E74CB" w:rsidRDefault="007E74CB" w:rsidP="007E74CB">
      <w:pPr>
        <w:pStyle w:val="ab"/>
        <w:numPr>
          <w:ilvl w:val="0"/>
          <w:numId w:val="3"/>
        </w:numPr>
      </w:pPr>
      <w:r>
        <w:t>Ставки начина</w:t>
      </w:r>
      <w:r w:rsidR="00A50CE3">
        <w:t>ю</w:t>
      </w:r>
      <w:r>
        <w:t>тся всего от 10 копеек, при этом можно</w:t>
      </w:r>
      <w:r w:rsidR="00A50CE3">
        <w:t xml:space="preserve"> рассчитывать на </w:t>
      </w:r>
      <w:proofErr w:type="gramStart"/>
      <w:r w:rsidR="00A50CE3">
        <w:t>прогрессивный</w:t>
      </w:r>
      <w:proofErr w:type="gramEnd"/>
      <w:r w:rsidR="00A50CE3">
        <w:t xml:space="preserve"> </w:t>
      </w:r>
      <w:proofErr w:type="spellStart"/>
      <w:r w:rsidR="00A50CE3">
        <w:t>д</w:t>
      </w:r>
      <w:r>
        <w:t>жекпот</w:t>
      </w:r>
      <w:proofErr w:type="spellEnd"/>
      <w:r>
        <w:t>.</w:t>
      </w:r>
    </w:p>
    <w:p w:rsidR="007E74CB" w:rsidRDefault="007E74CB" w:rsidP="007E74CB">
      <w:pPr>
        <w:pStyle w:val="2"/>
      </w:pPr>
      <w:r>
        <w:t xml:space="preserve">Бонусы от казино </w:t>
      </w:r>
      <w:proofErr w:type="spellStart"/>
      <w:r>
        <w:t>Dragon</w:t>
      </w:r>
      <w:proofErr w:type="spellEnd"/>
    </w:p>
    <w:p w:rsidR="007E74CB" w:rsidRDefault="007E74CB" w:rsidP="007E74CB">
      <w:pPr>
        <w:pStyle w:val="ab"/>
        <w:numPr>
          <w:ilvl w:val="0"/>
          <w:numId w:val="2"/>
        </w:numPr>
      </w:pPr>
      <w:r>
        <w:t xml:space="preserve">За регистрацию. </w:t>
      </w:r>
      <w:r w:rsidR="00A50CE3">
        <w:t>В</w:t>
      </w:r>
      <w:r>
        <w:t>се новые пользователи при регистрац</w:t>
      </w:r>
      <w:r w:rsidR="00A50CE3">
        <w:t>ии и</w:t>
      </w:r>
      <w:r>
        <w:t xml:space="preserve"> пополнении депозита получают привлекательные подарки. </w:t>
      </w:r>
      <w:r w:rsidR="00A50CE3">
        <w:t>Казино о</w:t>
      </w:r>
      <w:r>
        <w:t xml:space="preserve">бещает бонус в сто или более процентов от суммы внесённых денег на счёт. </w:t>
      </w:r>
      <w:r w:rsidR="00A50CE3">
        <w:t xml:space="preserve">Условия отыгрыша одни из </w:t>
      </w:r>
      <w:proofErr w:type="gramStart"/>
      <w:r w:rsidR="00A50CE3">
        <w:t>лучших</w:t>
      </w:r>
      <w:proofErr w:type="gramEnd"/>
      <w:r w:rsidR="00A50CE3">
        <w:t xml:space="preserve"> на рынке.</w:t>
      </w:r>
    </w:p>
    <w:p w:rsidR="007E74CB" w:rsidRDefault="007E74CB" w:rsidP="007E74CB">
      <w:pPr>
        <w:pStyle w:val="ab"/>
        <w:numPr>
          <w:ilvl w:val="0"/>
          <w:numId w:val="2"/>
        </w:numPr>
      </w:pPr>
      <w:proofErr w:type="spellStart"/>
      <w:r>
        <w:t>Бездепозитные</w:t>
      </w:r>
      <w:proofErr w:type="spellEnd"/>
      <w:r>
        <w:t xml:space="preserve"> бонусы начисляются во время различных акций. </w:t>
      </w:r>
      <w:r w:rsidR="00A50CE3">
        <w:t>Ч</w:t>
      </w:r>
      <w:r>
        <w:t>тобы получить дополнительные бесплатные вращения барабана или бонусы в виде денежных сумм, стоит внимательно следить за новы</w:t>
      </w:r>
      <w:r w:rsidR="00A50CE3">
        <w:t>ми</w:t>
      </w:r>
      <w:r>
        <w:t xml:space="preserve"> предложениями и акциями.</w:t>
      </w:r>
    </w:p>
    <w:p w:rsidR="007E74CB" w:rsidRDefault="007E74CB" w:rsidP="007E74CB">
      <w:pPr>
        <w:pStyle w:val="ab"/>
        <w:numPr>
          <w:ilvl w:val="0"/>
          <w:numId w:val="2"/>
        </w:numPr>
      </w:pPr>
      <w:r>
        <w:t>Каждый день и каждую неделю пользователи получают специальные предложения, могут участвовать в акциях</w:t>
      </w:r>
      <w:r w:rsidR="00A50CE3">
        <w:t>,</w:t>
      </w:r>
      <w:r>
        <w:t xml:space="preserve"> конкурсах и других мероприятиях.</w:t>
      </w:r>
    </w:p>
    <w:p w:rsidR="00F41941" w:rsidRDefault="007E74CB" w:rsidP="007E74CB">
      <w:pPr>
        <w:pStyle w:val="ab"/>
        <w:numPr>
          <w:ilvl w:val="0"/>
          <w:numId w:val="2"/>
        </w:numPr>
      </w:pPr>
      <w:proofErr w:type="gramStart"/>
      <w:r>
        <w:t>Уникальные</w:t>
      </w:r>
      <w:proofErr w:type="gramEnd"/>
      <w:r>
        <w:t xml:space="preserve"> </w:t>
      </w:r>
      <w:proofErr w:type="spellStart"/>
      <w:r>
        <w:t>промокоды</w:t>
      </w:r>
      <w:proofErr w:type="spellEnd"/>
      <w:r>
        <w:t xml:space="preserve"> в личном кабинете пользователя. Купоны на ск</w:t>
      </w:r>
      <w:r w:rsidR="00A50CE3">
        <w:t>идки также регулярно приходят на</w:t>
      </w:r>
      <w:r>
        <w:t xml:space="preserve"> </w:t>
      </w:r>
      <w:r w:rsidR="00A50CE3">
        <w:t xml:space="preserve">электронную </w:t>
      </w:r>
      <w:r>
        <w:t>почт</w:t>
      </w:r>
      <w:r w:rsidR="00A50CE3">
        <w:t>у</w:t>
      </w:r>
      <w:r>
        <w:t>.</w:t>
      </w:r>
    </w:p>
    <w:p w:rsidR="00F41941" w:rsidRPr="00A50CE3" w:rsidRDefault="00A50CE3" w:rsidP="00F41941">
      <w:r>
        <w:lastRenderedPageBreak/>
        <w:t xml:space="preserve">Казино </w:t>
      </w:r>
      <w:r>
        <w:rPr>
          <w:lang w:val="en-US"/>
        </w:rPr>
        <w:t>Dragon</w:t>
      </w:r>
      <w:r w:rsidRPr="00A50CE3">
        <w:t xml:space="preserve"> </w:t>
      </w:r>
      <w:r>
        <w:rPr>
          <w:lang w:val="en-US"/>
        </w:rPr>
        <w:t>Gold</w:t>
      </w:r>
      <w:r>
        <w:t xml:space="preserve"> является достойным выбором для приятного времяпровождения. Здесь представлен широкий ассортимент игровых автоматов, реализованных в различных стилях и позволяющих испробовать разные стратегии игры. А частые бонусы и акции позволяют еще с большей выгодой играть в казино и получать удовольствие.</w:t>
      </w:r>
    </w:p>
    <w:p w:rsidR="00A26D64" w:rsidRDefault="00A26D64" w:rsidP="00A26D64"/>
    <w:p w:rsidR="005C7AA7" w:rsidRDefault="00FB0F42" w:rsidP="00A26D64">
      <w:hyperlink r:id="rId8" w:history="1">
        <w:r w:rsidR="00A50CE3" w:rsidRPr="00CC2489">
          <w:rPr>
            <w:rStyle w:val="af4"/>
          </w:rPr>
          <w:t>https://text.ru/antiplagiat/66c884a185895</w:t>
        </w:r>
      </w:hyperlink>
    </w:p>
    <w:p w:rsidR="00A50CE3" w:rsidRDefault="00A50CE3" w:rsidP="00A26D64"/>
    <w:sectPr w:rsidR="00A5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1463A"/>
    <w:multiLevelType w:val="hybridMultilevel"/>
    <w:tmpl w:val="A8A8D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700E1"/>
    <w:multiLevelType w:val="hybridMultilevel"/>
    <w:tmpl w:val="C3FAC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A77B9"/>
    <w:multiLevelType w:val="hybridMultilevel"/>
    <w:tmpl w:val="6EFE6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64"/>
    <w:rsid w:val="000B795C"/>
    <w:rsid w:val="00133095"/>
    <w:rsid w:val="00216B49"/>
    <w:rsid w:val="00505F6C"/>
    <w:rsid w:val="006968D4"/>
    <w:rsid w:val="007E74CB"/>
    <w:rsid w:val="00807EB2"/>
    <w:rsid w:val="009917A7"/>
    <w:rsid w:val="00A26D64"/>
    <w:rsid w:val="00A50CE3"/>
    <w:rsid w:val="00A64EF7"/>
    <w:rsid w:val="00C8348B"/>
    <w:rsid w:val="00CF794C"/>
    <w:rsid w:val="00F41941"/>
    <w:rsid w:val="00FA3BCB"/>
    <w:rsid w:val="00FB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5C"/>
  </w:style>
  <w:style w:type="paragraph" w:styleId="1">
    <w:name w:val="heading 1"/>
    <w:basedOn w:val="a"/>
    <w:next w:val="a"/>
    <w:link w:val="10"/>
    <w:uiPriority w:val="9"/>
    <w:qFormat/>
    <w:rsid w:val="000B7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79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7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7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B79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B79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9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9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9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7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79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7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B79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B79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B79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B795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79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79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79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B79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B79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79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B795C"/>
    <w:rPr>
      <w:b/>
      <w:bCs/>
    </w:rPr>
  </w:style>
  <w:style w:type="character" w:styleId="a9">
    <w:name w:val="Emphasis"/>
    <w:basedOn w:val="a0"/>
    <w:uiPriority w:val="20"/>
    <w:qFormat/>
    <w:rsid w:val="000B795C"/>
    <w:rPr>
      <w:i/>
      <w:iCs/>
    </w:rPr>
  </w:style>
  <w:style w:type="paragraph" w:styleId="aa">
    <w:name w:val="No Spacing"/>
    <w:uiPriority w:val="1"/>
    <w:qFormat/>
    <w:rsid w:val="000B795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B79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795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B795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B79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B795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B795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B795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B795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B795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B795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B795C"/>
    <w:pPr>
      <w:outlineLvl w:val="9"/>
    </w:pPr>
  </w:style>
  <w:style w:type="character" w:styleId="af4">
    <w:name w:val="Hyperlink"/>
    <w:basedOn w:val="a0"/>
    <w:uiPriority w:val="99"/>
    <w:unhideWhenUsed/>
    <w:rsid w:val="007E74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5C"/>
  </w:style>
  <w:style w:type="paragraph" w:styleId="1">
    <w:name w:val="heading 1"/>
    <w:basedOn w:val="a"/>
    <w:next w:val="a"/>
    <w:link w:val="10"/>
    <w:uiPriority w:val="9"/>
    <w:qFormat/>
    <w:rsid w:val="000B7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79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7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7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B79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B79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9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9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9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7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79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7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B79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B79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B79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B795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79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79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79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B79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B79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79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B795C"/>
    <w:rPr>
      <w:b/>
      <w:bCs/>
    </w:rPr>
  </w:style>
  <w:style w:type="character" w:styleId="a9">
    <w:name w:val="Emphasis"/>
    <w:basedOn w:val="a0"/>
    <w:uiPriority w:val="20"/>
    <w:qFormat/>
    <w:rsid w:val="000B795C"/>
    <w:rPr>
      <w:i/>
      <w:iCs/>
    </w:rPr>
  </w:style>
  <w:style w:type="paragraph" w:styleId="aa">
    <w:name w:val="No Spacing"/>
    <w:uiPriority w:val="1"/>
    <w:qFormat/>
    <w:rsid w:val="000B795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B79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795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B795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B79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B795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B795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B795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B795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B795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B795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B795C"/>
    <w:pPr>
      <w:outlineLvl w:val="9"/>
    </w:pPr>
  </w:style>
  <w:style w:type="character" w:styleId="af4">
    <w:name w:val="Hyperlink"/>
    <w:basedOn w:val="a0"/>
    <w:uiPriority w:val="99"/>
    <w:unhideWhenUsed/>
    <w:rsid w:val="007E7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66c884a185895" TargetMode="External"/><Relationship Id="rId3" Type="http://schemas.openxmlformats.org/officeDocument/2006/relationships/styles" Target="styles.xml"/><Relationship Id="rId7" Type="http://schemas.openxmlformats.org/officeDocument/2006/relationships/hyperlink" Target="https://mousetrap.com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F680-D068-4368-B6A7-8017A04D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2024-10-04T05:29:00Z</dcterms:created>
  <dcterms:modified xsi:type="dcterms:W3CDTF">2024-10-04T05:29:00Z</dcterms:modified>
</cp:coreProperties>
</file>