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88BA" w14:textId="77777777" w:rsidR="006A2603" w:rsidRDefault="006A2603" w:rsidP="00D5080B">
      <w:pPr>
        <w:spacing w:before="100" w:beforeAutospacing="1" w:after="100" w:afterAutospacing="1" w:line="240" w:lineRule="auto"/>
        <w:rPr>
          <w:rFonts w:ascii="Times New Roman" w:eastAsia="Times New Roman" w:hAnsi="Times New Roman" w:cs="Times New Roman"/>
          <w:b/>
          <w:bCs/>
          <w:sz w:val="24"/>
          <w:szCs w:val="24"/>
          <w:lang w:val="ru-RU"/>
        </w:rPr>
      </w:pPr>
    </w:p>
    <w:p w14:paraId="3CFFECCB"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b/>
          <w:bCs/>
          <w:sz w:val="24"/>
          <w:szCs w:val="24"/>
        </w:rPr>
        <w:t>Technological Development: A Glimpse into the Future</w:t>
      </w:r>
    </w:p>
    <w:p w14:paraId="412BEB68"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Technology has become an integral part of our world, evolving and improving at an incredible speed. These changes in science, engineering, and industry allow us to look into the future and imagine how emerging technologies might not only change our lives but also transform the entire world around us.</w:t>
      </w:r>
    </w:p>
    <w:p w14:paraId="4CF2CF72" w14:textId="77777777" w:rsidR="006A2603" w:rsidRPr="000C650A" w:rsidRDefault="006A2603" w:rsidP="006A2603">
      <w:pPr>
        <w:spacing w:before="100" w:beforeAutospacing="1" w:after="100" w:afterAutospacing="1" w:line="240" w:lineRule="auto"/>
        <w:outlineLvl w:val="1"/>
        <w:rPr>
          <w:rFonts w:ascii="Times New Roman" w:eastAsia="Times New Roman" w:hAnsi="Times New Roman" w:cs="Times New Roman"/>
          <w:b/>
          <w:bCs/>
          <w:sz w:val="36"/>
          <w:szCs w:val="36"/>
        </w:rPr>
      </w:pPr>
      <w:r w:rsidRPr="000C650A">
        <w:rPr>
          <w:rFonts w:ascii="Times New Roman" w:eastAsia="Times New Roman" w:hAnsi="Times New Roman" w:cs="Times New Roman"/>
          <w:b/>
          <w:bCs/>
          <w:sz w:val="36"/>
          <w:szCs w:val="36"/>
        </w:rPr>
        <w:t>Artificial Intelligence and Machine Learning</w:t>
      </w:r>
    </w:p>
    <w:p w14:paraId="1A0D1A03"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One of the most revolutionary and rapidly developing technological fields is artificial intelligence (AI) and machine learning (ML). AI systems are already being applied in medicine, industry, business, entertainment, and other sectors. In the coming decades, AI technologies are expected to become even more advanced and pervasive.</w:t>
      </w:r>
    </w:p>
    <w:p w14:paraId="03ABB784"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The future of AI is envisioned as the ability of machines to not just perform specific tasks but to learn from real-world data, adapt to new conditions, and make increasingly accurate predictions. For example, smart cities of the future could analyze vast amounts of data to improve traffic flow, reduce emissions, and optimize energy consumption.</w:t>
      </w:r>
    </w:p>
    <w:p w14:paraId="6DABEEEF" w14:textId="77777777" w:rsidR="006A2603" w:rsidRPr="000C650A" w:rsidRDefault="006A2603" w:rsidP="006A2603">
      <w:pPr>
        <w:spacing w:before="100" w:beforeAutospacing="1" w:after="100" w:afterAutospacing="1" w:line="240" w:lineRule="auto"/>
        <w:outlineLvl w:val="1"/>
        <w:rPr>
          <w:rFonts w:ascii="Times New Roman" w:eastAsia="Times New Roman" w:hAnsi="Times New Roman" w:cs="Times New Roman"/>
          <w:b/>
          <w:bCs/>
          <w:sz w:val="36"/>
          <w:szCs w:val="36"/>
        </w:rPr>
      </w:pPr>
      <w:r w:rsidRPr="000C650A">
        <w:rPr>
          <w:rFonts w:ascii="Times New Roman" w:eastAsia="Times New Roman" w:hAnsi="Times New Roman" w:cs="Times New Roman"/>
          <w:b/>
          <w:bCs/>
          <w:sz w:val="36"/>
          <w:szCs w:val="36"/>
        </w:rPr>
        <w:t>Biotechnology and Medicine</w:t>
      </w:r>
    </w:p>
    <w:p w14:paraId="77FA3890"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Another field showing great potential is biotechnology. Today, genetic engineering and CRISPR technologies allow scientists to edit genes, altering hereditary traits and even treating genetic diseases. In the coming years, we can expect an expansion in the use of these technologies, such as in disease therapy, the creation of disease-resistant crops, and even human gene modification to increase lifespan or enhance physical and mental capabilities.</w:t>
      </w:r>
    </w:p>
    <w:p w14:paraId="5558E253"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Additionally, personalized medicine is one of the most promising areas. Thanks to big data and genome analysis, every patient could receive unique, tailored treatment and prevention recommendations based on their specific characteristics.</w:t>
      </w:r>
    </w:p>
    <w:p w14:paraId="4DEF674A" w14:textId="77777777" w:rsidR="006A2603" w:rsidRPr="000C650A" w:rsidRDefault="006A2603" w:rsidP="006A2603">
      <w:pPr>
        <w:spacing w:before="100" w:beforeAutospacing="1" w:after="100" w:afterAutospacing="1" w:line="240" w:lineRule="auto"/>
        <w:outlineLvl w:val="1"/>
        <w:rPr>
          <w:rFonts w:ascii="Times New Roman" w:eastAsia="Times New Roman" w:hAnsi="Times New Roman" w:cs="Times New Roman"/>
          <w:b/>
          <w:bCs/>
          <w:sz w:val="36"/>
          <w:szCs w:val="36"/>
        </w:rPr>
      </w:pPr>
      <w:r w:rsidRPr="000C650A">
        <w:rPr>
          <w:rFonts w:ascii="Times New Roman" w:eastAsia="Times New Roman" w:hAnsi="Times New Roman" w:cs="Times New Roman"/>
          <w:b/>
          <w:bCs/>
          <w:sz w:val="36"/>
          <w:szCs w:val="36"/>
        </w:rPr>
        <w:t>Neurotechnology and the Human Brain</w:t>
      </w:r>
    </w:p>
    <w:p w14:paraId="745A5341"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Research into the human brain is leading to the creation of "brain-computer" interfaces, which promise to radically change how humans interact with technology. Such interfaces could allow controlling devices with thought alone, communicating without words, and even transmitting emotions. Progress in this field could affect many aspects of our lives: from medicine and rehabilitation to entertainment and learning methods.</w:t>
      </w:r>
    </w:p>
    <w:p w14:paraId="4838C87E"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 xml:space="preserve">Furthermore, </w:t>
      </w:r>
      <w:proofErr w:type="spellStart"/>
      <w:r w:rsidRPr="000C650A">
        <w:rPr>
          <w:rFonts w:ascii="Times New Roman" w:eastAsia="Times New Roman" w:hAnsi="Times New Roman" w:cs="Times New Roman"/>
          <w:sz w:val="24"/>
          <w:szCs w:val="24"/>
        </w:rPr>
        <w:t>neurotechnologies</w:t>
      </w:r>
      <w:proofErr w:type="spellEnd"/>
      <w:r w:rsidRPr="000C650A">
        <w:rPr>
          <w:rFonts w:ascii="Times New Roman" w:eastAsia="Times New Roman" w:hAnsi="Times New Roman" w:cs="Times New Roman"/>
          <w:sz w:val="24"/>
          <w:szCs w:val="24"/>
        </w:rPr>
        <w:t xml:space="preserve"> may give rise to new forms of communication and work, where traditional physical devices are replaced by virtual spaces controlled directly by the brain.</w:t>
      </w:r>
    </w:p>
    <w:p w14:paraId="4570688F" w14:textId="77777777" w:rsidR="006A2603" w:rsidRPr="000C650A" w:rsidRDefault="006A2603" w:rsidP="006A2603">
      <w:pPr>
        <w:spacing w:before="100" w:beforeAutospacing="1" w:after="100" w:afterAutospacing="1" w:line="240" w:lineRule="auto"/>
        <w:outlineLvl w:val="1"/>
        <w:rPr>
          <w:rFonts w:ascii="Times New Roman" w:eastAsia="Times New Roman" w:hAnsi="Times New Roman" w:cs="Times New Roman"/>
          <w:b/>
          <w:bCs/>
          <w:sz w:val="36"/>
          <w:szCs w:val="36"/>
        </w:rPr>
      </w:pPr>
      <w:r w:rsidRPr="000C650A">
        <w:rPr>
          <w:rFonts w:ascii="Times New Roman" w:eastAsia="Times New Roman" w:hAnsi="Times New Roman" w:cs="Times New Roman"/>
          <w:b/>
          <w:bCs/>
          <w:sz w:val="36"/>
          <w:szCs w:val="36"/>
        </w:rPr>
        <w:lastRenderedPageBreak/>
        <w:t>Quantum Technologies and New Computing</w:t>
      </w:r>
    </w:p>
    <w:p w14:paraId="0468072D"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Currently, modern computers rely on binary systems and transistors, but quantum technologies are on the horizon. Quantum computers can process enormous amounts of information at incredible speeds, opening new opportunities in science, cryptography, and modeling. For example, they could simulate complex chemical reactions, leading to the creation of new materials, medicines, and manufacturing methods.</w:t>
      </w:r>
    </w:p>
    <w:p w14:paraId="25E7F8EE"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Alongside this, the development of quantum communication promises to create secure communication systems that are nearly impossible to intercept or hack.</w:t>
      </w:r>
    </w:p>
    <w:p w14:paraId="4F45830C" w14:textId="77777777" w:rsidR="006A2603" w:rsidRPr="000C650A" w:rsidRDefault="006A2603" w:rsidP="006A2603">
      <w:pPr>
        <w:spacing w:before="100" w:beforeAutospacing="1" w:after="100" w:afterAutospacing="1" w:line="240" w:lineRule="auto"/>
        <w:outlineLvl w:val="1"/>
        <w:rPr>
          <w:rFonts w:ascii="Times New Roman" w:eastAsia="Times New Roman" w:hAnsi="Times New Roman" w:cs="Times New Roman"/>
          <w:b/>
          <w:bCs/>
          <w:sz w:val="36"/>
          <w:szCs w:val="36"/>
        </w:rPr>
      </w:pPr>
      <w:r w:rsidRPr="000C650A">
        <w:rPr>
          <w:rFonts w:ascii="Times New Roman" w:eastAsia="Times New Roman" w:hAnsi="Times New Roman" w:cs="Times New Roman"/>
          <w:b/>
          <w:bCs/>
          <w:sz w:val="36"/>
          <w:szCs w:val="36"/>
        </w:rPr>
        <w:t>Space Technologies and Exploring the Boundaries</w:t>
      </w:r>
    </w:p>
    <w:p w14:paraId="38C1533A"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Our interest in space remains strong, and the development of technologies for its exploration continues to expand. Space flights are becoming more accessible thanks to companies developing new rocket systems and launch capabilities, leading to more research and commercial missions.</w:t>
      </w:r>
    </w:p>
    <w:p w14:paraId="6BA2B92D"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The future of this field also includes plans to establish permanent bases on the Moon and Mars, as well as the potential for mining resources from asteroids. The advancement of space technologies will not only redefine our understanding of boundaries but will also drive the development of new materials, technologies, and resources that can be used on Earth.</w:t>
      </w:r>
    </w:p>
    <w:p w14:paraId="5CA6DCC5" w14:textId="77777777" w:rsidR="006A2603" w:rsidRPr="000C650A" w:rsidRDefault="006A2603" w:rsidP="006A2603">
      <w:pPr>
        <w:spacing w:before="100" w:beforeAutospacing="1" w:after="100" w:afterAutospacing="1" w:line="240" w:lineRule="auto"/>
        <w:outlineLvl w:val="1"/>
        <w:rPr>
          <w:rFonts w:ascii="Times New Roman" w:eastAsia="Times New Roman" w:hAnsi="Times New Roman" w:cs="Times New Roman"/>
          <w:b/>
          <w:bCs/>
          <w:sz w:val="36"/>
          <w:szCs w:val="36"/>
        </w:rPr>
      </w:pPr>
      <w:r w:rsidRPr="000C650A">
        <w:rPr>
          <w:rFonts w:ascii="Times New Roman" w:eastAsia="Times New Roman" w:hAnsi="Times New Roman" w:cs="Times New Roman"/>
          <w:b/>
          <w:bCs/>
          <w:sz w:val="36"/>
          <w:szCs w:val="36"/>
        </w:rPr>
        <w:t>Tomorrow, Shaped Today</w:t>
      </w:r>
    </w:p>
    <w:p w14:paraId="0870614A"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Technological development in the 21st century is advancing rapidly, and each discovery and innovation brings a cascade of new possibilities and challenges. The interconnection between technology and society is becoming tighter, requiring deep reflection not only on the technical side but also on ethical, social, and environmental aspects.</w:t>
      </w:r>
    </w:p>
    <w:p w14:paraId="5A5100B0" w14:textId="77777777" w:rsidR="006A2603" w:rsidRPr="000C650A" w:rsidRDefault="006A2603" w:rsidP="006A2603">
      <w:pPr>
        <w:spacing w:before="100" w:beforeAutospacing="1" w:after="100" w:afterAutospacing="1" w:line="240" w:lineRule="auto"/>
        <w:rPr>
          <w:rFonts w:ascii="Times New Roman" w:eastAsia="Times New Roman" w:hAnsi="Times New Roman" w:cs="Times New Roman"/>
          <w:sz w:val="24"/>
          <w:szCs w:val="24"/>
        </w:rPr>
      </w:pPr>
      <w:r w:rsidRPr="000C650A">
        <w:rPr>
          <w:rFonts w:ascii="Times New Roman" w:eastAsia="Times New Roman" w:hAnsi="Times New Roman" w:cs="Times New Roman"/>
          <w:sz w:val="24"/>
          <w:szCs w:val="24"/>
        </w:rPr>
        <w:t>The main challenge today is to harness the potential of technology for the benefit of humanity, improving quality of life and making our world more sustainable. How we use these new opportunities depends on us, and the future — as amazing as it may be — is being shaped right now by our decisions, research, and commitment to progress.</w:t>
      </w:r>
    </w:p>
    <w:p w14:paraId="69CEC8F2" w14:textId="77777777" w:rsidR="006A2603" w:rsidRPr="006A2603" w:rsidRDefault="006A2603" w:rsidP="00D5080B">
      <w:pPr>
        <w:spacing w:before="100" w:beforeAutospacing="1" w:after="100" w:afterAutospacing="1" w:line="240" w:lineRule="auto"/>
        <w:rPr>
          <w:rFonts w:ascii="Times New Roman" w:eastAsia="Times New Roman" w:hAnsi="Times New Roman" w:cs="Times New Roman"/>
          <w:b/>
          <w:bCs/>
          <w:sz w:val="24"/>
          <w:szCs w:val="24"/>
        </w:rPr>
      </w:pPr>
    </w:p>
    <w:p w14:paraId="3DA3AF8C" w14:textId="3BF60FF4"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b/>
          <w:bCs/>
          <w:sz w:val="24"/>
          <w:szCs w:val="24"/>
          <w:lang w:val="ru-RU"/>
        </w:rPr>
        <w:t>Технологическое Развитие: Взгляд в Будущее</w:t>
      </w:r>
    </w:p>
    <w:p w14:paraId="4B927256"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Технологии стали неотъемлемой частью нашего мира, они постоянно меняются, улучшаясь с невероятной скоростью. Эти изменения, происходящие в науке, инженерии и промышленности, дают нам возможность заглянуть в будущее и попытаться представить, как именно новые технологии могут изменить не только наши жизни, но и весь мир вокруг нас.</w:t>
      </w:r>
    </w:p>
    <w:p w14:paraId="4C393D56" w14:textId="77777777" w:rsidR="00D5080B" w:rsidRPr="00D5080B" w:rsidRDefault="00D5080B" w:rsidP="00D5080B">
      <w:pPr>
        <w:spacing w:before="100" w:beforeAutospacing="1" w:after="100" w:afterAutospacing="1" w:line="240" w:lineRule="auto"/>
        <w:outlineLvl w:val="1"/>
        <w:rPr>
          <w:rFonts w:ascii="Times New Roman" w:eastAsia="Times New Roman" w:hAnsi="Times New Roman" w:cs="Times New Roman"/>
          <w:b/>
          <w:bCs/>
          <w:sz w:val="36"/>
          <w:szCs w:val="36"/>
          <w:lang w:val="ru-RU"/>
        </w:rPr>
      </w:pPr>
      <w:r w:rsidRPr="00D5080B">
        <w:rPr>
          <w:rFonts w:ascii="Times New Roman" w:eastAsia="Times New Roman" w:hAnsi="Times New Roman" w:cs="Times New Roman"/>
          <w:b/>
          <w:bCs/>
          <w:sz w:val="36"/>
          <w:szCs w:val="36"/>
          <w:lang w:val="ru-RU"/>
        </w:rPr>
        <w:lastRenderedPageBreak/>
        <w:t>Искусственный Интеллект и Машинное Обучение</w:t>
      </w:r>
    </w:p>
    <w:p w14:paraId="4AF2DBE4"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Одним из самых революционных и быстроразвивающихся направлений технологий является искусственный интеллект (ИИ) и машинное обучение (МО). Уже сейчас системы ИИ применяются в медицине, промышленности, бизнесе, развлечениях и других областях. В ближайшие десятилетия можно ожидать, что технологии ИИ станут еще более продвинутыми и повсеместными.</w:t>
      </w:r>
    </w:p>
    <w:p w14:paraId="61EA96E3"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Будущее ИИ представляется как способность машин не просто выполнять конкретные задачи, но и обучаться на реальных данных, адаптируясь к новым условиям и делая более точные прогнозы. Например, умные города будущего смогут анализировать огромные объемы данных, улучшая транспортные потоки, сокращая выбросы и оптимизируя энергопотребление.</w:t>
      </w:r>
    </w:p>
    <w:p w14:paraId="7FAB733A" w14:textId="77777777" w:rsidR="00D5080B" w:rsidRPr="00D5080B" w:rsidRDefault="00D5080B" w:rsidP="00D5080B">
      <w:pPr>
        <w:spacing w:before="100" w:beforeAutospacing="1" w:after="100" w:afterAutospacing="1" w:line="240" w:lineRule="auto"/>
        <w:outlineLvl w:val="1"/>
        <w:rPr>
          <w:rFonts w:ascii="Times New Roman" w:eastAsia="Times New Roman" w:hAnsi="Times New Roman" w:cs="Times New Roman"/>
          <w:b/>
          <w:bCs/>
          <w:sz w:val="36"/>
          <w:szCs w:val="36"/>
          <w:lang w:val="ru-RU"/>
        </w:rPr>
      </w:pPr>
      <w:r w:rsidRPr="00D5080B">
        <w:rPr>
          <w:rFonts w:ascii="Times New Roman" w:eastAsia="Times New Roman" w:hAnsi="Times New Roman" w:cs="Times New Roman"/>
          <w:b/>
          <w:bCs/>
          <w:sz w:val="36"/>
          <w:szCs w:val="36"/>
          <w:lang w:val="ru-RU"/>
        </w:rPr>
        <w:t>Биотехнологии и Медицина</w:t>
      </w:r>
    </w:p>
    <w:p w14:paraId="6F70866E"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 xml:space="preserve">Еще одно направление, которое демонстрирует большой потенциал, — это биотехнологии. Уже сегодня генетическая инженерия и </w:t>
      </w:r>
      <w:r w:rsidRPr="00D5080B">
        <w:rPr>
          <w:rFonts w:ascii="Times New Roman" w:eastAsia="Times New Roman" w:hAnsi="Times New Roman" w:cs="Times New Roman"/>
          <w:sz w:val="24"/>
          <w:szCs w:val="24"/>
        </w:rPr>
        <w:t>CRISPR</w:t>
      </w:r>
      <w:r w:rsidRPr="00D5080B">
        <w:rPr>
          <w:rFonts w:ascii="Times New Roman" w:eastAsia="Times New Roman" w:hAnsi="Times New Roman" w:cs="Times New Roman"/>
          <w:sz w:val="24"/>
          <w:szCs w:val="24"/>
          <w:lang w:val="ru-RU"/>
        </w:rPr>
        <w:t>-технологии позволяют ученым редактировать гены, изменяя наследственные черты и даже лечить генетические заболевания. В ближайшие годы мы можем ожидать расширения границ применения этих технологий, например, в терапии болезней, создании устойчивых к болезням культур и даже модификации человеческих генов для увеличения продолжительности жизни или улучшения физических и умственных способностей.</w:t>
      </w:r>
    </w:p>
    <w:p w14:paraId="4AE22EA9"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Кроме того, персонализированная медицина — одно из самых перспективных направлений. Благодаря большим данным и анализу генома, в будущем каждый пациент сможет получать уникальные, адаптированные к его особенностям рекомендации по лечению и профилактике заболеваний.</w:t>
      </w:r>
    </w:p>
    <w:p w14:paraId="6224D73E" w14:textId="77777777" w:rsidR="00D5080B" w:rsidRPr="00D5080B" w:rsidRDefault="00D5080B" w:rsidP="00D5080B">
      <w:pPr>
        <w:spacing w:before="100" w:beforeAutospacing="1" w:after="100" w:afterAutospacing="1" w:line="240" w:lineRule="auto"/>
        <w:outlineLvl w:val="1"/>
        <w:rPr>
          <w:rFonts w:ascii="Times New Roman" w:eastAsia="Times New Roman" w:hAnsi="Times New Roman" w:cs="Times New Roman"/>
          <w:b/>
          <w:bCs/>
          <w:sz w:val="36"/>
          <w:szCs w:val="36"/>
          <w:lang w:val="ru-RU"/>
        </w:rPr>
      </w:pPr>
      <w:proofErr w:type="spellStart"/>
      <w:r w:rsidRPr="00D5080B">
        <w:rPr>
          <w:rFonts w:ascii="Times New Roman" w:eastAsia="Times New Roman" w:hAnsi="Times New Roman" w:cs="Times New Roman"/>
          <w:b/>
          <w:bCs/>
          <w:sz w:val="36"/>
          <w:szCs w:val="36"/>
          <w:lang w:val="ru-RU"/>
        </w:rPr>
        <w:t>Нейротехнологии</w:t>
      </w:r>
      <w:proofErr w:type="spellEnd"/>
      <w:r w:rsidRPr="00D5080B">
        <w:rPr>
          <w:rFonts w:ascii="Times New Roman" w:eastAsia="Times New Roman" w:hAnsi="Times New Roman" w:cs="Times New Roman"/>
          <w:b/>
          <w:bCs/>
          <w:sz w:val="36"/>
          <w:szCs w:val="36"/>
          <w:lang w:val="ru-RU"/>
        </w:rPr>
        <w:t xml:space="preserve"> и Человеческий Мозг</w:t>
      </w:r>
    </w:p>
    <w:p w14:paraId="3A625B29"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Исследования мозга человека ведут к созданию интерфейсов "мозг-компьютер", которые обещают радикально изменить способ взаимодействия человека с технологиями. Такие интерфейсы могут позволить управлять устройствами силой мысли, общаться без слов и даже передавать эмоции. Прогресс в этой области может повлиять на многие аспекты нашей жизни: от медицины и реабилитации до развлечений и способов обучения.</w:t>
      </w:r>
    </w:p>
    <w:p w14:paraId="6A50147A"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 xml:space="preserve">Кроме того, </w:t>
      </w:r>
      <w:proofErr w:type="spellStart"/>
      <w:r w:rsidRPr="00D5080B">
        <w:rPr>
          <w:rFonts w:ascii="Times New Roman" w:eastAsia="Times New Roman" w:hAnsi="Times New Roman" w:cs="Times New Roman"/>
          <w:sz w:val="24"/>
          <w:szCs w:val="24"/>
          <w:lang w:val="ru-RU"/>
        </w:rPr>
        <w:t>нейротехнологии</w:t>
      </w:r>
      <w:proofErr w:type="spellEnd"/>
      <w:r w:rsidRPr="00D5080B">
        <w:rPr>
          <w:rFonts w:ascii="Times New Roman" w:eastAsia="Times New Roman" w:hAnsi="Times New Roman" w:cs="Times New Roman"/>
          <w:sz w:val="24"/>
          <w:szCs w:val="24"/>
          <w:lang w:val="ru-RU"/>
        </w:rPr>
        <w:t xml:space="preserve"> могут дать толчок развитию новых видов коммуникации и работы, где традиционные физические устройства уступят место виртуальным пространствам, управляемым напрямую из мозга.</w:t>
      </w:r>
    </w:p>
    <w:p w14:paraId="1D2E6B55" w14:textId="77777777" w:rsidR="00D5080B" w:rsidRPr="00D5080B" w:rsidRDefault="00D5080B" w:rsidP="00D5080B">
      <w:pPr>
        <w:spacing w:before="100" w:beforeAutospacing="1" w:after="100" w:afterAutospacing="1" w:line="240" w:lineRule="auto"/>
        <w:outlineLvl w:val="1"/>
        <w:rPr>
          <w:rFonts w:ascii="Times New Roman" w:eastAsia="Times New Roman" w:hAnsi="Times New Roman" w:cs="Times New Roman"/>
          <w:b/>
          <w:bCs/>
          <w:sz w:val="36"/>
          <w:szCs w:val="36"/>
          <w:lang w:val="ru-RU"/>
        </w:rPr>
      </w:pPr>
      <w:r w:rsidRPr="00D5080B">
        <w:rPr>
          <w:rFonts w:ascii="Times New Roman" w:eastAsia="Times New Roman" w:hAnsi="Times New Roman" w:cs="Times New Roman"/>
          <w:b/>
          <w:bCs/>
          <w:sz w:val="36"/>
          <w:szCs w:val="36"/>
          <w:lang w:val="ru-RU"/>
        </w:rPr>
        <w:t>Квантовые Технологии и Новые Вычисления</w:t>
      </w:r>
    </w:p>
    <w:p w14:paraId="18D85BA5"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lastRenderedPageBreak/>
        <w:t>Пока что современные компьютеры опираются на бинарные системы и транзисторы, но квантовые технологии уже на горизонте. Квантовые компьютеры могут обрабатывать огромные объемы информации с невероятной скоростью, что откроет двери к новым возможностям в области науки, криптографии и моделирования. Например, они смогут моделировать сложные химические реакции, что позволит создавать новые материалы, лекарства и методы производства.</w:t>
      </w:r>
    </w:p>
    <w:p w14:paraId="3F409285"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Вместе с этим развитие квантовой коммуникации обещает создать системы связи, которые будут практически неуязвимы к перехвату и взлому.</w:t>
      </w:r>
    </w:p>
    <w:p w14:paraId="2B41E065" w14:textId="77777777" w:rsidR="00D5080B" w:rsidRPr="00D5080B" w:rsidRDefault="00D5080B" w:rsidP="00D5080B">
      <w:pPr>
        <w:spacing w:before="100" w:beforeAutospacing="1" w:after="100" w:afterAutospacing="1" w:line="240" w:lineRule="auto"/>
        <w:outlineLvl w:val="1"/>
        <w:rPr>
          <w:rFonts w:ascii="Times New Roman" w:eastAsia="Times New Roman" w:hAnsi="Times New Roman" w:cs="Times New Roman"/>
          <w:b/>
          <w:bCs/>
          <w:sz w:val="36"/>
          <w:szCs w:val="36"/>
          <w:lang w:val="ru-RU"/>
        </w:rPr>
      </w:pPr>
      <w:r w:rsidRPr="00D5080B">
        <w:rPr>
          <w:rFonts w:ascii="Times New Roman" w:eastAsia="Times New Roman" w:hAnsi="Times New Roman" w:cs="Times New Roman"/>
          <w:b/>
          <w:bCs/>
          <w:sz w:val="36"/>
          <w:szCs w:val="36"/>
          <w:lang w:val="ru-RU"/>
        </w:rPr>
        <w:t>Космические Технологии и Исследование Границ</w:t>
      </w:r>
    </w:p>
    <w:p w14:paraId="194A41A2"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Наш интерес к космосу не угасает, и развитие технологий для его исследования продолжает расширяться. Космические полеты становятся более доступными благодаря компаниям, разрабатывающим новые ракетные системы и возможности запуска, что приводит к увеличению количества исследований и коммерческих миссий.</w:t>
      </w:r>
    </w:p>
    <w:p w14:paraId="50C4AD81"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Будущее в этой области также связано с планами по созданию постоянных баз на Луне и Марсе, а также возможностью добычи полезных ископаемых на астероидах. Развитие космических технологий не только изменит представление о границах, но и станет драйвером для появления новых материалов, технологий и ресурсов, которые будут применяться на Земле.</w:t>
      </w:r>
    </w:p>
    <w:p w14:paraId="24411CE9" w14:textId="77777777" w:rsidR="00D5080B" w:rsidRPr="00D5080B" w:rsidRDefault="00D5080B" w:rsidP="00D5080B">
      <w:pPr>
        <w:spacing w:before="100" w:beforeAutospacing="1" w:after="100" w:afterAutospacing="1" w:line="240" w:lineRule="auto"/>
        <w:outlineLvl w:val="1"/>
        <w:rPr>
          <w:rFonts w:ascii="Times New Roman" w:eastAsia="Times New Roman" w:hAnsi="Times New Roman" w:cs="Times New Roman"/>
          <w:b/>
          <w:bCs/>
          <w:sz w:val="36"/>
          <w:szCs w:val="36"/>
          <w:lang w:val="ru-RU"/>
        </w:rPr>
      </w:pPr>
      <w:r w:rsidRPr="00D5080B">
        <w:rPr>
          <w:rFonts w:ascii="Times New Roman" w:eastAsia="Times New Roman" w:hAnsi="Times New Roman" w:cs="Times New Roman"/>
          <w:b/>
          <w:bCs/>
          <w:sz w:val="36"/>
          <w:szCs w:val="36"/>
          <w:lang w:val="ru-RU"/>
        </w:rPr>
        <w:t>Завтра, Которое Мы Создаем Сегодня</w:t>
      </w:r>
    </w:p>
    <w:p w14:paraId="70FED176" w14:textId="77777777" w:rsidR="00D5080B" w:rsidRPr="00D5080B"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 xml:space="preserve">Технологическое развитие в </w:t>
      </w:r>
      <w:r w:rsidRPr="00D5080B">
        <w:rPr>
          <w:rFonts w:ascii="Times New Roman" w:eastAsia="Times New Roman" w:hAnsi="Times New Roman" w:cs="Times New Roman"/>
          <w:sz w:val="24"/>
          <w:szCs w:val="24"/>
        </w:rPr>
        <w:t>XXI</w:t>
      </w:r>
      <w:r w:rsidRPr="00D5080B">
        <w:rPr>
          <w:rFonts w:ascii="Times New Roman" w:eastAsia="Times New Roman" w:hAnsi="Times New Roman" w:cs="Times New Roman"/>
          <w:sz w:val="24"/>
          <w:szCs w:val="24"/>
          <w:lang w:val="ru-RU"/>
        </w:rPr>
        <w:t xml:space="preserve"> веке проходит стремительно, и каждое открытие и инновация тянут за собой целый каскад новых возможностей и вызовов. Взаимосвязь технологий и общества становится все более тесной, что требует от человечества глубокого осмысления не только технической стороны, но и этических, социальных и экологических аспектов.</w:t>
      </w:r>
    </w:p>
    <w:p w14:paraId="0F735894" w14:textId="67D31A26" w:rsidR="00435071" w:rsidRDefault="00D5080B" w:rsidP="00D5080B">
      <w:pPr>
        <w:spacing w:before="100" w:beforeAutospacing="1" w:after="100" w:afterAutospacing="1" w:line="240" w:lineRule="auto"/>
        <w:rPr>
          <w:rFonts w:ascii="Times New Roman" w:eastAsia="Times New Roman" w:hAnsi="Times New Roman" w:cs="Times New Roman"/>
          <w:sz w:val="24"/>
          <w:szCs w:val="24"/>
          <w:lang w:val="ru-RU"/>
        </w:rPr>
      </w:pPr>
      <w:r w:rsidRPr="00D5080B">
        <w:rPr>
          <w:rFonts w:ascii="Times New Roman" w:eastAsia="Times New Roman" w:hAnsi="Times New Roman" w:cs="Times New Roman"/>
          <w:sz w:val="24"/>
          <w:szCs w:val="24"/>
          <w:lang w:val="ru-RU"/>
        </w:rPr>
        <w:t>Главная задача сегодня — использовать потенциал технологий на благо человечества, улучшая качество жизни и делая наш мир более устойчивым. Как мы применим новые возможности — зависит от нас, и будущее, каким бы удивительным оно ни было, формируется уже сейчас нашими решениями, исследованиями и стремлением к развитию.</w:t>
      </w:r>
    </w:p>
    <w:p w14:paraId="239993DF" w14:textId="77777777" w:rsidR="000C650A" w:rsidRDefault="000C650A" w:rsidP="00D5080B">
      <w:pPr>
        <w:spacing w:before="100" w:beforeAutospacing="1" w:after="100" w:afterAutospacing="1" w:line="240" w:lineRule="auto"/>
        <w:rPr>
          <w:rFonts w:ascii="Times New Roman" w:eastAsia="Times New Roman" w:hAnsi="Times New Roman" w:cs="Times New Roman"/>
          <w:sz w:val="24"/>
          <w:szCs w:val="24"/>
          <w:lang w:val="ru-RU"/>
        </w:rPr>
      </w:pPr>
    </w:p>
    <w:p w14:paraId="58E25661" w14:textId="77777777" w:rsidR="000C650A" w:rsidRPr="000C650A" w:rsidRDefault="000C650A" w:rsidP="00D5080B">
      <w:pPr>
        <w:spacing w:before="100" w:beforeAutospacing="1" w:after="100" w:afterAutospacing="1" w:line="240" w:lineRule="auto"/>
        <w:rPr>
          <w:rFonts w:ascii="Times New Roman" w:eastAsia="Times New Roman" w:hAnsi="Times New Roman" w:cs="Times New Roman"/>
          <w:sz w:val="24"/>
          <w:szCs w:val="24"/>
        </w:rPr>
      </w:pPr>
    </w:p>
    <w:sectPr w:rsidR="000C650A" w:rsidRPr="000C65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0B"/>
    <w:rsid w:val="000C650A"/>
    <w:rsid w:val="00435071"/>
    <w:rsid w:val="006A2603"/>
    <w:rsid w:val="00D5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472F"/>
  <w15:chartTrackingRefBased/>
  <w15:docId w15:val="{F157FC3F-801D-4301-A7AA-6677260B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C65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50A"/>
    <w:rPr>
      <w:rFonts w:ascii="Times New Roman" w:eastAsia="Times New Roman" w:hAnsi="Times New Roman" w:cs="Times New Roman"/>
      <w:b/>
      <w:bCs/>
      <w:sz w:val="36"/>
      <w:szCs w:val="36"/>
    </w:rPr>
  </w:style>
  <w:style w:type="paragraph" w:styleId="a3">
    <w:name w:val="Normal (Web)"/>
    <w:basedOn w:val="a"/>
    <w:uiPriority w:val="99"/>
    <w:semiHidden/>
    <w:unhideWhenUsed/>
    <w:rsid w:val="000C65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6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7586">
      <w:bodyDiv w:val="1"/>
      <w:marLeft w:val="0"/>
      <w:marRight w:val="0"/>
      <w:marTop w:val="0"/>
      <w:marBottom w:val="0"/>
      <w:divBdr>
        <w:top w:val="none" w:sz="0" w:space="0" w:color="auto"/>
        <w:left w:val="none" w:sz="0" w:space="0" w:color="auto"/>
        <w:bottom w:val="none" w:sz="0" w:space="0" w:color="auto"/>
        <w:right w:val="none" w:sz="0" w:space="0" w:color="auto"/>
      </w:divBdr>
      <w:divsChild>
        <w:div w:id="1017847707">
          <w:marLeft w:val="0"/>
          <w:marRight w:val="0"/>
          <w:marTop w:val="0"/>
          <w:marBottom w:val="0"/>
          <w:divBdr>
            <w:top w:val="none" w:sz="0" w:space="0" w:color="auto"/>
            <w:left w:val="none" w:sz="0" w:space="0" w:color="auto"/>
            <w:bottom w:val="none" w:sz="0" w:space="0" w:color="auto"/>
            <w:right w:val="none" w:sz="0" w:space="0" w:color="auto"/>
          </w:divBdr>
          <w:divsChild>
            <w:div w:id="1873565477">
              <w:marLeft w:val="0"/>
              <w:marRight w:val="0"/>
              <w:marTop w:val="0"/>
              <w:marBottom w:val="0"/>
              <w:divBdr>
                <w:top w:val="none" w:sz="0" w:space="0" w:color="auto"/>
                <w:left w:val="none" w:sz="0" w:space="0" w:color="auto"/>
                <w:bottom w:val="none" w:sz="0" w:space="0" w:color="auto"/>
                <w:right w:val="none" w:sz="0" w:space="0" w:color="auto"/>
              </w:divBdr>
              <w:divsChild>
                <w:div w:id="1219124720">
                  <w:marLeft w:val="0"/>
                  <w:marRight w:val="0"/>
                  <w:marTop w:val="0"/>
                  <w:marBottom w:val="0"/>
                  <w:divBdr>
                    <w:top w:val="none" w:sz="0" w:space="0" w:color="auto"/>
                    <w:left w:val="none" w:sz="0" w:space="0" w:color="auto"/>
                    <w:bottom w:val="none" w:sz="0" w:space="0" w:color="auto"/>
                    <w:right w:val="none" w:sz="0" w:space="0" w:color="auto"/>
                  </w:divBdr>
                  <w:divsChild>
                    <w:div w:id="9664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9693">
          <w:marLeft w:val="0"/>
          <w:marRight w:val="0"/>
          <w:marTop w:val="0"/>
          <w:marBottom w:val="0"/>
          <w:divBdr>
            <w:top w:val="none" w:sz="0" w:space="0" w:color="auto"/>
            <w:left w:val="none" w:sz="0" w:space="0" w:color="auto"/>
            <w:bottom w:val="none" w:sz="0" w:space="0" w:color="auto"/>
            <w:right w:val="none" w:sz="0" w:space="0" w:color="auto"/>
          </w:divBdr>
          <w:divsChild>
            <w:div w:id="1479305912">
              <w:marLeft w:val="0"/>
              <w:marRight w:val="0"/>
              <w:marTop w:val="0"/>
              <w:marBottom w:val="0"/>
              <w:divBdr>
                <w:top w:val="none" w:sz="0" w:space="0" w:color="auto"/>
                <w:left w:val="none" w:sz="0" w:space="0" w:color="auto"/>
                <w:bottom w:val="none" w:sz="0" w:space="0" w:color="auto"/>
                <w:right w:val="none" w:sz="0" w:space="0" w:color="auto"/>
              </w:divBdr>
              <w:divsChild>
                <w:div w:id="1367291740">
                  <w:marLeft w:val="0"/>
                  <w:marRight w:val="0"/>
                  <w:marTop w:val="0"/>
                  <w:marBottom w:val="0"/>
                  <w:divBdr>
                    <w:top w:val="none" w:sz="0" w:space="0" w:color="auto"/>
                    <w:left w:val="none" w:sz="0" w:space="0" w:color="auto"/>
                    <w:bottom w:val="none" w:sz="0" w:space="0" w:color="auto"/>
                    <w:right w:val="none" w:sz="0" w:space="0" w:color="auto"/>
                  </w:divBdr>
                  <w:divsChild>
                    <w:div w:id="484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nout</dc:creator>
  <cp:keywords/>
  <dc:description/>
  <cp:lastModifiedBy>test nout</cp:lastModifiedBy>
  <cp:revision>4</cp:revision>
  <dcterms:created xsi:type="dcterms:W3CDTF">2024-10-05T12:57:00Z</dcterms:created>
  <dcterms:modified xsi:type="dcterms:W3CDTF">2024-10-05T13:00:00Z</dcterms:modified>
</cp:coreProperties>
</file>