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D475" w14:textId="77777777" w:rsidR="00866FA7" w:rsidRPr="00681B46" w:rsidRDefault="00866FA7" w:rsidP="00866FA7">
      <w:pPr>
        <w:ind w:right="147"/>
        <w:jc w:val="center"/>
        <w:rPr>
          <w:b/>
          <w:bCs/>
        </w:rPr>
      </w:pPr>
      <w:r w:rsidRPr="00681B46">
        <w:rPr>
          <w:b/>
          <w:bCs/>
        </w:rPr>
        <w:t xml:space="preserve">ТОО «Колледж </w:t>
      </w:r>
      <w:proofErr w:type="spellStart"/>
      <w:r w:rsidRPr="00681B46">
        <w:rPr>
          <w:b/>
          <w:bCs/>
        </w:rPr>
        <w:t>Хекслет</w:t>
      </w:r>
      <w:proofErr w:type="spellEnd"/>
      <w:r w:rsidRPr="00681B46">
        <w:rPr>
          <w:b/>
          <w:bCs/>
        </w:rPr>
        <w:t>»</w:t>
      </w:r>
    </w:p>
    <w:p w14:paraId="5A5F6332" w14:textId="77777777" w:rsidR="00866FA7" w:rsidRDefault="00866FA7" w:rsidP="00866FA7">
      <w:pPr>
        <w:jc w:val="center"/>
        <w:rPr>
          <w:b/>
        </w:rPr>
      </w:pPr>
    </w:p>
    <w:p w14:paraId="186D5513" w14:textId="77777777" w:rsidR="00866FA7" w:rsidRPr="00A1451E" w:rsidRDefault="00866FA7" w:rsidP="00866FA7">
      <w:pPr>
        <w:jc w:val="center"/>
        <w:rPr>
          <w:b/>
        </w:rPr>
      </w:pPr>
      <w:r w:rsidRPr="00A1451E">
        <w:rPr>
          <w:b/>
        </w:rPr>
        <w:t>План у</w:t>
      </w:r>
      <w:r>
        <w:rPr>
          <w:b/>
        </w:rPr>
        <w:t>чебного занятия</w:t>
      </w:r>
      <w:r w:rsidRPr="00A1451E">
        <w:rPr>
          <w:b/>
        </w:rPr>
        <w:t xml:space="preserve"> № </w:t>
      </w:r>
      <w:r>
        <w:rPr>
          <w:b/>
        </w:rPr>
        <w:t>5</w:t>
      </w:r>
    </w:p>
    <w:p w14:paraId="35658090" w14:textId="77777777" w:rsidR="00866FA7" w:rsidRPr="00A1451E" w:rsidRDefault="00866FA7" w:rsidP="00866FA7">
      <w:pPr>
        <w:jc w:val="center"/>
        <w:rPr>
          <w:b/>
        </w:rPr>
      </w:pPr>
    </w:p>
    <w:tbl>
      <w:tblPr>
        <w:tblStyle w:val="a3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8364"/>
      </w:tblGrid>
      <w:tr w:rsidR="00866FA7" w:rsidRPr="00A1451E" w14:paraId="1DDF5A68" w14:textId="77777777" w:rsidTr="00F26767">
        <w:trPr>
          <w:trHeight w:val="332"/>
        </w:trPr>
        <w:tc>
          <w:tcPr>
            <w:tcW w:w="1872" w:type="dxa"/>
          </w:tcPr>
          <w:p w14:paraId="1201D2CE" w14:textId="77777777" w:rsidR="00866FA7" w:rsidRPr="00A1451E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8364" w:type="dxa"/>
          </w:tcPr>
          <w:p w14:paraId="6B00EF0B" w14:textId="77777777" w:rsidR="00866FA7" w:rsidRPr="00A1451E" w:rsidRDefault="00866FA7" w:rsidP="00F26767">
            <w:pPr>
              <w:jc w:val="both"/>
            </w:pPr>
            <w:r>
              <w:t>Характеризовать</w:t>
            </w:r>
            <w:r w:rsidRPr="004A4F85">
              <w:rPr>
                <w:szCs w:val="20"/>
              </w:rPr>
              <w:t xml:space="preserve"> </w:t>
            </w:r>
            <w:r>
              <w:rPr>
                <w:szCs w:val="20"/>
              </w:rPr>
              <w:t>п</w:t>
            </w:r>
            <w:r w:rsidRPr="004A4F85">
              <w:rPr>
                <w:szCs w:val="20"/>
              </w:rPr>
              <w:t>онятие и сущность предприятия как организации</w:t>
            </w:r>
            <w:r>
              <w:rPr>
                <w:szCs w:val="20"/>
              </w:rPr>
              <w:t>.</w:t>
            </w:r>
          </w:p>
        </w:tc>
      </w:tr>
      <w:tr w:rsidR="00866FA7" w:rsidRPr="00A1451E" w14:paraId="513001AD" w14:textId="77777777" w:rsidTr="00F26767">
        <w:trPr>
          <w:trHeight w:val="398"/>
        </w:trPr>
        <w:tc>
          <w:tcPr>
            <w:tcW w:w="1872" w:type="dxa"/>
          </w:tcPr>
          <w:p w14:paraId="1C9C005B" w14:textId="77777777" w:rsidR="00866FA7" w:rsidRPr="00A1451E" w:rsidRDefault="00866FA7" w:rsidP="00F26767">
            <w:pPr>
              <w:jc w:val="both"/>
              <w:rPr>
                <w:b/>
              </w:rPr>
            </w:pPr>
            <w:r w:rsidRPr="00A17FD3">
              <w:rPr>
                <w:b/>
              </w:rPr>
              <w:t>Наименование модуля /дисциплины</w:t>
            </w:r>
          </w:p>
        </w:tc>
        <w:tc>
          <w:tcPr>
            <w:tcW w:w="8364" w:type="dxa"/>
          </w:tcPr>
          <w:p w14:paraId="27C65BDB" w14:textId="77777777" w:rsidR="00866FA7" w:rsidRDefault="00866FA7" w:rsidP="00F26767">
            <w:pPr>
              <w:jc w:val="both"/>
            </w:pPr>
          </w:p>
          <w:p w14:paraId="7FBEAE41" w14:textId="77777777" w:rsidR="00866FA7" w:rsidRPr="00A1451E" w:rsidRDefault="00866FA7" w:rsidP="00F26767">
            <w:pPr>
              <w:jc w:val="both"/>
            </w:pPr>
            <w:r w:rsidRPr="008A58B2">
              <w:t>Применение базовых знаний экономики и основ предпринимательства</w:t>
            </w:r>
            <w:r>
              <w:t>.</w:t>
            </w:r>
          </w:p>
        </w:tc>
      </w:tr>
      <w:tr w:rsidR="00866FA7" w:rsidRPr="00A1451E" w14:paraId="06013C33" w14:textId="77777777" w:rsidTr="00F26767">
        <w:trPr>
          <w:trHeight w:val="441"/>
        </w:trPr>
        <w:tc>
          <w:tcPr>
            <w:tcW w:w="1872" w:type="dxa"/>
          </w:tcPr>
          <w:p w14:paraId="39BD32AC" w14:textId="77777777" w:rsidR="00866FA7" w:rsidRPr="00A1451E" w:rsidRDefault="00866FA7" w:rsidP="00F26767">
            <w:pPr>
              <w:jc w:val="both"/>
              <w:rPr>
                <w:b/>
              </w:rPr>
            </w:pPr>
            <w:r w:rsidRPr="00A17FD3">
              <w:rPr>
                <w:b/>
              </w:rPr>
              <w:t>Подготовил педагог</w:t>
            </w:r>
          </w:p>
        </w:tc>
        <w:tc>
          <w:tcPr>
            <w:tcW w:w="8364" w:type="dxa"/>
          </w:tcPr>
          <w:p w14:paraId="2A4DCEBF" w14:textId="77777777" w:rsidR="00866FA7" w:rsidRPr="00A1451E" w:rsidRDefault="00866FA7" w:rsidP="00F26767">
            <w:pPr>
              <w:jc w:val="both"/>
            </w:pPr>
            <w:proofErr w:type="spellStart"/>
            <w:r>
              <w:t>Светенко</w:t>
            </w:r>
            <w:proofErr w:type="spellEnd"/>
            <w:r>
              <w:t xml:space="preserve"> М.С.</w:t>
            </w:r>
          </w:p>
        </w:tc>
      </w:tr>
      <w:tr w:rsidR="00866FA7" w:rsidRPr="00A1451E" w14:paraId="392F844E" w14:textId="77777777" w:rsidTr="00F26767">
        <w:trPr>
          <w:trHeight w:val="423"/>
        </w:trPr>
        <w:tc>
          <w:tcPr>
            <w:tcW w:w="1872" w:type="dxa"/>
          </w:tcPr>
          <w:p w14:paraId="786F1696" w14:textId="77777777" w:rsidR="00866FA7" w:rsidRPr="00A1451E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64" w:type="dxa"/>
          </w:tcPr>
          <w:p w14:paraId="58C2832F" w14:textId="14D52C81" w:rsidR="00866FA7" w:rsidRPr="00A1451E" w:rsidRDefault="00866FA7" w:rsidP="00F26767">
            <w:pPr>
              <w:jc w:val="both"/>
            </w:pPr>
            <w:r>
              <w:t>0</w:t>
            </w:r>
            <w:r>
              <w:t>7</w:t>
            </w:r>
            <w:r>
              <w:t>.</w:t>
            </w:r>
            <w:r>
              <w:t>10</w:t>
            </w:r>
            <w:r>
              <w:t>.2024</w:t>
            </w:r>
          </w:p>
        </w:tc>
      </w:tr>
      <w:tr w:rsidR="00866FA7" w:rsidRPr="00A1451E" w14:paraId="182A8DF5" w14:textId="77777777" w:rsidTr="00F26767">
        <w:trPr>
          <w:trHeight w:val="423"/>
        </w:trPr>
        <w:tc>
          <w:tcPr>
            <w:tcW w:w="1872" w:type="dxa"/>
          </w:tcPr>
          <w:p w14:paraId="6EF38331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Курс, группа</w:t>
            </w:r>
          </w:p>
        </w:tc>
        <w:tc>
          <w:tcPr>
            <w:tcW w:w="8364" w:type="dxa"/>
          </w:tcPr>
          <w:p w14:paraId="0EFCED5C" w14:textId="77777777" w:rsidR="00866FA7" w:rsidRPr="00A1451E" w:rsidRDefault="00866FA7" w:rsidP="00F26767">
            <w:pPr>
              <w:jc w:val="both"/>
            </w:pPr>
            <w:r>
              <w:t xml:space="preserve">21 ТИС, 22 ТИС, </w:t>
            </w:r>
            <w:r w:rsidRPr="0092016B">
              <w:t>I ТИС</w:t>
            </w:r>
          </w:p>
        </w:tc>
      </w:tr>
      <w:tr w:rsidR="00866FA7" w:rsidRPr="00A1451E" w14:paraId="0B16A39A" w14:textId="77777777" w:rsidTr="00F26767">
        <w:trPr>
          <w:trHeight w:val="423"/>
        </w:trPr>
        <w:tc>
          <w:tcPr>
            <w:tcW w:w="1872" w:type="dxa"/>
          </w:tcPr>
          <w:p w14:paraId="3394B7F0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Тип занятия</w:t>
            </w:r>
          </w:p>
        </w:tc>
        <w:tc>
          <w:tcPr>
            <w:tcW w:w="8364" w:type="dxa"/>
          </w:tcPr>
          <w:p w14:paraId="6B61340C" w14:textId="77777777" w:rsidR="00866FA7" w:rsidRPr="00A1451E" w:rsidRDefault="00866FA7" w:rsidP="00F26767">
            <w:pPr>
              <w:jc w:val="both"/>
            </w:pPr>
            <w:r w:rsidRPr="001E0473">
              <w:t>комбинированный урок</w:t>
            </w:r>
          </w:p>
        </w:tc>
      </w:tr>
      <w:tr w:rsidR="00866FA7" w:rsidRPr="00A1451E" w14:paraId="3039CF44" w14:textId="77777777" w:rsidTr="00F26767">
        <w:trPr>
          <w:trHeight w:val="423"/>
        </w:trPr>
        <w:tc>
          <w:tcPr>
            <w:tcW w:w="1872" w:type="dxa"/>
          </w:tcPr>
          <w:p w14:paraId="7E8F0C81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8364" w:type="dxa"/>
          </w:tcPr>
          <w:p w14:paraId="50DFAE98" w14:textId="77777777" w:rsidR="00866FA7" w:rsidRPr="00A1451E" w:rsidRDefault="00866FA7" w:rsidP="00F26767">
            <w:pPr>
              <w:jc w:val="both"/>
            </w:pPr>
            <w:r>
              <w:t>Уметь ха</w:t>
            </w:r>
            <w:r w:rsidRPr="0047313A">
              <w:t>рактеризовать понятие и сущность предприятия как организации.</w:t>
            </w:r>
          </w:p>
        </w:tc>
      </w:tr>
      <w:tr w:rsidR="00866FA7" w:rsidRPr="00A1451E" w14:paraId="651C6C91" w14:textId="77777777" w:rsidTr="00F26767">
        <w:trPr>
          <w:trHeight w:val="423"/>
        </w:trPr>
        <w:tc>
          <w:tcPr>
            <w:tcW w:w="1872" w:type="dxa"/>
          </w:tcPr>
          <w:p w14:paraId="34D13992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8364" w:type="dxa"/>
          </w:tcPr>
          <w:p w14:paraId="599A7605" w14:textId="77777777" w:rsidR="00866FA7" w:rsidRDefault="00866FA7" w:rsidP="00F26767">
            <w:pPr>
              <w:jc w:val="both"/>
            </w:pPr>
            <w:r>
              <w:t xml:space="preserve">Углубить знания студентов по теме. </w:t>
            </w:r>
          </w:p>
          <w:p w14:paraId="15AE91CF" w14:textId="77777777" w:rsidR="00866FA7" w:rsidRPr="00A1451E" w:rsidRDefault="00866FA7" w:rsidP="00F26767">
            <w:pPr>
              <w:jc w:val="both"/>
            </w:pPr>
            <w:r w:rsidRPr="00A1451E">
              <w:t xml:space="preserve">Развить у </w:t>
            </w:r>
            <w:r>
              <w:t>студентов</w:t>
            </w:r>
            <w:r w:rsidRPr="00A1451E">
              <w:t xml:space="preserve"> способности анализировать несложные реальные ситуации. Способствовать</w:t>
            </w:r>
            <w:r>
              <w:t xml:space="preserve"> в</w:t>
            </w:r>
            <w:r w:rsidRPr="00A1451E">
              <w:t xml:space="preserve"> понимании</w:t>
            </w:r>
            <w:r>
              <w:t xml:space="preserve"> студентами</w:t>
            </w:r>
            <w:r w:rsidRPr="00A1451E">
              <w:t xml:space="preserve"> данной темы.</w:t>
            </w:r>
          </w:p>
        </w:tc>
      </w:tr>
      <w:tr w:rsidR="00866FA7" w:rsidRPr="00A1451E" w14:paraId="182E32A3" w14:textId="77777777" w:rsidTr="00F26767">
        <w:trPr>
          <w:trHeight w:val="423"/>
        </w:trPr>
        <w:tc>
          <w:tcPr>
            <w:tcW w:w="1872" w:type="dxa"/>
          </w:tcPr>
          <w:p w14:paraId="0E7DE3A0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8364" w:type="dxa"/>
          </w:tcPr>
          <w:p w14:paraId="0E9228A6" w14:textId="77777777" w:rsidR="00866FA7" w:rsidRPr="00A1451E" w:rsidRDefault="00866FA7" w:rsidP="00F26767">
            <w:pPr>
              <w:jc w:val="both"/>
            </w:pPr>
            <w:r w:rsidRPr="0008789D">
              <w:rPr>
                <w:szCs w:val="20"/>
              </w:rPr>
              <w:t>Анализировать и оценивать экономические процессы, происходящие на предприятии</w:t>
            </w:r>
          </w:p>
        </w:tc>
      </w:tr>
      <w:tr w:rsidR="00866FA7" w:rsidRPr="00A1451E" w14:paraId="088B945B" w14:textId="77777777" w:rsidTr="00F26767">
        <w:trPr>
          <w:trHeight w:val="423"/>
        </w:trPr>
        <w:tc>
          <w:tcPr>
            <w:tcW w:w="1872" w:type="dxa"/>
          </w:tcPr>
          <w:p w14:paraId="3F5951E2" w14:textId="77777777" w:rsidR="00866FA7" w:rsidRDefault="00866FA7" w:rsidP="00F26767">
            <w:pPr>
              <w:jc w:val="both"/>
              <w:rPr>
                <w:b/>
              </w:rPr>
            </w:pPr>
            <w:r>
              <w:rPr>
                <w:b/>
              </w:rPr>
              <w:t>Необходимые ресурсы</w:t>
            </w:r>
          </w:p>
        </w:tc>
        <w:tc>
          <w:tcPr>
            <w:tcW w:w="8364" w:type="dxa"/>
          </w:tcPr>
          <w:p w14:paraId="60A72D8E" w14:textId="77777777" w:rsidR="00866FA7" w:rsidRPr="00A1451E" w:rsidRDefault="00866FA7" w:rsidP="00F26767">
            <w:pPr>
              <w:jc w:val="both"/>
            </w:pPr>
            <w:r>
              <w:t>Электронный материал, презентации.</w:t>
            </w:r>
          </w:p>
        </w:tc>
      </w:tr>
      <w:tr w:rsidR="00866FA7" w:rsidRPr="00A1451E" w14:paraId="27A9B446" w14:textId="77777777" w:rsidTr="00F26767">
        <w:trPr>
          <w:trHeight w:val="281"/>
        </w:trPr>
        <w:tc>
          <w:tcPr>
            <w:tcW w:w="10236" w:type="dxa"/>
            <w:gridSpan w:val="2"/>
          </w:tcPr>
          <w:p w14:paraId="6DC70C85" w14:textId="77777777" w:rsidR="00866FA7" w:rsidRDefault="00866FA7" w:rsidP="00F26767">
            <w:pPr>
              <w:ind w:left="636" w:hanging="636"/>
              <w:jc w:val="center"/>
              <w:rPr>
                <w:b/>
              </w:rPr>
            </w:pPr>
            <w:r w:rsidRPr="00A1451E">
              <w:rPr>
                <w:b/>
              </w:rPr>
              <w:t xml:space="preserve">Ход </w:t>
            </w:r>
            <w:r>
              <w:rPr>
                <w:b/>
              </w:rPr>
              <w:t>занятия</w:t>
            </w:r>
          </w:p>
          <w:p w14:paraId="083843A1" w14:textId="77777777" w:rsidR="00866FA7" w:rsidRDefault="00866FA7" w:rsidP="00866FA7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C647C7">
              <w:rPr>
                <w:bCs/>
              </w:rPr>
              <w:t>Организационный период (5 мин.)</w:t>
            </w:r>
          </w:p>
          <w:p w14:paraId="71872DF5" w14:textId="77777777" w:rsidR="00866FA7" w:rsidRPr="00C647C7" w:rsidRDefault="00866FA7" w:rsidP="00F26767">
            <w:pPr>
              <w:pStyle w:val="a4"/>
              <w:rPr>
                <w:bCs/>
              </w:rPr>
            </w:pPr>
            <w:r w:rsidRPr="001E7CB4">
              <w:rPr>
                <w:bCs/>
              </w:rPr>
              <w:t>Приветствие, отметка присутствующих студентов в журнале. Проверка подготовленности к паре.</w:t>
            </w:r>
          </w:p>
          <w:p w14:paraId="69FB123A" w14:textId="77777777" w:rsidR="00866FA7" w:rsidRPr="00FF5032" w:rsidRDefault="00866FA7" w:rsidP="00F26767">
            <w:pPr>
              <w:rPr>
                <w:bCs/>
              </w:rPr>
            </w:pPr>
          </w:p>
          <w:p w14:paraId="5FF72F95" w14:textId="77777777" w:rsidR="00866FA7" w:rsidRDefault="00866FA7" w:rsidP="00866FA7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FF5032">
              <w:rPr>
                <w:bCs/>
              </w:rPr>
              <w:t>Повторение (15</w:t>
            </w:r>
            <w:r>
              <w:rPr>
                <w:bCs/>
              </w:rPr>
              <w:t xml:space="preserve"> </w:t>
            </w:r>
            <w:r w:rsidRPr="00FF5032">
              <w:rPr>
                <w:bCs/>
              </w:rPr>
              <w:t>мин.)</w:t>
            </w:r>
          </w:p>
          <w:p w14:paraId="28E95247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>Вопросы по предыдущей теме:</w:t>
            </w:r>
          </w:p>
          <w:p w14:paraId="1A063DE5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>1. Что такое спрос?</w:t>
            </w:r>
          </w:p>
          <w:p w14:paraId="7C813455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>2. Что такое предложение?</w:t>
            </w:r>
          </w:p>
          <w:p w14:paraId="03C19F49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>3. Назовите факторы спроса.</w:t>
            </w:r>
          </w:p>
          <w:p w14:paraId="3608777B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 xml:space="preserve">4. Назовите факторы предложения. </w:t>
            </w:r>
          </w:p>
          <w:p w14:paraId="7DDC79DA" w14:textId="77777777" w:rsidR="00866FA7" w:rsidRDefault="00866FA7" w:rsidP="00F26767">
            <w:pPr>
              <w:pStyle w:val="a4"/>
              <w:rPr>
                <w:bCs/>
              </w:rPr>
            </w:pPr>
            <w:r>
              <w:rPr>
                <w:bCs/>
              </w:rPr>
              <w:t xml:space="preserve">5. Что такое эластичность спроса и предложения? </w:t>
            </w:r>
          </w:p>
          <w:p w14:paraId="0E3BAE0A" w14:textId="77777777" w:rsidR="00866FA7" w:rsidRPr="00FF5032" w:rsidRDefault="00866FA7" w:rsidP="00F26767">
            <w:pPr>
              <w:rPr>
                <w:bCs/>
              </w:rPr>
            </w:pPr>
          </w:p>
          <w:p w14:paraId="22906344" w14:textId="77777777" w:rsidR="00866FA7" w:rsidRDefault="00866FA7" w:rsidP="00866FA7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FF5032">
              <w:rPr>
                <w:bCs/>
              </w:rPr>
              <w:t>Формирование новых знаний и способов действий (40 мин.)</w:t>
            </w:r>
          </w:p>
          <w:p w14:paraId="183CF2EF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335D">
              <w:rPr>
                <w:b/>
              </w:rPr>
              <w:t>Организация</w:t>
            </w:r>
            <w:r w:rsidRPr="007E7E55">
              <w:rPr>
                <w:bCs/>
              </w:rPr>
              <w:t xml:space="preserve"> – это объединение совместно работающих людей, деятельность которых сознательно координируется для достижения определенных общих целей.</w:t>
            </w:r>
          </w:p>
          <w:p w14:paraId="75407C62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Под организацией следует понимать предприятие, фирму, учебное заведение и т. п. трудовые формирования. При всем различии масштабов, сфер и видов деятельности различных организаций, у них существует несколько общих</w:t>
            </w:r>
            <w:r>
              <w:rPr>
                <w:bCs/>
              </w:rPr>
              <w:t xml:space="preserve"> </w:t>
            </w:r>
            <w:r w:rsidRPr="007E7E55">
              <w:rPr>
                <w:bCs/>
              </w:rPr>
              <w:t>признаков:</w:t>
            </w:r>
          </w:p>
          <w:p w14:paraId="45F0B955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1. Наличие конечных целей или, по крайней мере, одной цели у совместно</w:t>
            </w:r>
            <w:r>
              <w:rPr>
                <w:bCs/>
              </w:rPr>
              <w:t xml:space="preserve"> </w:t>
            </w:r>
            <w:r w:rsidRPr="007E7E55">
              <w:rPr>
                <w:bCs/>
              </w:rPr>
              <w:t>работающих людей;</w:t>
            </w:r>
          </w:p>
          <w:p w14:paraId="3F02C3ED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2. Существование устойчивых связей между членами организации и правил, определяющих порядок этих взаимоотношений, выраженных через организационную структуру и культуру поведения;</w:t>
            </w:r>
          </w:p>
          <w:p w14:paraId="682330F7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3. Постоянное взаимодействие с внешней средой;</w:t>
            </w:r>
          </w:p>
          <w:p w14:paraId="291A53B7" w14:textId="77777777" w:rsidR="00866FA7" w:rsidRPr="007E7E55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4. Использование всех видов ресурсов для достижения целей организации.</w:t>
            </w:r>
          </w:p>
          <w:p w14:paraId="720A611A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7E55">
              <w:rPr>
                <w:bCs/>
              </w:rPr>
              <w:t>По отношению к прибыли организации подразделяются на коммерческие и</w:t>
            </w:r>
            <w:r>
              <w:rPr>
                <w:bCs/>
              </w:rPr>
              <w:t xml:space="preserve"> </w:t>
            </w:r>
            <w:r w:rsidRPr="007E7E55">
              <w:rPr>
                <w:bCs/>
              </w:rPr>
              <w:t>некоммерческие. Первые преследуют в качестве своей цели достижение определенной прибыли от пользования имуществом, продажи товаров, выполнения</w:t>
            </w:r>
            <w:r>
              <w:rPr>
                <w:bCs/>
              </w:rPr>
              <w:t xml:space="preserve"> </w:t>
            </w:r>
            <w:r w:rsidRPr="007E7E55">
              <w:rPr>
                <w:bCs/>
              </w:rPr>
              <w:t xml:space="preserve">работ и оказания </w:t>
            </w:r>
            <w:r w:rsidRPr="007E7E55">
              <w:rPr>
                <w:bCs/>
              </w:rPr>
              <w:lastRenderedPageBreak/>
              <w:t>услуг, вторые не стремятся извлекать или распределять полученную прибыль между участниками, но могут осуществлять предпринимательскую деятельность, если это способствует достижению целей, ради которых они созданы.</w:t>
            </w:r>
          </w:p>
          <w:p w14:paraId="133C298B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5F108E">
              <w:rPr>
                <w:b/>
                <w:bCs/>
              </w:rPr>
              <w:t>Предприятие</w:t>
            </w:r>
            <w:r>
              <w:t xml:space="preserve"> – это самостоятельный хозяйствующий субъект, коммерческая организация, созданная в соответствии с действующим законодательством для производства продукции, выполнения работ и оказания услуг в целях удовлетворения общественных потребностей и получения на этой основе прибыли.</w:t>
            </w:r>
          </w:p>
          <w:p w14:paraId="06128028" w14:textId="77777777" w:rsidR="00866FA7" w:rsidRPr="0041602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В общих чертах цели любой организации включают преобразование ограниченных ресурсов для достижения результатов. Основные ресурсы, используемые организацией – это люди (человеческие ресурсы), деньги, материалы,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технология и информация, а также предпринимательский талант.</w:t>
            </w:r>
          </w:p>
          <w:p w14:paraId="0ECB3D06" w14:textId="77777777" w:rsidR="00866FA7" w:rsidRPr="00F50C2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Предприятие имеет собственное название, фирменный знак (марку), самостоятельный баланс, расчетный счет в банке. Предприятие является юридическим лицом, т. е. несет имущественную ответственность по своим обязательствам.</w:t>
            </w:r>
          </w:p>
          <w:p w14:paraId="25F0D564" w14:textId="77777777" w:rsidR="00866FA7" w:rsidRPr="0041602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Одной из самых значимых характеристик любой организации является ее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взаимосвязь с внешней средой. Организации зависимы от внешней среды – как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в отношении своих ресурсов, так и в отношении потребителей, пользователей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их результатами.</w:t>
            </w:r>
          </w:p>
          <w:p w14:paraId="23371860" w14:textId="77777777" w:rsidR="00866FA7" w:rsidRPr="0041602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Термин "</w:t>
            </w:r>
            <w:r w:rsidRPr="007E335D">
              <w:rPr>
                <w:b/>
              </w:rPr>
              <w:t>внешняя среда</w:t>
            </w:r>
            <w:r w:rsidRPr="00F50C27">
              <w:rPr>
                <w:bCs/>
              </w:rPr>
              <w:t>" в отношении предприятия включает потребителей, поставщиков, правительственные акты, законодательство, конкурирующие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организации, технику и технологию, международное окружение и другие составляющие.</w:t>
            </w:r>
          </w:p>
          <w:p w14:paraId="13AED373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Помимо целей у каждой организации, в том числе и у предприятия, которое стремится к развитию в долгосрочном периоде, должна быть миссия.</w:t>
            </w:r>
            <w:r>
              <w:rPr>
                <w:bCs/>
              </w:rPr>
              <w:t xml:space="preserve"> </w:t>
            </w:r>
          </w:p>
          <w:p w14:paraId="34F29B93" w14:textId="77777777" w:rsidR="00866FA7" w:rsidRPr="0041602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335D">
              <w:rPr>
                <w:b/>
              </w:rPr>
              <w:t>Миссия организации</w:t>
            </w:r>
            <w:r w:rsidRPr="00416027">
              <w:rPr>
                <w:bCs/>
              </w:rPr>
              <w:t xml:space="preserve"> выражает причину ее существования в интересах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общества. Обычно она обозначается понятием "миссия". Миссия трактуется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как утверждение, раскрывающее социальный смысл существования организации.</w:t>
            </w:r>
          </w:p>
          <w:p w14:paraId="5A47241A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F50C27">
              <w:rPr>
                <w:bCs/>
              </w:rPr>
              <w:t>В качестве примера можно привести формулировку миссии компании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«Автоваз» как предоставление людям транспорта, доступного по цене.</w:t>
            </w:r>
            <w:r>
              <w:rPr>
                <w:bCs/>
              </w:rPr>
              <w:t xml:space="preserve"> </w:t>
            </w:r>
          </w:p>
          <w:p w14:paraId="7640E125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416027">
              <w:rPr>
                <w:bCs/>
              </w:rPr>
              <w:t>Миссия не должна зависеть от текущего состояния организации, форм и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методов ее работы, так как в целом она выражает устремление в будущее, показывая, на что будут направляться усилия и какие методы будут при этом приоритетными. Поэтому в миссии не принято указывать в качестве главной цели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получение прибыли, так как миссия может существенно ограничить спектр рассматриваемых организационных путей и направлений развития и, в конечном</w:t>
            </w:r>
            <w:r>
              <w:rPr>
                <w:bCs/>
              </w:rPr>
              <w:t xml:space="preserve"> </w:t>
            </w:r>
            <w:r w:rsidRPr="00416027">
              <w:rPr>
                <w:bCs/>
              </w:rPr>
              <w:t>счете, приведет к неэффективной работе.</w:t>
            </w:r>
          </w:p>
          <w:p w14:paraId="320A3144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E335D">
              <w:rPr>
                <w:b/>
              </w:rPr>
              <w:t>Жизненный цикл организации</w:t>
            </w:r>
            <w:r w:rsidRPr="005322FE">
              <w:rPr>
                <w:bCs/>
              </w:rPr>
              <w:t>. Жизненный цикл организации подобен</w:t>
            </w:r>
            <w:r>
              <w:rPr>
                <w:bCs/>
              </w:rPr>
              <w:t xml:space="preserve"> </w:t>
            </w:r>
            <w:r w:rsidRPr="005322FE">
              <w:rPr>
                <w:bCs/>
              </w:rPr>
              <w:t>жизни человека. И неслучайно некоторые авторы, при рассмотрении стадий</w:t>
            </w:r>
            <w:r>
              <w:rPr>
                <w:bCs/>
              </w:rPr>
              <w:t xml:space="preserve"> </w:t>
            </w:r>
            <w:r w:rsidRPr="005322FE">
              <w:rPr>
                <w:bCs/>
              </w:rPr>
              <w:t>развития организации, называют такие этапы, как рождение, детство, отрочество и т. д. Как и люди, организации зарождаются, развиваются, добиваются успехов, ослабевают и либо обновляются и процветают, либо прекращают сво</w:t>
            </w:r>
            <w:r>
              <w:rPr>
                <w:bCs/>
              </w:rPr>
              <w:t xml:space="preserve">е </w:t>
            </w:r>
            <w:r w:rsidRPr="005322FE">
              <w:rPr>
                <w:bCs/>
              </w:rPr>
              <w:t>существование.</w:t>
            </w:r>
          </w:p>
          <w:p w14:paraId="4C10DC0A" w14:textId="77777777" w:rsidR="00866FA7" w:rsidRPr="002038E5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2038E5">
              <w:rPr>
                <w:b/>
              </w:rPr>
              <w:t>Основные функции предприятия и их значение</w:t>
            </w:r>
          </w:p>
          <w:p w14:paraId="3DD63969" w14:textId="77777777" w:rsidR="00866FA7" w:rsidRPr="002038E5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2038E5">
              <w:rPr>
                <w:b/>
              </w:rPr>
              <w:t>Производственная</w:t>
            </w:r>
            <w:r>
              <w:rPr>
                <w:b/>
              </w:rPr>
              <w:t xml:space="preserve">. </w:t>
            </w:r>
            <w:r w:rsidRPr="002038E5">
              <w:rPr>
                <w:bCs/>
              </w:rPr>
              <w:t>Производство товаров, услуг, работ для удовлетворения</w:t>
            </w:r>
            <w:r>
              <w:rPr>
                <w:bCs/>
              </w:rPr>
              <w:t xml:space="preserve"> </w:t>
            </w:r>
            <w:r w:rsidRPr="002038E5">
              <w:rPr>
                <w:bCs/>
              </w:rPr>
              <w:t>потребностей общества, поставка их на рынки товаров (работ, услуг).</w:t>
            </w:r>
          </w:p>
          <w:p w14:paraId="5E653973" w14:textId="77777777" w:rsidR="00866FA7" w:rsidRPr="002038E5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proofErr w:type="spellStart"/>
            <w:r w:rsidRPr="002038E5">
              <w:rPr>
                <w:b/>
              </w:rPr>
              <w:t>Реализационно</w:t>
            </w:r>
            <w:proofErr w:type="spellEnd"/>
            <w:r w:rsidRPr="002038E5">
              <w:rPr>
                <w:b/>
              </w:rPr>
              <w:t>-маркетинговая</w:t>
            </w:r>
            <w:r>
              <w:rPr>
                <w:b/>
              </w:rPr>
              <w:t xml:space="preserve">. </w:t>
            </w:r>
            <w:r w:rsidRPr="002038E5">
              <w:rPr>
                <w:bCs/>
              </w:rPr>
              <w:t xml:space="preserve">Маркетинг и реализация произведенной продукции. </w:t>
            </w:r>
          </w:p>
          <w:p w14:paraId="6C59D57B" w14:textId="77777777" w:rsidR="00866FA7" w:rsidRPr="002038E5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2038E5">
              <w:rPr>
                <w:b/>
              </w:rPr>
              <w:t>Ресурсно-</w:t>
            </w:r>
            <w:proofErr w:type="spellStart"/>
            <w:r w:rsidRPr="002038E5">
              <w:rPr>
                <w:b/>
              </w:rPr>
              <w:t>спросовая</w:t>
            </w:r>
            <w:proofErr w:type="spellEnd"/>
            <w:r>
              <w:rPr>
                <w:b/>
              </w:rPr>
              <w:t xml:space="preserve">. </w:t>
            </w:r>
            <w:r w:rsidRPr="002038E5">
              <w:rPr>
                <w:bCs/>
              </w:rPr>
              <w:t>Предприятие обеспечивает спрос на трудовые, материальные, финансовые, информационные и интеллектуальные</w:t>
            </w:r>
            <w:r>
              <w:rPr>
                <w:bCs/>
              </w:rPr>
              <w:t xml:space="preserve"> </w:t>
            </w:r>
            <w:r w:rsidRPr="002038E5">
              <w:rPr>
                <w:bCs/>
              </w:rPr>
              <w:t>ресурсы, технологии и способы организации производства,</w:t>
            </w:r>
            <w:r>
              <w:rPr>
                <w:bCs/>
              </w:rPr>
              <w:t xml:space="preserve"> </w:t>
            </w:r>
            <w:r w:rsidRPr="002038E5">
              <w:rPr>
                <w:bCs/>
              </w:rPr>
              <w:t>а также выплачивает владельцам ресурсов соответствующие доходы (заработную плату, проценты, дивиденды, лицензионные платежи и пр.).</w:t>
            </w:r>
          </w:p>
          <w:p w14:paraId="4D5FAE51" w14:textId="77777777" w:rsidR="00866FA7" w:rsidRPr="002038E5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2038E5">
              <w:rPr>
                <w:b/>
              </w:rPr>
              <w:t>Финансово-инвестиционная</w:t>
            </w:r>
            <w:r>
              <w:rPr>
                <w:b/>
              </w:rPr>
              <w:t xml:space="preserve">. </w:t>
            </w:r>
            <w:r w:rsidRPr="002038E5">
              <w:rPr>
                <w:bCs/>
              </w:rPr>
              <w:t>Генерация финансовых потоков, в т. ч. связанных с взаимным кредитованием, инвестированием, приобретением,</w:t>
            </w:r>
            <w:r>
              <w:rPr>
                <w:bCs/>
              </w:rPr>
              <w:t xml:space="preserve"> </w:t>
            </w:r>
            <w:r w:rsidRPr="002038E5">
              <w:rPr>
                <w:bCs/>
              </w:rPr>
              <w:t>владением и эмиссией ценных бумаг.</w:t>
            </w:r>
          </w:p>
          <w:p w14:paraId="6AAF4326" w14:textId="77777777" w:rsidR="00866FA7" w:rsidRPr="00793E3F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793E3F">
              <w:rPr>
                <w:b/>
              </w:rPr>
              <w:t>Бюджетно-налоговая</w:t>
            </w:r>
            <w:r>
              <w:rPr>
                <w:b/>
              </w:rPr>
              <w:t xml:space="preserve">. </w:t>
            </w:r>
            <w:r w:rsidRPr="00793E3F">
              <w:rPr>
                <w:bCs/>
              </w:rPr>
              <w:t>Наполнение доходов местного, регионального бюджета.</w:t>
            </w:r>
          </w:p>
          <w:p w14:paraId="60AFEDF5" w14:textId="77777777" w:rsidR="00866FA7" w:rsidRPr="00793E3F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793E3F">
              <w:rPr>
                <w:b/>
              </w:rPr>
              <w:t>Градообразующая</w:t>
            </w:r>
            <w:r>
              <w:rPr>
                <w:b/>
              </w:rPr>
              <w:t xml:space="preserve">. </w:t>
            </w:r>
            <w:r w:rsidRPr="00793E3F">
              <w:rPr>
                <w:bCs/>
              </w:rPr>
              <w:t>Участие в формировании и развитии городской экономики,</w:t>
            </w:r>
            <w:r>
              <w:rPr>
                <w:bCs/>
              </w:rPr>
              <w:t xml:space="preserve"> </w:t>
            </w:r>
            <w:r w:rsidRPr="00793E3F">
              <w:rPr>
                <w:bCs/>
              </w:rPr>
              <w:t>местной инфраструктуры, обеспечение занятости жителей</w:t>
            </w:r>
            <w:r>
              <w:rPr>
                <w:bCs/>
              </w:rPr>
              <w:t xml:space="preserve"> </w:t>
            </w:r>
            <w:r w:rsidRPr="00793E3F">
              <w:rPr>
                <w:bCs/>
              </w:rPr>
              <w:t>данного населенного пункта.</w:t>
            </w:r>
          </w:p>
          <w:p w14:paraId="5848B215" w14:textId="77777777" w:rsidR="00866FA7" w:rsidRPr="00793E3F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93E3F">
              <w:rPr>
                <w:b/>
              </w:rPr>
              <w:lastRenderedPageBreak/>
              <w:t xml:space="preserve">Социальная </w:t>
            </w:r>
            <w:r w:rsidRPr="007E335D">
              <w:rPr>
                <w:bCs/>
              </w:rPr>
              <w:t>функция</w:t>
            </w:r>
            <w:r>
              <w:rPr>
                <w:bCs/>
              </w:rPr>
              <w:t xml:space="preserve">. </w:t>
            </w:r>
            <w:r w:rsidRPr="00793E3F">
              <w:rPr>
                <w:bCs/>
              </w:rPr>
              <w:t>Предоставление гражданам работы в соответствии с образованием и склонностями, обеспечение работников и нетрудоспособных членов их семей средствами к существованию, медицинским обслуживанием.</w:t>
            </w:r>
          </w:p>
          <w:p w14:paraId="77E4C6E9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793E3F">
              <w:rPr>
                <w:b/>
              </w:rPr>
              <w:t>Познавательно-образовательная</w:t>
            </w:r>
            <w:r>
              <w:rPr>
                <w:b/>
              </w:rPr>
              <w:t xml:space="preserve">. </w:t>
            </w:r>
            <w:r w:rsidRPr="00793E3F">
              <w:rPr>
                <w:bCs/>
              </w:rPr>
              <w:t>Изучение в процессе деятельности особенностей рынков товаров и ресурсов, технологий, технических систем, наиболее эффективных способов организации производства и</w:t>
            </w:r>
            <w:r>
              <w:rPr>
                <w:bCs/>
              </w:rPr>
              <w:t xml:space="preserve"> </w:t>
            </w:r>
            <w:r w:rsidRPr="00793E3F">
              <w:rPr>
                <w:bCs/>
              </w:rPr>
              <w:t>взаимодействия с рынком, акционерами и т. п. Закрепление, накопление и передача следующим поколениям</w:t>
            </w:r>
            <w:r>
              <w:rPr>
                <w:bCs/>
              </w:rPr>
              <w:t xml:space="preserve"> </w:t>
            </w:r>
            <w:r w:rsidRPr="00793E3F">
              <w:rPr>
                <w:bCs/>
              </w:rPr>
              <w:t>ϲᴏᴏᴛ</w:t>
            </w:r>
            <w:proofErr w:type="spellStart"/>
            <w:r w:rsidRPr="00793E3F">
              <w:rPr>
                <w:bCs/>
              </w:rPr>
              <w:t>ʙеᴛϲᴛʙующих</w:t>
            </w:r>
            <w:proofErr w:type="spellEnd"/>
            <w:r w:rsidRPr="00793E3F">
              <w:rPr>
                <w:bCs/>
              </w:rPr>
              <w:t xml:space="preserve"> знаний.</w:t>
            </w:r>
          </w:p>
          <w:p w14:paraId="1EAFDF71" w14:textId="77777777" w:rsidR="00866FA7" w:rsidRPr="0012458F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12458F">
              <w:rPr>
                <w:b/>
              </w:rPr>
              <w:t>Воспитательная</w:t>
            </w:r>
            <w:r>
              <w:rPr>
                <w:b/>
              </w:rPr>
              <w:t xml:space="preserve">. </w:t>
            </w:r>
            <w:r w:rsidRPr="0012458F">
              <w:rPr>
                <w:bCs/>
              </w:rPr>
              <w:t>Воспитание навыков коллективной работы. Реализация потребности в принадлежности к коллективу, в социальной</w:t>
            </w:r>
            <w:r>
              <w:rPr>
                <w:bCs/>
              </w:rPr>
              <w:t xml:space="preserve"> </w:t>
            </w:r>
            <w:r w:rsidRPr="0012458F">
              <w:rPr>
                <w:bCs/>
              </w:rPr>
              <w:t>оценке личности посредством создания, закрепления и</w:t>
            </w:r>
            <w:r>
              <w:rPr>
                <w:bCs/>
              </w:rPr>
              <w:t xml:space="preserve"> </w:t>
            </w:r>
            <w:r w:rsidRPr="0012458F">
              <w:rPr>
                <w:bCs/>
              </w:rPr>
              <w:t>развития корпоративной культуры.</w:t>
            </w:r>
          </w:p>
          <w:p w14:paraId="5C1BC332" w14:textId="77777777" w:rsidR="00866FA7" w:rsidRPr="00BC171D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12458F">
              <w:rPr>
                <w:b/>
              </w:rPr>
              <w:t>Инновационная</w:t>
            </w:r>
            <w:r>
              <w:rPr>
                <w:b/>
              </w:rPr>
              <w:t xml:space="preserve">. </w:t>
            </w:r>
            <w:r w:rsidRPr="00B86960">
              <w:rPr>
                <w:bCs/>
              </w:rPr>
              <w:t>Генерация, фильтрация, инкубация и распространение инноваций среди предприятий, связанных партнерскими</w:t>
            </w:r>
            <w:r>
              <w:rPr>
                <w:bCs/>
              </w:rPr>
              <w:t xml:space="preserve"> </w:t>
            </w:r>
            <w:r w:rsidRPr="00BC171D">
              <w:rPr>
                <w:bCs/>
              </w:rPr>
              <w:t>и/или конкурентными отношениями.</w:t>
            </w:r>
          </w:p>
          <w:p w14:paraId="301C4A81" w14:textId="77777777" w:rsidR="00866FA7" w:rsidRPr="00BC171D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BC171D">
              <w:rPr>
                <w:b/>
              </w:rPr>
              <w:t>Институциональная</w:t>
            </w:r>
            <w:r>
              <w:rPr>
                <w:b/>
              </w:rPr>
              <w:t xml:space="preserve">. </w:t>
            </w:r>
            <w:r w:rsidRPr="00BC171D">
              <w:rPr>
                <w:bCs/>
              </w:rPr>
              <w:t>Генерация, фильтрация и инкубация социально-экономических институтов. Например, институтов поддержки</w:t>
            </w:r>
            <w:r>
              <w:rPr>
                <w:bCs/>
              </w:rPr>
              <w:t xml:space="preserve"> </w:t>
            </w:r>
            <w:r w:rsidRPr="00BC171D">
              <w:rPr>
                <w:bCs/>
              </w:rPr>
              <w:t>развития предпринимательства.</w:t>
            </w:r>
          </w:p>
          <w:p w14:paraId="4862FB93" w14:textId="77777777" w:rsidR="00866FA7" w:rsidRPr="00BC171D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BC171D">
              <w:rPr>
                <w:b/>
              </w:rPr>
              <w:t>Информационно-сигнальная</w:t>
            </w:r>
            <w:r>
              <w:rPr>
                <w:b/>
              </w:rPr>
              <w:t xml:space="preserve">. </w:t>
            </w:r>
            <w:r w:rsidRPr="00BC171D">
              <w:rPr>
                <w:bCs/>
              </w:rPr>
              <w:t>Распространение информации об особенностях тех или</w:t>
            </w:r>
            <w:r>
              <w:rPr>
                <w:bCs/>
              </w:rPr>
              <w:t xml:space="preserve"> </w:t>
            </w:r>
            <w:r w:rsidRPr="00BC171D">
              <w:rPr>
                <w:bCs/>
              </w:rPr>
              <w:t>иных секторов и фрагментов рынка с помощью формирования цен предложения и др.</w:t>
            </w:r>
          </w:p>
          <w:p w14:paraId="1859FF89" w14:textId="77777777" w:rsidR="00866FA7" w:rsidRPr="009D72C9" w:rsidRDefault="00866FA7" w:rsidP="00F26767">
            <w:pPr>
              <w:pStyle w:val="a4"/>
              <w:ind w:firstLine="473"/>
              <w:jc w:val="both"/>
              <w:rPr>
                <w:b/>
              </w:rPr>
            </w:pPr>
            <w:r w:rsidRPr="00BC171D">
              <w:rPr>
                <w:b/>
              </w:rPr>
              <w:t>Консолидирующая</w:t>
            </w:r>
            <w:r>
              <w:rPr>
                <w:b/>
              </w:rPr>
              <w:t xml:space="preserve">. </w:t>
            </w:r>
            <w:r w:rsidRPr="00BC171D">
              <w:rPr>
                <w:bCs/>
              </w:rPr>
              <w:t>Обеспечение единства экономики</w:t>
            </w:r>
            <w:r>
              <w:rPr>
                <w:bCs/>
              </w:rPr>
              <w:t>.</w:t>
            </w:r>
          </w:p>
          <w:p w14:paraId="4FACE909" w14:textId="77777777" w:rsidR="00866FA7" w:rsidRPr="00673C34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673C34">
              <w:rPr>
                <w:b/>
              </w:rPr>
              <w:t>Стабилизационная, антикризисная</w:t>
            </w:r>
            <w:r>
              <w:rPr>
                <w:bCs/>
              </w:rPr>
              <w:t xml:space="preserve">. </w:t>
            </w:r>
            <w:r w:rsidRPr="00673C34">
              <w:rPr>
                <w:bCs/>
              </w:rPr>
              <w:t>Обеспечение бескризисного поступательного</w:t>
            </w:r>
            <w:r>
              <w:rPr>
                <w:bCs/>
              </w:rPr>
              <w:t xml:space="preserve"> (направленного вперед, в будущее)</w:t>
            </w:r>
            <w:r w:rsidRPr="00673C34">
              <w:rPr>
                <w:bCs/>
              </w:rPr>
              <w:t xml:space="preserve"> социально</w:t>
            </w:r>
            <w:r>
              <w:rPr>
                <w:bCs/>
              </w:rPr>
              <w:t>-э</w:t>
            </w:r>
            <w:r w:rsidRPr="00673C34">
              <w:rPr>
                <w:bCs/>
              </w:rPr>
              <w:t>кономического развития путем создания «островков стабильности»</w:t>
            </w:r>
            <w:r>
              <w:rPr>
                <w:bCs/>
              </w:rPr>
              <w:t xml:space="preserve">. </w:t>
            </w:r>
          </w:p>
          <w:p w14:paraId="3774D5F0" w14:textId="77777777" w:rsidR="00866FA7" w:rsidRPr="00EF2AE0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2115AA">
              <w:rPr>
                <w:bCs/>
              </w:rPr>
              <w:t>Для реализации вышеуказанных функций руководство предприятий находится в непрерывном процессе принятия решений (текущих и стратегических).</w:t>
            </w:r>
            <w:r>
              <w:rPr>
                <w:bCs/>
              </w:rPr>
              <w:t xml:space="preserve"> </w:t>
            </w:r>
            <w:r w:rsidRPr="00EF2AE0">
              <w:rPr>
                <w:bCs/>
              </w:rPr>
              <w:t>Эффективное управление предприятием подразумевает, что эти решения принимаются на высоком профессиональном уровне и являются оптимальными с точки зрения развития предприятия в долгосрочной перспективе.</w:t>
            </w:r>
          </w:p>
          <w:p w14:paraId="18401F99" w14:textId="77777777" w:rsidR="00866FA7" w:rsidRDefault="00866FA7" w:rsidP="00F26767">
            <w:pPr>
              <w:pStyle w:val="a4"/>
              <w:ind w:firstLine="473"/>
              <w:jc w:val="both"/>
              <w:rPr>
                <w:bCs/>
              </w:rPr>
            </w:pPr>
            <w:r w:rsidRPr="002115AA">
              <w:rPr>
                <w:bCs/>
              </w:rPr>
              <w:t>В современных условиях экономическая жизнь общества немыслима без</w:t>
            </w:r>
            <w:r>
              <w:rPr>
                <w:bCs/>
              </w:rPr>
              <w:t xml:space="preserve"> </w:t>
            </w:r>
            <w:r w:rsidRPr="002115AA">
              <w:rPr>
                <w:bCs/>
              </w:rPr>
              <w:t>предприятий. Чем больше успешных, устойчивых предприятий создается в</w:t>
            </w:r>
            <w:r>
              <w:rPr>
                <w:bCs/>
              </w:rPr>
              <w:t xml:space="preserve"> </w:t>
            </w:r>
            <w:r w:rsidRPr="002115AA">
              <w:rPr>
                <w:bCs/>
              </w:rPr>
              <w:t>стране, тем стабильнее ее экономика</w:t>
            </w:r>
            <w:r>
              <w:rPr>
                <w:bCs/>
              </w:rPr>
              <w:t>.</w:t>
            </w:r>
          </w:p>
          <w:p w14:paraId="6F08E807" w14:textId="77777777" w:rsidR="00866FA7" w:rsidRPr="00D86F05" w:rsidRDefault="00866FA7" w:rsidP="00F26767">
            <w:pPr>
              <w:pStyle w:val="Default"/>
              <w:ind w:left="768" w:firstLine="425"/>
              <w:jc w:val="both"/>
            </w:pPr>
            <w:r w:rsidRPr="00D86F05">
              <w:rPr>
                <w:rFonts w:ascii="Times New Roman" w:hAnsi="Times New Roman" w:cs="Times New Roman"/>
                <w:color w:val="auto"/>
              </w:rPr>
              <w:t>Куст</w:t>
            </w:r>
            <w:r w:rsidRPr="00D86F05">
              <w:rPr>
                <w:rFonts w:ascii="Times New Roman" w:hAnsi="Times New Roman" w:cs="Times New Roman"/>
              </w:rPr>
              <w:t>анайская кондитерская фабрика (</w:t>
            </w:r>
            <w:r w:rsidRPr="00D86F05">
              <w:rPr>
                <w:rFonts w:ascii="Times New Roman" w:hAnsi="Times New Roman" w:cs="Times New Roman"/>
                <w:color w:val="auto"/>
              </w:rPr>
              <w:t>ныне АО «Баян Сулу») была введена в эксплуатацию в декабре 1974 г</w:t>
            </w:r>
            <w:r w:rsidRPr="00D86F05">
              <w:rPr>
                <w:rFonts w:ascii="Times New Roman" w:hAnsi="Times New Roman" w:cs="Times New Roman"/>
              </w:rPr>
              <w:t xml:space="preserve">ода проектной мощностью 24560 тонн </w:t>
            </w:r>
            <w:r w:rsidRPr="00D86F05">
              <w:rPr>
                <w:rFonts w:ascii="Times New Roman" w:hAnsi="Times New Roman" w:cs="Times New Roman"/>
                <w:color w:val="auto"/>
              </w:rPr>
              <w:t>кондитерских изделий в год.</w:t>
            </w:r>
            <w:r w:rsidRPr="00D86F05">
              <w:rPr>
                <w:rFonts w:ascii="Times New Roman" w:hAnsi="Times New Roman" w:cs="Times New Roman"/>
              </w:rPr>
              <w:t xml:space="preserve"> </w:t>
            </w:r>
          </w:p>
          <w:p w14:paraId="43BA3E4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В сентябре 1993 года Кустанайская кондитерская фабрика преобразована в АО «Баян Сулу» в соответствии с Указом президента РК от 05.09.93 г. № 1136 «Об организационных мерах по преобразованию госпредприятий в акционерные общества». Юридический адрес Компании: Республика Казахстан 110006, г. Костанай, улица Бородина 198.</w:t>
            </w:r>
          </w:p>
          <w:p w14:paraId="5AF39BEE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Компания, с целью привлечения средств для осуществления своей деятельности, выпускает акции, имеет своё имущество, обособленное от имущества своих акционеров, самостоятельный баланс, банковские счета. От своего имени приобретает и осуществляет имущественные и личные неимущественные права, несёт обязанности, а также имеет иные права и несёт связанные с её деятельностью обязанности, необходимые для осуществления деятельности.</w:t>
            </w:r>
          </w:p>
          <w:p w14:paraId="4EB1E283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Основными задачами АО «Баян Сулу» считает достижение лидирующих позиций на рынке Казахстана и постоянное укрепление; развитие маркетингового имиджа, а также укрепление доверия клиентов и потребителей.</w:t>
            </w:r>
          </w:p>
          <w:p w14:paraId="194B8865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Компания имеет структурные подразделения (филиалы). Филиалом Компании является обособленное структурное подразделение, расположенное вне места её нахождения и осуществляющее все или часть её функций, в том числе функции представительства. </w:t>
            </w:r>
          </w:p>
          <w:p w14:paraId="01BC452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Основной операционной деятельностью Компании является производство и оптовая продажа кондитерских изделий.  Компания имеет более чем 40-летний опыт работы п данной отрасли, производит более 350 наименований кондитерских изделий, таких как карамель, ирис, драже, мармелад, конфеты, шоколад, печенье, вафли. </w:t>
            </w:r>
          </w:p>
          <w:p w14:paraId="2EB51D4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lastRenderedPageBreak/>
              <w:t>Предприятие состоит из шести цехов основного производства: шоколадный цех №1 и шоколадный цех №2, бисквитный цех №1 и бисквитный цех №2, карамельный цех, конфетный цех. Производственные мощности позволяют выпускать более 85 000 тонн кондитерских изделий в год.</w:t>
            </w:r>
          </w:p>
          <w:p w14:paraId="75309377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АО «Баян Сулу» занимает одну из лидирующих позиций на товарном рынке Казахстана среди отечественных компаний - производителей кондитерских изделий. На территории Казахстана реализацию осуществляет официальный дистрибьютор – компания ТОО «Sweet City», которая имеет развитую торговую сеть в виде 16 филиалов в разных регионах страны: Алматы, Актау, Актобе, Астана, Атырау, Караганда, Кокшетау, Костанай, Кызылорда, Павлодар, Петропавловск, Семей, Тараз, Уральск, Усть-Каменогорск, Шымкент.</w:t>
            </w:r>
          </w:p>
          <w:p w14:paraId="6396444C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Ежегодно Компания наращивает и экспортный потенциал, расширяя географию сбыта продукции: Россия, Беларусь, Украина, Азербайджан, Грузия, Армения, Узбекистан, Кыргызстан, Монголия, Туркмения, Таджикистан, Китай, Германия.</w:t>
            </w:r>
          </w:p>
          <w:p w14:paraId="16C7126B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Действующая структура корпоративного управления Компании, построенная на основах справедливости, честности, ответственности, подотчетности, прозрачности, профессионализма и компетентности, является эффективной, так как предполагает уважение прав и интересов всех заинтересованных в деятельности Компании лиц.</w:t>
            </w:r>
          </w:p>
          <w:p w14:paraId="6E1A618B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АО «Баян Сулу» активно участвует в социальном развитии региона, способствуя развитию профессионально - технического образования, спорта, благоустройству города, оказывая поддержку деятелям науки, культуры, искусства, семейному детскому дому, малообеспеченным семьям, ветеранам войны и труда.</w:t>
            </w:r>
          </w:p>
          <w:p w14:paraId="051D0710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Стратегия развития Компании ориентирована на׃</w:t>
            </w:r>
          </w:p>
          <w:p w14:paraId="45A4A423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увеличение объёмов производства,</w:t>
            </w:r>
          </w:p>
          <w:p w14:paraId="5839BCD0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достижение лидирующих позиций на внутреннем рынке Казахстана и расширение географии продаж в странах ближнего и дальнего зарубежья, за счёт повышения качества продукции, узнаваемости продукции, укрепления имиджа добросовестного производителя качественных и здоровых продуктов,</w:t>
            </w:r>
          </w:p>
          <w:p w14:paraId="3A0D5932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модернизацию производства, замену изношенного и устаревшего оборудования,</w:t>
            </w:r>
          </w:p>
          <w:p w14:paraId="2D23A0A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внедрение новых видов продукции,</w:t>
            </w:r>
          </w:p>
          <w:p w14:paraId="4AD68660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сбалансированную кадровую политику, включающую повышение компетентности персонала, формирование системы мотивации сотрудников всех уровней,</w:t>
            </w:r>
          </w:p>
          <w:p w14:paraId="22EDDFB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увеличение прибыли предприятия,</w:t>
            </w:r>
          </w:p>
          <w:p w14:paraId="1AABB32A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- участие в государственных программах.</w:t>
            </w:r>
          </w:p>
          <w:p w14:paraId="480523A1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Повышение доходности предприятия влечет за собой увеличение сумм налоговых отчислений в бюджет государства, что благоприятно отразится на экономике региона и страны в целом.</w:t>
            </w:r>
          </w:p>
          <w:p w14:paraId="0834BB5F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Основным направлением деятельности Компании является производство и реализация кондитерских изделий, в связи с чем заинтересованными сторонами выступают рынок сбыта и поставщики сырья, отбор которых осуществляется в строгом соответствии с прописанными процедурами в рамках системы менеджмента. Ответственными за процесс взаимодействия являются отделы сбыта, экспорта, материально-технического снабжения, маркетинга, а также коммерческий директор и директор по продажам. Механизмы получения вопросов, жалоб, обращений осуществляются как посредством письменного обращения на бумажном носителе, так и посредством электронных массовых коммуникаций (интернет-сайт, приложения, электронная почта), ответы на которые предоставляются в сроки, предусмотренные внутренними документами и законодательством РК.</w:t>
            </w:r>
          </w:p>
          <w:p w14:paraId="6A04E3DB" w14:textId="77777777" w:rsidR="00866FA7" w:rsidRDefault="00866FA7" w:rsidP="00F26767">
            <w:pPr>
              <w:ind w:left="768" w:firstLine="425"/>
              <w:jc w:val="both"/>
            </w:pPr>
            <w:r w:rsidRPr="00D86F05">
              <w:t>АО «Баян Сулу» может столкнутся с рядом внешних и внутренних рисков, препятствующих реализации Стратегии развития. Рассмотрим эти риски в таблице ниже.</w:t>
            </w:r>
          </w:p>
          <w:p w14:paraId="58A6392D" w14:textId="77777777" w:rsidR="00866FA7" w:rsidRDefault="00866FA7" w:rsidP="00F26767">
            <w:pPr>
              <w:ind w:left="768" w:firstLine="425"/>
              <w:jc w:val="both"/>
            </w:pPr>
          </w:p>
          <w:p w14:paraId="7BEC4D68" w14:textId="77777777" w:rsidR="00866FA7" w:rsidRPr="00D86F05" w:rsidRDefault="00866FA7" w:rsidP="00F26767">
            <w:pPr>
              <w:ind w:left="768" w:firstLine="425"/>
              <w:jc w:val="both"/>
            </w:pPr>
          </w:p>
          <w:p w14:paraId="33629BB9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lastRenderedPageBreak/>
              <w:t>Таблица 1</w:t>
            </w:r>
          </w:p>
          <w:p w14:paraId="68FCD54E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Внутренние и внешние риски </w:t>
            </w:r>
          </w:p>
          <w:p w14:paraId="46900E04" w14:textId="77777777" w:rsidR="00866FA7" w:rsidRPr="00D86F05" w:rsidRDefault="00866FA7" w:rsidP="00F26767">
            <w:pPr>
              <w:ind w:left="768" w:firstLine="425"/>
              <w:jc w:val="both"/>
            </w:pPr>
          </w:p>
          <w:tbl>
            <w:tblPr>
              <w:tblStyle w:val="a3"/>
              <w:tblW w:w="0" w:type="auto"/>
              <w:tblInd w:w="1047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172"/>
            </w:tblGrid>
            <w:tr w:rsidR="00866FA7" w:rsidRPr="00D86F05" w14:paraId="166CA9C5" w14:textId="77777777" w:rsidTr="00F26767">
              <w:tc>
                <w:tcPr>
                  <w:tcW w:w="2126" w:type="dxa"/>
                  <w:shd w:val="clear" w:color="auto" w:fill="auto"/>
                </w:tcPr>
                <w:p w14:paraId="1F7692E3" w14:textId="77777777" w:rsidR="00866FA7" w:rsidRPr="00D86F05" w:rsidRDefault="00866FA7" w:rsidP="00F26767">
                  <w:pPr>
                    <w:jc w:val="center"/>
                  </w:pPr>
                  <w:r w:rsidRPr="00D86F05">
                    <w:t>Внутренние риски׃</w:t>
                  </w:r>
                </w:p>
              </w:tc>
              <w:tc>
                <w:tcPr>
                  <w:tcW w:w="6172" w:type="dxa"/>
                  <w:shd w:val="clear" w:color="auto" w:fill="auto"/>
                </w:tcPr>
                <w:p w14:paraId="22EDC35E" w14:textId="77777777" w:rsidR="00866FA7" w:rsidRPr="00D86F05" w:rsidRDefault="00866FA7" w:rsidP="00F26767">
                  <w:pPr>
                    <w:jc w:val="center"/>
                  </w:pPr>
                  <w:r w:rsidRPr="00D86F05">
                    <w:t>Внешние риски׃</w:t>
                  </w:r>
                </w:p>
              </w:tc>
            </w:tr>
            <w:tr w:rsidR="00866FA7" w:rsidRPr="00D86F05" w14:paraId="362734E0" w14:textId="77777777" w:rsidTr="00F26767">
              <w:tc>
                <w:tcPr>
                  <w:tcW w:w="2126" w:type="dxa"/>
                </w:tcPr>
                <w:p w14:paraId="61B99C04" w14:textId="77777777" w:rsidR="00866FA7" w:rsidRPr="00D86F05" w:rsidRDefault="00866FA7" w:rsidP="00F26767">
                  <w:pPr>
                    <w:ind w:right="265"/>
                    <w:jc w:val="both"/>
                  </w:pPr>
                  <w:r w:rsidRPr="00D86F05">
                    <w:t>-нехватка</w:t>
                  </w:r>
                  <w:r>
                    <w:t xml:space="preserve"> </w:t>
                  </w:r>
                  <w:r w:rsidRPr="00D86F05">
                    <w:t>квалифицированных трудовых ресурсов;</w:t>
                  </w:r>
                </w:p>
              </w:tc>
              <w:tc>
                <w:tcPr>
                  <w:tcW w:w="6172" w:type="dxa"/>
                </w:tcPr>
                <w:p w14:paraId="28A34129" w14:textId="77777777" w:rsidR="00866FA7" w:rsidRPr="00D86F05" w:rsidRDefault="00866FA7" w:rsidP="00F26767">
                  <w:pPr>
                    <w:jc w:val="both"/>
                  </w:pPr>
                  <w:r w:rsidRPr="00D86F05">
                    <w:t>- отмена специальных защитных мер на единой таможенной территории Таможенного союза;</w:t>
                  </w:r>
                </w:p>
                <w:p w14:paraId="1A079777" w14:textId="77777777" w:rsidR="00866FA7" w:rsidRPr="00D86F05" w:rsidRDefault="00866FA7" w:rsidP="00F26767">
                  <w:pPr>
                    <w:jc w:val="both"/>
                  </w:pPr>
                  <w:r w:rsidRPr="00D86F05">
                    <w:t>- введение специальных защитных мер на ввозимую продукцию в странах ближнего и дальнего зарубежья;</w:t>
                  </w:r>
                </w:p>
                <w:p w14:paraId="304A7457" w14:textId="77777777" w:rsidR="00866FA7" w:rsidRPr="00D86F05" w:rsidRDefault="00866FA7" w:rsidP="00F26767">
                  <w:pPr>
                    <w:jc w:val="both"/>
                  </w:pPr>
                  <w:r w:rsidRPr="00D86F05">
                    <w:t>- снижение покупательского спроса, за счет низкой платежеспособности населения;</w:t>
                  </w:r>
                </w:p>
                <w:p w14:paraId="335E0BB7" w14:textId="77777777" w:rsidR="00866FA7" w:rsidRPr="00D86F05" w:rsidRDefault="00866FA7" w:rsidP="00F26767">
                  <w:pPr>
                    <w:jc w:val="both"/>
                  </w:pPr>
                  <w:r w:rsidRPr="00D86F05">
                    <w:t>- увеличение тарифов на транспортные услуги;</w:t>
                  </w:r>
                </w:p>
                <w:p w14:paraId="39F44AB7" w14:textId="77777777" w:rsidR="00866FA7" w:rsidRPr="00D86F05" w:rsidRDefault="00866FA7" w:rsidP="00F26767">
                  <w:pPr>
                    <w:jc w:val="both"/>
                  </w:pPr>
                  <w:r w:rsidRPr="00D86F05">
                    <w:t>- увеличение цен на сырье в связи с неблагоприятными погодными условиями (засушливое лето);</w:t>
                  </w:r>
                </w:p>
                <w:p w14:paraId="6BE32326" w14:textId="77777777" w:rsidR="00866FA7" w:rsidRPr="00D86F05" w:rsidRDefault="00866FA7" w:rsidP="00F26767">
                  <w:pPr>
                    <w:jc w:val="both"/>
                  </w:pPr>
                  <w:r w:rsidRPr="00D86F05">
                    <w:t>- мода на диетические продукты, ограничивающая потребление кондитерских изделий;</w:t>
                  </w:r>
                </w:p>
                <w:p w14:paraId="03C84C63" w14:textId="77777777" w:rsidR="00866FA7" w:rsidRPr="00D86F05" w:rsidRDefault="00866FA7" w:rsidP="00F26767">
                  <w:pPr>
                    <w:jc w:val="both"/>
                  </w:pPr>
                  <w:r w:rsidRPr="00D86F05">
                    <w:t>- валютные риски (курсовая разница).</w:t>
                  </w:r>
                </w:p>
              </w:tc>
            </w:tr>
          </w:tbl>
          <w:p w14:paraId="19245716" w14:textId="77777777" w:rsidR="00866FA7" w:rsidRPr="00D86F05" w:rsidRDefault="00866FA7" w:rsidP="00F26767">
            <w:pPr>
              <w:ind w:left="768" w:firstLine="425"/>
              <w:jc w:val="both"/>
            </w:pPr>
          </w:p>
          <w:p w14:paraId="222D9513" w14:textId="77777777" w:rsidR="00866FA7" w:rsidRDefault="00866FA7" w:rsidP="00F26767">
            <w:pPr>
              <w:ind w:left="768" w:firstLine="425"/>
              <w:jc w:val="both"/>
            </w:pPr>
            <w:r w:rsidRPr="00D86F05">
              <w:t xml:space="preserve">Из таблицы 1 видно, что внутренние риски заключаются в нехватке квалифицированных трудовых ресурсов, а внешние – в увеличении цен на сырье в связи с неблагоприятными погодными условиями; снижении покупательского спроса, за счет низкой платежеспособности населения и другие. </w:t>
            </w:r>
          </w:p>
          <w:p w14:paraId="49BCC894" w14:textId="77777777" w:rsidR="00866FA7" w:rsidRPr="00D86F05" w:rsidRDefault="00866FA7" w:rsidP="00F26767">
            <w:pPr>
              <w:ind w:left="768" w:firstLine="425"/>
              <w:jc w:val="both"/>
            </w:pPr>
          </w:p>
          <w:p w14:paraId="6A67A4F6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Таблица 2</w:t>
            </w:r>
          </w:p>
          <w:p w14:paraId="25307159" w14:textId="77777777" w:rsidR="00866FA7" w:rsidRDefault="00866FA7" w:rsidP="00F26767">
            <w:pPr>
              <w:ind w:left="768" w:firstLine="425"/>
              <w:jc w:val="both"/>
            </w:pPr>
            <w:r w:rsidRPr="00D86F05">
              <w:t>Кадровый потенциал АО «Баян Сулу»</w:t>
            </w:r>
          </w:p>
          <w:p w14:paraId="4E792019" w14:textId="77777777" w:rsidR="00866FA7" w:rsidRPr="00D86F05" w:rsidRDefault="00866FA7" w:rsidP="00F26767">
            <w:pPr>
              <w:ind w:left="768" w:firstLine="425"/>
              <w:jc w:val="both"/>
            </w:pPr>
          </w:p>
          <w:tbl>
            <w:tblPr>
              <w:tblStyle w:val="a3"/>
              <w:tblW w:w="0" w:type="auto"/>
              <w:tblInd w:w="62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134"/>
              <w:gridCol w:w="932"/>
              <w:gridCol w:w="1200"/>
              <w:gridCol w:w="1207"/>
              <w:gridCol w:w="1236"/>
              <w:gridCol w:w="1172"/>
            </w:tblGrid>
            <w:tr w:rsidR="00866FA7" w:rsidRPr="00D86F05" w14:paraId="11707F0B" w14:textId="77777777" w:rsidTr="00F26767">
              <w:tc>
                <w:tcPr>
                  <w:tcW w:w="2127" w:type="dxa"/>
                </w:tcPr>
                <w:p w14:paraId="17D144D6" w14:textId="77777777" w:rsidR="00866FA7" w:rsidRPr="00D86F05" w:rsidRDefault="00866FA7" w:rsidP="00F26767">
                  <w:pPr>
                    <w:ind w:left="200"/>
                    <w:jc w:val="both"/>
                  </w:pPr>
                </w:p>
              </w:tc>
              <w:tc>
                <w:tcPr>
                  <w:tcW w:w="2066" w:type="dxa"/>
                  <w:gridSpan w:val="2"/>
                </w:tcPr>
                <w:p w14:paraId="524A92D8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2019</w:t>
                  </w:r>
                </w:p>
              </w:tc>
              <w:tc>
                <w:tcPr>
                  <w:tcW w:w="2407" w:type="dxa"/>
                  <w:gridSpan w:val="2"/>
                </w:tcPr>
                <w:p w14:paraId="11F03ECA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2020</w:t>
                  </w:r>
                </w:p>
              </w:tc>
              <w:tc>
                <w:tcPr>
                  <w:tcW w:w="2408" w:type="dxa"/>
                  <w:gridSpan w:val="2"/>
                </w:tcPr>
                <w:p w14:paraId="48A5887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2021</w:t>
                  </w:r>
                </w:p>
              </w:tc>
            </w:tr>
            <w:tr w:rsidR="00866FA7" w:rsidRPr="00D86F05" w14:paraId="7DBB3F7F" w14:textId="77777777" w:rsidTr="00F26767">
              <w:trPr>
                <w:trHeight w:val="276"/>
              </w:trPr>
              <w:tc>
                <w:tcPr>
                  <w:tcW w:w="2127" w:type="dxa"/>
                  <w:vMerge w:val="restart"/>
                </w:tcPr>
                <w:p w14:paraId="23C6859D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Общая численность работников</w:t>
                  </w:r>
                </w:p>
              </w:tc>
              <w:tc>
                <w:tcPr>
                  <w:tcW w:w="2066" w:type="dxa"/>
                  <w:gridSpan w:val="2"/>
                </w:tcPr>
                <w:p w14:paraId="1200AFDB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1622 человека</w:t>
                  </w:r>
                </w:p>
              </w:tc>
              <w:tc>
                <w:tcPr>
                  <w:tcW w:w="2407" w:type="dxa"/>
                  <w:gridSpan w:val="2"/>
                </w:tcPr>
                <w:p w14:paraId="3F67138A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1598 человек</w:t>
                  </w:r>
                </w:p>
              </w:tc>
              <w:tc>
                <w:tcPr>
                  <w:tcW w:w="2408" w:type="dxa"/>
                  <w:gridSpan w:val="2"/>
                </w:tcPr>
                <w:p w14:paraId="70656AB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1385 человек</w:t>
                  </w:r>
                </w:p>
              </w:tc>
            </w:tr>
            <w:tr w:rsidR="00866FA7" w:rsidRPr="00D86F05" w14:paraId="0430423E" w14:textId="77777777" w:rsidTr="00F26767">
              <w:trPr>
                <w:trHeight w:val="276"/>
              </w:trPr>
              <w:tc>
                <w:tcPr>
                  <w:tcW w:w="2127" w:type="dxa"/>
                  <w:vMerge/>
                </w:tcPr>
                <w:p w14:paraId="137FEFB0" w14:textId="77777777" w:rsidR="00866FA7" w:rsidRPr="00D86F05" w:rsidRDefault="00866FA7" w:rsidP="00F26767">
                  <w:pPr>
                    <w:ind w:left="200"/>
                    <w:jc w:val="both"/>
                  </w:pPr>
                </w:p>
              </w:tc>
              <w:tc>
                <w:tcPr>
                  <w:tcW w:w="1134" w:type="dxa"/>
                  <w:shd w:val="clear" w:color="auto" w:fill="FF66FF"/>
                </w:tcPr>
                <w:p w14:paraId="2E1AF2DA" w14:textId="77777777" w:rsidR="00866FA7" w:rsidRPr="00D86F05" w:rsidRDefault="00866FA7" w:rsidP="00F26767">
                  <w:pPr>
                    <w:ind w:left="40"/>
                    <w:jc w:val="center"/>
                  </w:pPr>
                  <w:r w:rsidRPr="00D86F05">
                    <w:t>1080 ч.</w:t>
                  </w:r>
                </w:p>
              </w:tc>
              <w:tc>
                <w:tcPr>
                  <w:tcW w:w="932" w:type="dxa"/>
                  <w:shd w:val="clear" w:color="auto" w:fill="00B0F0"/>
                </w:tcPr>
                <w:p w14:paraId="5AE36CB6" w14:textId="77777777" w:rsidR="00866FA7" w:rsidRPr="00D86F05" w:rsidRDefault="00866FA7" w:rsidP="00F26767">
                  <w:pPr>
                    <w:ind w:left="40"/>
                    <w:jc w:val="center"/>
                  </w:pPr>
                  <w:r w:rsidRPr="00D86F05">
                    <w:t>542 ч.</w:t>
                  </w:r>
                </w:p>
              </w:tc>
              <w:tc>
                <w:tcPr>
                  <w:tcW w:w="1200" w:type="dxa"/>
                  <w:shd w:val="clear" w:color="auto" w:fill="FF66FF"/>
                </w:tcPr>
                <w:p w14:paraId="61CE61F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1069 ч.</w:t>
                  </w:r>
                </w:p>
              </w:tc>
              <w:tc>
                <w:tcPr>
                  <w:tcW w:w="1207" w:type="dxa"/>
                  <w:shd w:val="clear" w:color="auto" w:fill="00B0F0"/>
                </w:tcPr>
                <w:p w14:paraId="45908D54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529 ч.</w:t>
                  </w:r>
                </w:p>
              </w:tc>
              <w:tc>
                <w:tcPr>
                  <w:tcW w:w="1236" w:type="dxa"/>
                  <w:shd w:val="clear" w:color="auto" w:fill="FF66FF"/>
                </w:tcPr>
                <w:p w14:paraId="558AB87D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915 ч.</w:t>
                  </w:r>
                </w:p>
              </w:tc>
              <w:tc>
                <w:tcPr>
                  <w:tcW w:w="1172" w:type="dxa"/>
                  <w:shd w:val="clear" w:color="auto" w:fill="00B0F0"/>
                </w:tcPr>
                <w:p w14:paraId="45D47F9B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470 ч.</w:t>
                  </w:r>
                </w:p>
              </w:tc>
            </w:tr>
            <w:tr w:rsidR="00866FA7" w:rsidRPr="00D86F05" w14:paraId="5C761F87" w14:textId="77777777" w:rsidTr="00F26767">
              <w:tc>
                <w:tcPr>
                  <w:tcW w:w="9008" w:type="dxa"/>
                  <w:gridSpan w:val="7"/>
                </w:tcPr>
                <w:p w14:paraId="4A69EB56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Возрастная категория работников</w:t>
                  </w:r>
                </w:p>
              </w:tc>
            </w:tr>
            <w:tr w:rsidR="00866FA7" w:rsidRPr="00D86F05" w14:paraId="20F96625" w14:textId="77777777" w:rsidTr="00F26767">
              <w:tc>
                <w:tcPr>
                  <w:tcW w:w="2127" w:type="dxa"/>
                </w:tcPr>
                <w:p w14:paraId="3AA45D5A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 xml:space="preserve">от 18 до 25 лет </w:t>
                  </w:r>
                </w:p>
              </w:tc>
              <w:tc>
                <w:tcPr>
                  <w:tcW w:w="2066" w:type="dxa"/>
                  <w:gridSpan w:val="2"/>
                </w:tcPr>
                <w:p w14:paraId="4E9E2155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204 человека</w:t>
                  </w:r>
                </w:p>
              </w:tc>
              <w:tc>
                <w:tcPr>
                  <w:tcW w:w="2407" w:type="dxa"/>
                  <w:gridSpan w:val="2"/>
                </w:tcPr>
                <w:p w14:paraId="23719957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197 человек</w:t>
                  </w:r>
                </w:p>
              </w:tc>
              <w:tc>
                <w:tcPr>
                  <w:tcW w:w="2408" w:type="dxa"/>
                  <w:gridSpan w:val="2"/>
                </w:tcPr>
                <w:p w14:paraId="581461D1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85 человек</w:t>
                  </w:r>
                </w:p>
              </w:tc>
            </w:tr>
            <w:tr w:rsidR="00866FA7" w:rsidRPr="00D86F05" w14:paraId="206EBCBC" w14:textId="77777777" w:rsidTr="00F26767">
              <w:tc>
                <w:tcPr>
                  <w:tcW w:w="2127" w:type="dxa"/>
                </w:tcPr>
                <w:p w14:paraId="1AD05D67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 xml:space="preserve">от 25 до 40 лет </w:t>
                  </w:r>
                </w:p>
              </w:tc>
              <w:tc>
                <w:tcPr>
                  <w:tcW w:w="2066" w:type="dxa"/>
                  <w:gridSpan w:val="2"/>
                </w:tcPr>
                <w:p w14:paraId="469C0897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612 человек;</w:t>
                  </w:r>
                </w:p>
              </w:tc>
              <w:tc>
                <w:tcPr>
                  <w:tcW w:w="2407" w:type="dxa"/>
                  <w:gridSpan w:val="2"/>
                </w:tcPr>
                <w:p w14:paraId="6B027054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584 человека</w:t>
                  </w:r>
                </w:p>
              </w:tc>
              <w:tc>
                <w:tcPr>
                  <w:tcW w:w="2408" w:type="dxa"/>
                  <w:gridSpan w:val="2"/>
                </w:tcPr>
                <w:p w14:paraId="579C40CC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474 человека</w:t>
                  </w:r>
                </w:p>
              </w:tc>
            </w:tr>
            <w:tr w:rsidR="00866FA7" w:rsidRPr="00D86F05" w14:paraId="15BC2417" w14:textId="77777777" w:rsidTr="00F26767">
              <w:tc>
                <w:tcPr>
                  <w:tcW w:w="2127" w:type="dxa"/>
                </w:tcPr>
                <w:p w14:paraId="534B3DFB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от 40 до 50 лет</w:t>
                  </w:r>
                </w:p>
              </w:tc>
              <w:tc>
                <w:tcPr>
                  <w:tcW w:w="2066" w:type="dxa"/>
                  <w:gridSpan w:val="2"/>
                </w:tcPr>
                <w:p w14:paraId="08959D2E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354 человека</w:t>
                  </w:r>
                </w:p>
              </w:tc>
              <w:tc>
                <w:tcPr>
                  <w:tcW w:w="2407" w:type="dxa"/>
                  <w:gridSpan w:val="2"/>
                </w:tcPr>
                <w:p w14:paraId="6EBB9CC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362 человека</w:t>
                  </w:r>
                </w:p>
              </w:tc>
              <w:tc>
                <w:tcPr>
                  <w:tcW w:w="2408" w:type="dxa"/>
                  <w:gridSpan w:val="2"/>
                </w:tcPr>
                <w:p w14:paraId="2E79E7BE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331 человек</w:t>
                  </w:r>
                </w:p>
              </w:tc>
            </w:tr>
            <w:tr w:rsidR="00866FA7" w:rsidRPr="00D86F05" w14:paraId="082208AE" w14:textId="77777777" w:rsidTr="00F26767">
              <w:tc>
                <w:tcPr>
                  <w:tcW w:w="2127" w:type="dxa"/>
                </w:tcPr>
                <w:p w14:paraId="6DC14571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от 50 до 63 лет</w:t>
                  </w:r>
                </w:p>
              </w:tc>
              <w:tc>
                <w:tcPr>
                  <w:tcW w:w="2066" w:type="dxa"/>
                  <w:gridSpan w:val="2"/>
                </w:tcPr>
                <w:p w14:paraId="2A91FE02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435 человек</w:t>
                  </w:r>
                </w:p>
              </w:tc>
              <w:tc>
                <w:tcPr>
                  <w:tcW w:w="2407" w:type="dxa"/>
                  <w:gridSpan w:val="2"/>
                </w:tcPr>
                <w:p w14:paraId="3DCA533E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438 человек</w:t>
                  </w:r>
                </w:p>
              </w:tc>
              <w:tc>
                <w:tcPr>
                  <w:tcW w:w="2408" w:type="dxa"/>
                  <w:gridSpan w:val="2"/>
                </w:tcPr>
                <w:p w14:paraId="15E83410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480 человек</w:t>
                  </w:r>
                </w:p>
              </w:tc>
            </w:tr>
            <w:tr w:rsidR="00866FA7" w:rsidRPr="00D86F05" w14:paraId="49D9844B" w14:textId="77777777" w:rsidTr="00F26767">
              <w:tc>
                <w:tcPr>
                  <w:tcW w:w="2127" w:type="dxa"/>
                </w:tcPr>
                <w:p w14:paraId="1CB3BDE6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старше 63 лет</w:t>
                  </w:r>
                </w:p>
              </w:tc>
              <w:tc>
                <w:tcPr>
                  <w:tcW w:w="2066" w:type="dxa"/>
                  <w:gridSpan w:val="2"/>
                </w:tcPr>
                <w:p w14:paraId="3688ED5B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17 человек</w:t>
                  </w:r>
                </w:p>
              </w:tc>
              <w:tc>
                <w:tcPr>
                  <w:tcW w:w="2407" w:type="dxa"/>
                  <w:gridSpan w:val="2"/>
                </w:tcPr>
                <w:p w14:paraId="3E069CDE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17 человек</w:t>
                  </w:r>
                </w:p>
              </w:tc>
              <w:tc>
                <w:tcPr>
                  <w:tcW w:w="2408" w:type="dxa"/>
                  <w:gridSpan w:val="2"/>
                </w:tcPr>
                <w:p w14:paraId="1EBCBE34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15 человек</w:t>
                  </w:r>
                </w:p>
              </w:tc>
            </w:tr>
            <w:tr w:rsidR="00866FA7" w:rsidRPr="00D86F05" w14:paraId="066E4520" w14:textId="77777777" w:rsidTr="00F26767">
              <w:tc>
                <w:tcPr>
                  <w:tcW w:w="2127" w:type="dxa"/>
                </w:tcPr>
                <w:p w14:paraId="38B4FBF3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Общий набор</w:t>
                  </w:r>
                </w:p>
              </w:tc>
              <w:tc>
                <w:tcPr>
                  <w:tcW w:w="2066" w:type="dxa"/>
                  <w:gridSpan w:val="2"/>
                </w:tcPr>
                <w:p w14:paraId="123276CA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24,3 %</w:t>
                  </w:r>
                </w:p>
              </w:tc>
              <w:tc>
                <w:tcPr>
                  <w:tcW w:w="2407" w:type="dxa"/>
                  <w:gridSpan w:val="2"/>
                </w:tcPr>
                <w:p w14:paraId="3503F13C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31,2 %</w:t>
                  </w:r>
                </w:p>
              </w:tc>
              <w:tc>
                <w:tcPr>
                  <w:tcW w:w="2408" w:type="dxa"/>
                  <w:gridSpan w:val="2"/>
                </w:tcPr>
                <w:p w14:paraId="734A5A11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25,3 %</w:t>
                  </w:r>
                </w:p>
              </w:tc>
            </w:tr>
            <w:tr w:rsidR="00866FA7" w:rsidRPr="00D86F05" w14:paraId="48C02DA0" w14:textId="77777777" w:rsidTr="00F26767">
              <w:tc>
                <w:tcPr>
                  <w:tcW w:w="2127" w:type="dxa"/>
                </w:tcPr>
                <w:p w14:paraId="4F5E9558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Процент текучести</w:t>
                  </w:r>
                </w:p>
              </w:tc>
              <w:tc>
                <w:tcPr>
                  <w:tcW w:w="2066" w:type="dxa"/>
                  <w:gridSpan w:val="2"/>
                </w:tcPr>
                <w:p w14:paraId="7A943E10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20,2%</w:t>
                  </w:r>
                </w:p>
              </w:tc>
              <w:tc>
                <w:tcPr>
                  <w:tcW w:w="2407" w:type="dxa"/>
                  <w:gridSpan w:val="2"/>
                </w:tcPr>
                <w:p w14:paraId="241DD7A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20,9%</w:t>
                  </w:r>
                </w:p>
              </w:tc>
              <w:tc>
                <w:tcPr>
                  <w:tcW w:w="2408" w:type="dxa"/>
                  <w:gridSpan w:val="2"/>
                </w:tcPr>
                <w:p w14:paraId="27E64A61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24,6%</w:t>
                  </w:r>
                </w:p>
              </w:tc>
            </w:tr>
            <w:tr w:rsidR="00866FA7" w:rsidRPr="00D86F05" w14:paraId="019F15CE" w14:textId="77777777" w:rsidTr="00F26767">
              <w:tc>
                <w:tcPr>
                  <w:tcW w:w="9008" w:type="dxa"/>
                  <w:gridSpan w:val="7"/>
                </w:tcPr>
                <w:p w14:paraId="0FA32A6B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Причины сменяемости кадров</w:t>
                  </w:r>
                </w:p>
              </w:tc>
            </w:tr>
            <w:tr w:rsidR="00866FA7" w:rsidRPr="00D86F05" w14:paraId="06F1E077" w14:textId="77777777" w:rsidTr="00F26767">
              <w:tc>
                <w:tcPr>
                  <w:tcW w:w="2127" w:type="dxa"/>
                </w:tcPr>
                <w:p w14:paraId="4F142586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 xml:space="preserve">Переход на другую работу </w:t>
                  </w:r>
                </w:p>
              </w:tc>
              <w:tc>
                <w:tcPr>
                  <w:tcW w:w="2066" w:type="dxa"/>
                  <w:gridSpan w:val="2"/>
                </w:tcPr>
                <w:p w14:paraId="52F06D88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26,2%</w:t>
                  </w:r>
                </w:p>
              </w:tc>
              <w:tc>
                <w:tcPr>
                  <w:tcW w:w="2407" w:type="dxa"/>
                  <w:gridSpan w:val="2"/>
                </w:tcPr>
                <w:p w14:paraId="6CA6D644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18,4%</w:t>
                  </w:r>
                </w:p>
              </w:tc>
              <w:tc>
                <w:tcPr>
                  <w:tcW w:w="2408" w:type="dxa"/>
                  <w:gridSpan w:val="2"/>
                </w:tcPr>
                <w:p w14:paraId="5776E311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29,8%</w:t>
                  </w:r>
                </w:p>
              </w:tc>
            </w:tr>
            <w:tr w:rsidR="00866FA7" w:rsidRPr="00D86F05" w14:paraId="28AC8768" w14:textId="77777777" w:rsidTr="00F26767">
              <w:tc>
                <w:tcPr>
                  <w:tcW w:w="2127" w:type="dxa"/>
                </w:tcPr>
                <w:p w14:paraId="083CEE2E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Смена места жительства</w:t>
                  </w:r>
                </w:p>
              </w:tc>
              <w:tc>
                <w:tcPr>
                  <w:tcW w:w="2066" w:type="dxa"/>
                  <w:gridSpan w:val="2"/>
                </w:tcPr>
                <w:p w14:paraId="248A0FFD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10,2 %</w:t>
                  </w:r>
                </w:p>
              </w:tc>
              <w:tc>
                <w:tcPr>
                  <w:tcW w:w="2407" w:type="dxa"/>
                  <w:gridSpan w:val="2"/>
                </w:tcPr>
                <w:p w14:paraId="5F941601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15,9 %</w:t>
                  </w:r>
                </w:p>
              </w:tc>
              <w:tc>
                <w:tcPr>
                  <w:tcW w:w="2408" w:type="dxa"/>
                  <w:gridSpan w:val="2"/>
                </w:tcPr>
                <w:p w14:paraId="4F1D0DF0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19,7%</w:t>
                  </w:r>
                </w:p>
              </w:tc>
            </w:tr>
            <w:tr w:rsidR="00866FA7" w:rsidRPr="00D86F05" w14:paraId="48C88F8A" w14:textId="77777777" w:rsidTr="00F26767">
              <w:tc>
                <w:tcPr>
                  <w:tcW w:w="2127" w:type="dxa"/>
                </w:tcPr>
                <w:p w14:paraId="7DD364BD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Состояние здоровья</w:t>
                  </w:r>
                </w:p>
              </w:tc>
              <w:tc>
                <w:tcPr>
                  <w:tcW w:w="2066" w:type="dxa"/>
                  <w:gridSpan w:val="2"/>
                </w:tcPr>
                <w:p w14:paraId="31CC9D33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7,5%</w:t>
                  </w:r>
                </w:p>
              </w:tc>
              <w:tc>
                <w:tcPr>
                  <w:tcW w:w="2407" w:type="dxa"/>
                  <w:gridSpan w:val="2"/>
                </w:tcPr>
                <w:p w14:paraId="11B76ECB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19,9%</w:t>
                  </w:r>
                </w:p>
              </w:tc>
              <w:tc>
                <w:tcPr>
                  <w:tcW w:w="2408" w:type="dxa"/>
                  <w:gridSpan w:val="2"/>
                </w:tcPr>
                <w:p w14:paraId="45221D3D" w14:textId="77777777" w:rsidR="00866FA7" w:rsidRPr="00D86F05" w:rsidRDefault="00866FA7" w:rsidP="00F26767">
                  <w:pPr>
                    <w:ind w:left="200"/>
                    <w:jc w:val="center"/>
                  </w:pPr>
                  <w:r w:rsidRPr="00D86F05">
                    <w:t>17,1%</w:t>
                  </w:r>
                </w:p>
              </w:tc>
            </w:tr>
            <w:tr w:rsidR="00866FA7" w:rsidRPr="00D86F05" w14:paraId="5B4CB368" w14:textId="77777777" w:rsidTr="00F26767">
              <w:tc>
                <w:tcPr>
                  <w:tcW w:w="9008" w:type="dxa"/>
                  <w:gridSpan w:val="7"/>
                </w:tcPr>
                <w:p w14:paraId="51378DEE" w14:textId="77777777" w:rsidR="00866FA7" w:rsidRPr="00D86F05" w:rsidRDefault="00866FA7" w:rsidP="00F26767">
                  <w:pPr>
                    <w:ind w:left="200"/>
                    <w:jc w:val="both"/>
                  </w:pPr>
                  <w:r w:rsidRPr="00D86F05">
                    <w:t>Примечание – Составлена на основе годового отчёта АО «Баян Сулу»</w:t>
                  </w:r>
                </w:p>
              </w:tc>
            </w:tr>
          </w:tbl>
          <w:p w14:paraId="288B95B8" w14:textId="77777777" w:rsidR="00866FA7" w:rsidRPr="00D86F05" w:rsidRDefault="00866FA7" w:rsidP="00F26767">
            <w:pPr>
              <w:ind w:left="200"/>
              <w:jc w:val="both"/>
            </w:pPr>
          </w:p>
          <w:p w14:paraId="0DFB6DC4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В таблице 2 представлены данные кадрового потенциала компании АО «Баян Сулу» за 2019-2021 года. Общая численность работников в 2019 году составила 1622 человека, в 2020 году – 1598 человек, в 2021 году – 1385 человек. Также в таблице представлены </w:t>
            </w:r>
            <w:r w:rsidRPr="00D86F05">
              <w:lastRenderedPageBreak/>
              <w:t xml:space="preserve">данные по возрастной категории работников. Основными причинами сменяемости кадров стали: переход на другую работу, смена места жительства, состояние здоровья. </w:t>
            </w:r>
          </w:p>
          <w:p w14:paraId="01AEBB58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Компания стремится создать максимально комфортные условия труда для долговременной и продуктивной работы. Социальный пакет работников включает в себя: лечебное пособие к ежегодному трудовому отпуску для поддержания здоровья, ежегодные медицинский и профессиональный осмотр, услуги терапевта, гинеколога, оказание медицинских услуг в имеющихся процедурном и </w:t>
            </w:r>
            <w:proofErr w:type="spellStart"/>
            <w:r w:rsidRPr="00D86F05">
              <w:t>физио</w:t>
            </w:r>
            <w:proofErr w:type="spellEnd"/>
            <w:r w:rsidRPr="00D86F05">
              <w:t xml:space="preserve"> – кабинетах, удешевление затрат работников на питание (продукция отпускается по себестоимости), бесплатный проезд на работу и с работы. Также производится оплата в размере 50 % от стоимости лечения работников в организациях здравоохранения, 70 % стоимости путевок в летний оздоровительный лагерь для детей работников. Производятся поощрения работников к юбилеям (50, 55, 60 лет).</w:t>
            </w:r>
          </w:p>
          <w:p w14:paraId="2755C8DB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 xml:space="preserve">Большое внимание руководство Компании уделяет молодым специалистам, перспективные сотрудники обучаются за счет фабрики в </w:t>
            </w:r>
            <w:proofErr w:type="gramStart"/>
            <w:r w:rsidRPr="00D86F05">
              <w:t>средне-специальных</w:t>
            </w:r>
            <w:proofErr w:type="gramEnd"/>
            <w:r w:rsidRPr="00D86F05">
              <w:t xml:space="preserve"> и высших учебных заведениях. </w:t>
            </w:r>
            <w:proofErr w:type="gramStart"/>
            <w:r w:rsidRPr="00D86F05">
              <w:t>Оказывается</w:t>
            </w:r>
            <w:proofErr w:type="gramEnd"/>
            <w:r w:rsidRPr="00D86F05">
              <w:t xml:space="preserve"> поддержка работникам в вопросах создания и укрепления семьи, путем выплаты материальной помощи в сумме 75 000 тенге при регистрации первого брака. За высокие производственные показатели и добросовестное отношение к труду, работникам – выпускникам политехнического высшего колледжа и колледжа сферы обслуживания выдаётся пособие в размере 50 000 тенге, по истечении одного года после заключения трудового договора.</w:t>
            </w:r>
          </w:p>
          <w:p w14:paraId="210741A5" w14:textId="77777777" w:rsidR="00866FA7" w:rsidRPr="00D86F05" w:rsidRDefault="00866FA7" w:rsidP="00F26767">
            <w:pPr>
              <w:autoSpaceDE w:val="0"/>
              <w:autoSpaceDN w:val="0"/>
              <w:adjustRightInd w:val="0"/>
              <w:ind w:left="768" w:firstLine="425"/>
              <w:jc w:val="both"/>
            </w:pPr>
            <w:r w:rsidRPr="00D86F05">
              <w:t>Социальные льготы и гарантии предоставляются всем работникам предприятия.</w:t>
            </w:r>
          </w:p>
          <w:p w14:paraId="2E6E1762" w14:textId="77777777" w:rsidR="00866FA7" w:rsidRPr="00D86F05" w:rsidRDefault="00866FA7" w:rsidP="00F26767">
            <w:pPr>
              <w:autoSpaceDE w:val="0"/>
              <w:autoSpaceDN w:val="0"/>
              <w:adjustRightInd w:val="0"/>
              <w:ind w:left="768" w:firstLine="425"/>
              <w:jc w:val="both"/>
            </w:pPr>
            <w:r w:rsidRPr="00D86F05">
              <w:t>Уведомление сотрудников о каких-либо изменениях в трудовых отношениях производится в соответствии со сроками Трудового кодекса Республики Казахстан.</w:t>
            </w:r>
          </w:p>
          <w:p w14:paraId="5083C62B" w14:textId="77777777" w:rsidR="00866FA7" w:rsidRPr="00D86F05" w:rsidRDefault="00866FA7" w:rsidP="00F26767">
            <w:pPr>
              <w:autoSpaceDE w:val="0"/>
              <w:autoSpaceDN w:val="0"/>
              <w:adjustRightInd w:val="0"/>
              <w:ind w:left="768" w:firstLine="425"/>
              <w:jc w:val="both"/>
            </w:pPr>
            <w:r w:rsidRPr="00D86F05">
              <w:t xml:space="preserve">Компания создаёт условия для успешного прохождения обучения, производственной практики в цехах основного производства. Предприятие за счет собственных средств обучает перспективных сотрудников в высших и </w:t>
            </w:r>
            <w:proofErr w:type="gramStart"/>
            <w:r w:rsidRPr="00D86F05">
              <w:t>средне-специальных</w:t>
            </w:r>
            <w:proofErr w:type="gramEnd"/>
            <w:r w:rsidRPr="00D86F05">
              <w:t xml:space="preserve"> учебных заведениях. Таким сотрудникам производится оплата учебного отпуска.</w:t>
            </w:r>
          </w:p>
          <w:p w14:paraId="6A5648F8" w14:textId="77777777" w:rsidR="00866FA7" w:rsidRPr="00D86F05" w:rsidRDefault="00866FA7" w:rsidP="00F26767">
            <w:pPr>
              <w:autoSpaceDE w:val="0"/>
              <w:autoSpaceDN w:val="0"/>
              <w:adjustRightInd w:val="0"/>
              <w:ind w:left="768" w:firstLine="425"/>
              <w:jc w:val="both"/>
            </w:pPr>
            <w:r w:rsidRPr="00D86F05">
              <w:t xml:space="preserve">В целях повышения дохода сотрудников в 2020-2021 годах было произведено повышение заработной платы до 15 %. </w:t>
            </w:r>
          </w:p>
          <w:p w14:paraId="0B3A3AC6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Интересы работников компании, в пределах делегированных им полномочий, представляют выборные представители работников.</w:t>
            </w:r>
          </w:p>
          <w:p w14:paraId="53ED67E3" w14:textId="77777777" w:rsidR="00866FA7" w:rsidRPr="00D86F05" w:rsidRDefault="00866FA7" w:rsidP="00F26767">
            <w:pPr>
              <w:autoSpaceDE w:val="0"/>
              <w:autoSpaceDN w:val="0"/>
              <w:adjustRightInd w:val="0"/>
              <w:ind w:left="768" w:firstLine="425"/>
              <w:jc w:val="both"/>
            </w:pPr>
            <w:r w:rsidRPr="00D86F05">
              <w:t xml:space="preserve">Предприятием большое внимание уделяется обучению сотрудников, продолжает функционировать кабинет профессиональной подготовки кадров, где обучение проводится без отрыва от производства. </w:t>
            </w:r>
          </w:p>
          <w:p w14:paraId="55B764E0" w14:textId="77777777" w:rsidR="00866FA7" w:rsidRPr="00D86F05" w:rsidRDefault="00866FA7" w:rsidP="00F26767">
            <w:pPr>
              <w:ind w:left="768" w:firstLine="425"/>
              <w:jc w:val="both"/>
            </w:pPr>
            <w:r w:rsidRPr="00D86F05">
              <w:t>Для определения профессиональной подготовки работников и соответствия занимаемой должности проводится аттестация персонала с периодичностью 1 раз в три года.</w:t>
            </w:r>
          </w:p>
          <w:p w14:paraId="77A5D76A" w14:textId="77777777" w:rsidR="00866FA7" w:rsidRDefault="00866FA7" w:rsidP="00F26767">
            <w:pPr>
              <w:ind w:left="768" w:firstLine="425"/>
              <w:jc w:val="both"/>
            </w:pPr>
            <w:r w:rsidRPr="00D86F05">
              <w:t>Продукция Компании соответствует всем требованиям действующего законодательства РК, а также технических регламентов Таможенного союза, относительно качества производимых товаров. В Компании внедрены и успешно функционируют система СМ Менеджмента, Система ХАССП (HACCP, от англ. «</w:t>
            </w:r>
            <w:proofErr w:type="spellStart"/>
            <w:r w:rsidRPr="00D86F05">
              <w:t>Hazard</w:t>
            </w:r>
            <w:proofErr w:type="spellEnd"/>
            <w:r w:rsidRPr="00D86F05">
              <w:t xml:space="preserve"> Analysis </w:t>
            </w:r>
            <w:proofErr w:type="spellStart"/>
            <w:r w:rsidRPr="00D86F05">
              <w:t>and</w:t>
            </w:r>
            <w:proofErr w:type="spellEnd"/>
            <w:r w:rsidRPr="00D86F05">
              <w:t xml:space="preserve"> </w:t>
            </w:r>
            <w:proofErr w:type="spellStart"/>
            <w:r w:rsidRPr="00D86F05">
              <w:t>Critical</w:t>
            </w:r>
            <w:proofErr w:type="spellEnd"/>
            <w:r w:rsidRPr="00D86F05">
              <w:t xml:space="preserve"> Control </w:t>
            </w:r>
            <w:proofErr w:type="spellStart"/>
            <w:r w:rsidRPr="00D86F05">
              <w:t>Points</w:t>
            </w:r>
            <w:proofErr w:type="spellEnd"/>
            <w:r w:rsidRPr="00D86F05">
              <w:t>» - «Анализ рисков и критические точки контроля»). Товаров, запрещенных на некоторых рынках, вызывающих вопросы у заинтересованных сторон или являющихся предметом публичного обсуждения, Компания не реализует. Отзывов дефектной продукции за 2019-2021 года не производилось.</w:t>
            </w:r>
          </w:p>
          <w:p w14:paraId="3045E8E2" w14:textId="77777777" w:rsidR="00866FA7" w:rsidRPr="00982F8A" w:rsidRDefault="00866FA7" w:rsidP="00F26767">
            <w:pPr>
              <w:ind w:left="768" w:firstLine="425"/>
              <w:jc w:val="both"/>
            </w:pPr>
          </w:p>
          <w:p w14:paraId="0503E4D2" w14:textId="77777777" w:rsidR="00866FA7" w:rsidRPr="00C50D17" w:rsidRDefault="00866FA7" w:rsidP="00866FA7">
            <w:pPr>
              <w:pStyle w:val="a4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308D">
              <w:t>Формирование умений и навыков (15 мин.)</w:t>
            </w:r>
          </w:p>
          <w:p w14:paraId="016E010B" w14:textId="77777777" w:rsidR="00866FA7" w:rsidRDefault="00866FA7" w:rsidP="00F26767">
            <w:pPr>
              <w:pStyle w:val="a4"/>
            </w:pPr>
            <w:r w:rsidRPr="00F0729E">
              <w:t>Студенты записывают в тетради конспект по данной теме пары.</w:t>
            </w:r>
          </w:p>
          <w:p w14:paraId="742AB1AC" w14:textId="77777777" w:rsidR="00866FA7" w:rsidRDefault="00866FA7" w:rsidP="00F26767">
            <w:pPr>
              <w:pStyle w:val="a4"/>
            </w:pPr>
          </w:p>
          <w:p w14:paraId="24EF19E9" w14:textId="77777777" w:rsidR="00866FA7" w:rsidRPr="00123763" w:rsidRDefault="00866FA7" w:rsidP="00866FA7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123763">
              <w:rPr>
                <w:b/>
                <w:bCs/>
              </w:rPr>
              <w:t>Этап информирования домашнего задания (5 мин.)</w:t>
            </w:r>
          </w:p>
          <w:p w14:paraId="03C1B96B" w14:textId="77777777" w:rsidR="00866FA7" w:rsidRPr="00123763" w:rsidRDefault="00866FA7" w:rsidP="00F26767">
            <w:pPr>
              <w:pStyle w:val="a4"/>
              <w:jc w:val="both"/>
              <w:rPr>
                <w:b/>
                <w:bCs/>
              </w:rPr>
            </w:pPr>
            <w:r w:rsidRPr="00123763">
              <w:rPr>
                <w:b/>
                <w:bCs/>
              </w:rPr>
              <w:t xml:space="preserve">Подготовиться к устному опросу. </w:t>
            </w:r>
          </w:p>
          <w:p w14:paraId="39F2F312" w14:textId="77777777" w:rsidR="00866FA7" w:rsidRPr="00123763" w:rsidRDefault="00866FA7" w:rsidP="00F26767">
            <w:pPr>
              <w:pStyle w:val="a4"/>
              <w:jc w:val="both"/>
              <w:rPr>
                <w:b/>
                <w:bCs/>
              </w:rPr>
            </w:pPr>
            <w:r w:rsidRPr="00123763">
              <w:rPr>
                <w:b/>
                <w:bCs/>
              </w:rPr>
              <w:lastRenderedPageBreak/>
              <w:t xml:space="preserve">На сайтах крупных предприятий (акционерных обществ) подберите три разноплановые миссии, которые, по Вашему мнению, сформулированы наиболее интересно и полно. Провести анализ. </w:t>
            </w:r>
          </w:p>
          <w:p w14:paraId="3863D208" w14:textId="77777777" w:rsidR="00866FA7" w:rsidRPr="00123763" w:rsidRDefault="00866FA7" w:rsidP="00F26767">
            <w:pPr>
              <w:pStyle w:val="a4"/>
              <w:jc w:val="both"/>
              <w:rPr>
                <w:b/>
                <w:bCs/>
              </w:rPr>
            </w:pPr>
            <w:r w:rsidRPr="00123763">
              <w:rPr>
                <w:b/>
                <w:bCs/>
              </w:rPr>
              <w:t xml:space="preserve">Проанализировать жизненный цикл компании в </w:t>
            </w:r>
            <w:r w:rsidRPr="00123763">
              <w:rPr>
                <w:b/>
                <w:bCs/>
                <w:lang w:val="en-US"/>
              </w:rPr>
              <w:t>IT</w:t>
            </w:r>
            <w:r w:rsidRPr="00123763">
              <w:rPr>
                <w:b/>
                <w:bCs/>
              </w:rPr>
              <w:t xml:space="preserve">-сфере на выбор. </w:t>
            </w:r>
          </w:p>
          <w:p w14:paraId="687D443C" w14:textId="77777777" w:rsidR="00866FA7" w:rsidRDefault="00866FA7" w:rsidP="00F26767">
            <w:pPr>
              <w:pStyle w:val="a4"/>
              <w:jc w:val="both"/>
            </w:pPr>
          </w:p>
          <w:p w14:paraId="28AFAF01" w14:textId="77777777" w:rsidR="00866FA7" w:rsidRDefault="00866FA7" w:rsidP="00866FA7">
            <w:pPr>
              <w:pStyle w:val="a4"/>
              <w:numPr>
                <w:ilvl w:val="0"/>
                <w:numId w:val="1"/>
              </w:numPr>
            </w:pPr>
            <w:r w:rsidRPr="006D308D">
              <w:t>Подведение итогов урока / оценка (5 мин.)</w:t>
            </w:r>
          </w:p>
          <w:p w14:paraId="76D980D8" w14:textId="77777777" w:rsidR="00866FA7" w:rsidRDefault="00866FA7" w:rsidP="00F26767">
            <w:pPr>
              <w:pStyle w:val="a4"/>
            </w:pPr>
            <w:r w:rsidRPr="00BB0E21">
              <w:t>Итог урока, озвучивание оценок студентов.</w:t>
            </w:r>
          </w:p>
          <w:p w14:paraId="1130C340" w14:textId="77777777" w:rsidR="00866FA7" w:rsidRDefault="00866FA7" w:rsidP="00866FA7">
            <w:pPr>
              <w:pStyle w:val="a4"/>
              <w:numPr>
                <w:ilvl w:val="0"/>
                <w:numId w:val="1"/>
              </w:numPr>
              <w:rPr>
                <w:bCs/>
              </w:rPr>
            </w:pPr>
            <w:r w:rsidRPr="00FF5032">
              <w:rPr>
                <w:bCs/>
              </w:rPr>
              <w:t>Рефлексия (5</w:t>
            </w:r>
            <w:r>
              <w:rPr>
                <w:bCs/>
              </w:rPr>
              <w:t xml:space="preserve"> </w:t>
            </w:r>
            <w:r w:rsidRPr="00FF5032">
              <w:rPr>
                <w:bCs/>
              </w:rPr>
              <w:t>мин.)</w:t>
            </w:r>
          </w:p>
          <w:p w14:paraId="16BF2D91" w14:textId="77777777" w:rsidR="00866FA7" w:rsidRPr="00A1451E" w:rsidRDefault="00866FA7" w:rsidP="00F26767">
            <w:pPr>
              <w:ind w:firstLine="776"/>
              <w:contextualSpacing/>
              <w:jc w:val="both"/>
            </w:pPr>
            <w:r w:rsidRPr="00A1451E">
              <w:t>-Что вы узнали нового на наше</w:t>
            </w:r>
            <w:r>
              <w:t>й паре</w:t>
            </w:r>
            <w:r w:rsidRPr="00A1451E">
              <w:t>?</w:t>
            </w:r>
          </w:p>
          <w:p w14:paraId="3F43D9CF" w14:textId="77777777" w:rsidR="00866FA7" w:rsidRPr="00A1451E" w:rsidRDefault="00866FA7" w:rsidP="00F26767">
            <w:pPr>
              <w:ind w:firstLine="776"/>
              <w:contextualSpacing/>
              <w:jc w:val="both"/>
            </w:pPr>
            <w:r w:rsidRPr="00A1451E">
              <w:t xml:space="preserve">- Возникли ли у вас трудности на </w:t>
            </w:r>
            <w:r>
              <w:t>паре</w:t>
            </w:r>
            <w:r w:rsidRPr="00A1451E">
              <w:t>?</w:t>
            </w:r>
          </w:p>
          <w:p w14:paraId="2907B4A4" w14:textId="77777777" w:rsidR="00866FA7" w:rsidRPr="00982F8A" w:rsidRDefault="00866FA7" w:rsidP="00F26767">
            <w:pPr>
              <w:pStyle w:val="a4"/>
              <w:jc w:val="both"/>
              <w:rPr>
                <w:bCs/>
              </w:rPr>
            </w:pPr>
            <w:r w:rsidRPr="00A1451E">
              <w:t>-</w:t>
            </w:r>
            <w:r>
              <w:t xml:space="preserve"> </w:t>
            </w:r>
            <w:r w:rsidRPr="00A1451E">
              <w:t>Имеются ли у вас дополнительные вопросы?</w:t>
            </w:r>
          </w:p>
        </w:tc>
      </w:tr>
    </w:tbl>
    <w:p w14:paraId="1DE81DC3" w14:textId="77777777" w:rsidR="00333553" w:rsidRDefault="00333553"/>
    <w:sectPr w:rsidR="0033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7DAA"/>
    <w:multiLevelType w:val="hybridMultilevel"/>
    <w:tmpl w:val="D7B608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F0"/>
    <w:rsid w:val="00123763"/>
    <w:rsid w:val="002D6DBB"/>
    <w:rsid w:val="00333553"/>
    <w:rsid w:val="00866FA7"/>
    <w:rsid w:val="00A370DF"/>
    <w:rsid w:val="00C92EF0"/>
    <w:rsid w:val="00E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683E"/>
  <w15:chartTrackingRefBased/>
  <w15:docId w15:val="{4AFA223A-8B9F-4532-8FE0-5E9EC32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FA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FA7"/>
    <w:pPr>
      <w:ind w:left="720"/>
      <w:contextualSpacing/>
    </w:pPr>
  </w:style>
  <w:style w:type="paragraph" w:customStyle="1" w:styleId="Default">
    <w:name w:val="Default"/>
    <w:rsid w:val="00866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2779</Words>
  <Characters>15844</Characters>
  <Application>Microsoft Office Word</Application>
  <DocSecurity>0</DocSecurity>
  <Lines>132</Lines>
  <Paragraphs>37</Paragraphs>
  <ScaleCrop>false</ScaleCrop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Hexlet Методист</dc:creator>
  <cp:keywords/>
  <dc:description/>
  <cp:lastModifiedBy>Hexlet Методист</cp:lastModifiedBy>
  <cp:revision>4</cp:revision>
  <dcterms:created xsi:type="dcterms:W3CDTF">2024-10-07T04:42:00Z</dcterms:created>
  <dcterms:modified xsi:type="dcterms:W3CDTF">2024-10-07T04:43:00Z</dcterms:modified>
</cp:coreProperties>
</file>