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tr7329sj7lp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Кейс «Финансы» — Рассылка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Бизнес-задача:</w:t>
      </w:r>
      <w:r w:rsidDel="00000000" w:rsidR="00000000" w:rsidRPr="00000000">
        <w:rPr>
          <w:rtl w:val="0"/>
        </w:rPr>
        <w:t xml:space="preserve"> Получить заявки на оформление кредитной карты «ВоБлаго».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Тема письма: Сделайте благо самому себе! Оформите беспроцентную карту рассрочки для покупок в магазинах-партнёрах банка с кэшбэком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Доброго времени суток!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Ни для кого не секрет, что покупать в кредит выгодно. Представляем Вашему вниманию эксклюзивную кредитную карту рассрочки. Это уникальный банковский продукт, с которым Вы сможете позволить себе всё, что ни захотите! На текущий момент при оформлении заявки на карту Вы сможете получать кэшбэк в магазинах-партнёрах при покупках в них.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Эта карта — как волшебная палочка поможет вам купить любой продукт или вещь и не потратить лишних денег. Особенно полезно это может быть для молодых мамочек, пожилых людей и тех, кто немного зарабатывает.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Оформите эту карту прямо сейчас и начните покупать без сожаления о потраченных деньгах. Ведь карта «ВоБлаго» — это то, что Вам нужно!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left="268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Оформить карту</w:t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ddie8fovdch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Кейс «Финансы» — Текст о компании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Бизнес-задача: </w:t>
      </w:r>
      <w:r w:rsidDel="00000000" w:rsidR="00000000" w:rsidRPr="00000000">
        <w:rPr>
          <w:rtl w:val="0"/>
        </w:rPr>
        <w:t xml:space="preserve">Сформировать доверие к компании. Дать аргументы, почему стоит выбрать нас, а не конкурентов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Наша компания уже 15 лет на рынке, и вы можете нам доверять! Мы делаем так, чтобы всем россиянам было удобно покупать любые товары и брать кредиты. В отличии от других банков на рынке, мы всегда предлагаем лучшие и самые выгодные условия для наших клиентов.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 нас работают настоящие финансовые волшебники! Например, главный бухгалтер Ирина Арсеньевна Золотова, заняла второе место на всероссийском конкурсе «Бухгалтеры России» в 2009 году, а наш редактор корпоративного блога не только всё знает о цифрах и деньгах, но и ведёт свой Telegram-канал об ипотеке.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Мы отлично чувствуем каждого клиента, ведь мы профессионалы своего дела! Приходите к нам и вы не разочаруетесь!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После редактуры: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hs6smkv54ru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Кейс «Финансы» — Рассылка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Бизнес-задача:</w:t>
      </w:r>
      <w:r w:rsidDel="00000000" w:rsidR="00000000" w:rsidRPr="00000000">
        <w:rPr>
          <w:rtl w:val="0"/>
        </w:rPr>
        <w:t xml:space="preserve"> Получить заявки на оформление кредитной карты «ВоБлаго». 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Тема письма</w:t>
      </w:r>
      <w:r w:rsidDel="00000000" w:rsidR="00000000" w:rsidRPr="00000000">
        <w:rPr>
          <w:rtl w:val="0"/>
        </w:rPr>
        <w:t xml:space="preserve">: Карта рассрочки «Воблаго»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Прехедер</w:t>
      </w:r>
      <w:r w:rsidDel="00000000" w:rsidR="00000000" w:rsidRPr="00000000">
        <w:rPr>
          <w:rtl w:val="0"/>
        </w:rPr>
        <w:t xml:space="preserve">: Расплачивайтесь без процентов в 108 345 магазинах наших партнеров.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Добро пожаловать в мир финансовой свободы и комфорта с кредитной картой «Воблаго»!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Наша карта предлагает пользоваться деньгами без процентов и переплат, а также возвращать часть потраченных средств в виде кэшбэка.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Вот почему «Воблаго» – ваш лучший выбор: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Беспроцентная рассрочка – платите за покупки без переплат, в магазинах наших партнёров.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Кэшбэк до 5% на покупки – возвращаем часть потраченных средств.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Безопасность и надежность – защищаем платежи с помощью шифрования, многофакторной аутентификации, ЭЦП, систем обнаружения мошенничества, токенизации, биометрии и регулярных аудитов.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Специальные предложения и бонусы – получайте эксклюзивные преимущества.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Быстрое управление счетом – онлайн–доступ и мобильное приложение.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highlight w:val="white"/>
          <w:rtl w:val="0"/>
        </w:rPr>
        <w:t xml:space="preserve">Кредитная карта «Воблаго» облегчает совершение покупок и помогает избежать лишних расходов. Мечтаете о покупке, но не располагаете средствами — карта «Воблаго» всегда придет на помощь.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Не упустите шанс улучшить свое финансовое положение и тратить без сожалений, получать кэшбэк и оплачивать покупки частями без переплат. Оформите карту «Воблаго» прямо сейчас!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2925.0" w:type="dxa"/>
        <w:jc w:val="left"/>
        <w:tblInd w:w="25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tblGridChange w:id="0">
          <w:tblGrid>
            <w:gridCol w:w="29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Оформить карту</w:t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umprvroau2g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Кейс «Финансы» — Текст о компании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Бизнес-задача: </w:t>
      </w:r>
      <w:r w:rsidDel="00000000" w:rsidR="00000000" w:rsidRPr="00000000">
        <w:rPr>
          <w:rtl w:val="0"/>
        </w:rPr>
        <w:t xml:space="preserve">Сформировать доверие к компании. Дать аргументы, почему стоит выбрать нас, а не конкурентов</w:t>
      </w:r>
    </w:p>
    <w:p w:rsidR="00000000" w:rsidDel="00000000" w:rsidP="00000000" w:rsidRDefault="00000000" w:rsidRPr="00000000" w14:paraId="00000032">
      <w:pPr>
        <w:pStyle w:val="Heading2"/>
        <w:spacing w:after="240" w:before="240" w:lineRule="auto"/>
        <w:rPr/>
      </w:pPr>
      <w:bookmarkStart w:colFirst="0" w:colLast="0" w:name="_fzh5fr9ddqou" w:id="4"/>
      <w:bookmarkEnd w:id="4"/>
      <w:r w:rsidDel="00000000" w:rsidR="00000000" w:rsidRPr="00000000">
        <w:rPr>
          <w:rtl w:val="0"/>
        </w:rPr>
        <w:t xml:space="preserve">Компания «Финансы»: Ваш надежный партнер в мире кредитования и займов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Мы на рынке уже 15 лет и зарекомендовали себя как стабильная и профессиональная компания. У нас 50 000 000 клиентов по всей России! Предлагаем рассрочку в магазинах-партнерах, кешбэк до 20% и удобное кредитование с беспроцентной ставкой до 120 дней, всегда обеспечивая лучшие и самые выгодные условия для наших клиентов.</w:t>
      </w:r>
    </w:p>
    <w:p w:rsidR="00000000" w:rsidDel="00000000" w:rsidP="00000000" w:rsidRDefault="00000000" w:rsidRPr="00000000" w14:paraId="00000034">
      <w:pPr>
        <w:pStyle w:val="Heading2"/>
        <w:spacing w:after="240" w:before="240" w:lineRule="auto"/>
        <w:rPr/>
      </w:pPr>
      <w:bookmarkStart w:colFirst="0" w:colLast="0" w:name="_ji7iur86sy6l" w:id="5"/>
      <w:bookmarkEnd w:id="5"/>
      <w:r w:rsidDel="00000000" w:rsidR="00000000" w:rsidRPr="00000000">
        <w:rPr>
          <w:rtl w:val="0"/>
        </w:rPr>
        <w:t xml:space="preserve">Почему стоит выбрать именно компанию «Финансы»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Лучшие условия</w:t>
      </w:r>
      <w:r w:rsidDel="00000000" w:rsidR="00000000" w:rsidRPr="00000000">
        <w:rPr>
          <w:rtl w:val="0"/>
        </w:rPr>
        <w:t xml:space="preserve">: сайт «Сравни.ру» рекомендует нас. Мы предлагаем самые выгодные условия по кредитам и займам, что делает наши услуги доступными для всех.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Профессионализм</w:t>
      </w:r>
      <w:r w:rsidDel="00000000" w:rsidR="00000000" w:rsidRPr="00000000">
        <w:rPr>
          <w:rtl w:val="0"/>
        </w:rPr>
        <w:t xml:space="preserve">: Наши сотрудники — настоящие профессионалы. Главный бухгалтер Ирина Арсеньевна Золотова заняла 2-е место на всероссийском конкурсе «Бухгалтеры России» в 2009 году. Редактор корпоративного блога ведёт Telegram-канал об ипотеке и у него 700 тысяч  подписчиков.</w:t>
      </w:r>
    </w:p>
    <w:p w:rsidR="00000000" w:rsidDel="00000000" w:rsidP="00000000" w:rsidRDefault="00000000" w:rsidRPr="00000000" w14:paraId="00000038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Удобство</w:t>
      </w:r>
      <w:r w:rsidDel="00000000" w:rsidR="00000000" w:rsidRPr="00000000">
        <w:rPr>
          <w:rtl w:val="0"/>
        </w:rPr>
        <w:t xml:space="preserve">: Для вашего удобства мы запустили мобильное приложение с удобным и простым интерфейсом. Теперь вы можете в любом месте связаться с консультантом или оформить кредит.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Почувствуйте нашу заботу и внимание к каждому клиенту! Мы понимаем ваши желания и предлагаем лучшие условия: бесплатное обслуживание карты и кэшбэк, который вы получаете рублями, а не баллами, а также удобное ипотечное кредитование от 5%. С нами вы всегда получаете самое выгодное предложение для вашей семьи!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