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color w:val="ff0000"/>
          <w:sz w:val="44"/>
          <w:szCs w:val="4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8"/>
          <w:szCs w:val="38"/>
          <w:rtl w:val="0"/>
        </w:rPr>
        <w:t xml:space="preserve">Правильне Харчування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Вступ до Харчування</w:t>
      </w:r>
    </w:p>
    <w:p w:rsidR="00000000" w:rsidDel="00000000" w:rsidP="00000000" w:rsidRDefault="00000000" w:rsidRPr="00000000" w14:paraId="00000005">
      <w:pPr>
        <w:ind w:left="0" w:right="1092.9921259842524" w:firstLine="283.46456692913375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1092.9921259842524" w:firstLine="283.46456692913375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Визначення харчування: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6"/>
          <w:szCs w:val="26"/>
        </w:rPr>
      </w:pPr>
      <w:r w:rsidDel="00000000" w:rsidR="00000000" w:rsidRPr="00000000">
        <w:rPr>
          <w:color w:val="374151"/>
          <w:sz w:val="26"/>
          <w:szCs w:val="26"/>
          <w:rtl w:val="0"/>
        </w:rPr>
        <w:t xml:space="preserve">Харчування – це процес забезпечення організму необхідними речовинами через споживання різноманітних продуктів. Цей процес включає в себе усмішлення та травлення їжі для отримання поживних речовин, необхідних для підтримання життєдіяльності та здоров'я.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Важливість харчування: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Забезпечення енергії: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Харчування є основним джерелом енергії для організму. Поживні речовини, отримані з їжі, конвертуються в енергію, необхідну для виконання всіх фізіологічних процесів.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Розвиток та ріст: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Особливо важливе для дітей та підлітків, харчування забезпечує необхідні будівельні матеріали для росту, розвитку та правильної функції всіх тканин та органів.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Підтримка здоров'я: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Правильне харчування сприяє укріпленню імунітету, підтримує оптимальний рівень холестерину та кров'яного тиску, зменшує ризик розвитку хвороб серця та інших хронічних захворювань.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Підтримка функції органів: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Харчування впливає на роботу всіх систем організму, забезпечуючи правильну функцію серця, нирок, печінки та інших важливих органів.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Контроль маси тіла: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Раціональне харчування допомагає у підтриманні здорової маси тіла, що впливає на загальний стан організму та зменшує ризик розвитку ожиріння та пов'язаних із ним проблем.</w:t>
      </w:r>
    </w:p>
    <w:p w:rsidR="00000000" w:rsidDel="00000000" w:rsidP="00000000" w:rsidRDefault="00000000" w:rsidRPr="00000000" w14:paraId="00000012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0"/>
          <w:szCs w:val="30"/>
          <w:rtl w:val="0"/>
        </w:rPr>
        <w:t xml:space="preserve">Розрізнення макро- та мікроелементів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Макроелементи: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Кальцій: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Будівництво і укріплення кісток і зубів, регулювання кров'яного згортання, функціонування м'язів.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Магній: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Участь у синтезі білків, роботі м'язів і нервової системи, регулювання рівня цукру в крові.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Калій: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Утримання електролітного балансу, регулювання артеріального тиску, участь у передачі імпульсів у нервах.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Фосфор: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Будівництво кісток і зубів, енергетичний обмін, синтез нуклеїнових кислот.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Натрій: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Регулювання рівноваги рідин в організмі, участь у передачі нервових імпульсів.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Мікроелементи: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Залізо: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Транспорт кисню в крові, участь у синтезі гемоглобіну, підтримка імунітету.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Цинк: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Участь у рості та розвитку, функції імунної системи, утримання сенсорних функцій шкіри.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Мідь: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Участь у синтезі колагену, енергетичному обміні, транспорті заліза.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Селен: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Антиоксидантна функція, підтримка щитовидної залози, захист клітин від ушкоджень.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Йод: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Синтез гормонів щитовидної залози, нормалізація обміну речовин.</w:t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Розрізнення макро- та мікроелементів: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Кількість: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Макроелементи потрібні в більших кількостях, в той час як мікроелементи необхідні в невеликих кількостях.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Роль: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Макроелементи головним чином забезпечують структурні компоненти, тоді як мікроелементи здебільшого виконують регуляторні функції в біохімічних процесах.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Поширення: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Макроелементи присутні в організмі в значущих кількостях, тоді як мікроелементи – в слідових.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Ці елементи є важливими для підтримання оптимального здоров'я та функціонування організму, і їхнє належне споживання важливо для попередження дефіцитів та підтримки різноманітних біологічних процесів.</w:t>
      </w:r>
    </w:p>
    <w:p w:rsidR="00000000" w:rsidDel="00000000" w:rsidP="00000000" w:rsidRDefault="00000000" w:rsidRPr="00000000" w14:paraId="00000031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Визначення продуктів, що містять в собі необхідні поживні речовини.</w:t>
      </w:r>
    </w:p>
    <w:p w:rsidR="00000000" w:rsidDel="00000000" w:rsidP="00000000" w:rsidRDefault="00000000" w:rsidRPr="00000000" w14:paraId="00000035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center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Білки: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М'ясо: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Найбільшим джерелом білка є м'ясні продукти, такі як курятина, яловичина та свинина.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Риба: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Риба, особливо лосось, тунець та сардельки, багата високоякісними білками та Омега-3 жирними кислотами.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Яйця: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Яйця – це важливе джерело повноцінних білків та інших поживних речовин.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Соєві продукти: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Тофу та інші соєві продукти становлять вегетаріанську альтернативу білкам.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center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Жири: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Оливкова олія: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Мононенасичені жири в оливковій олії сприяють здоров'ю серця.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Авокадо: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Містить здорові насичені жири та поліненасичені жирні кислоти.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Горіхи: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Горіхи, особливо горіхи волоські та мигдаль, багаті поліненасиченими жирними кислотами.</w:t>
      </w:r>
    </w:p>
    <w:p w:rsidR="00000000" w:rsidDel="00000000" w:rsidP="00000000" w:rsidRDefault="00000000" w:rsidRPr="00000000" w14:paraId="0000003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center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Вуглеводи: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Овочі: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Брокколі, морква та інші овочі містять комплексні вуглеводи та важливі вітаміни.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Цільнозернові продукти: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Ячмінка, гречка та інші цільнозернові продукти містять корисні вуглеводи та багато волокон.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Фрукти: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Яблука, банани та ягоди – джерела природних цукрів та вітамінів.</w:t>
      </w:r>
    </w:p>
    <w:p w:rsidR="00000000" w:rsidDel="00000000" w:rsidP="00000000" w:rsidRDefault="00000000" w:rsidRPr="00000000" w14:paraId="0000004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center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Вітаміни та Мінерали: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Овочі та Фрукти: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74151"/>
          <w:sz w:val="26"/>
          <w:szCs w:val="26"/>
          <w:rtl w:val="0"/>
        </w:rPr>
        <w:t xml:space="preserve">Багаті вітамінами A, C, K та фолієвою кислотою.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6"/>
          <w:szCs w:val="26"/>
          <w:rtl w:val="0"/>
        </w:rPr>
        <w:t xml:space="preserve">Молочні продукти:</w:t>
      </w:r>
      <w:r w:rsidDel="00000000" w:rsidR="00000000" w:rsidRPr="00000000">
        <w:rPr>
          <w:rFonts w:ascii="Roboto" w:cs="Roboto" w:eastAsia="Roboto" w:hAnsi="Roboto"/>
          <w:color w:val="374151"/>
          <w:sz w:val="26"/>
          <w:szCs w:val="26"/>
          <w:rtl w:val="0"/>
        </w:rPr>
        <w:t xml:space="preserve"> Забезпечують кальцій для зміцнення кісток та зубів.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26"/>
          <w:szCs w:val="26"/>
          <w:rtl w:val="0"/>
        </w:rPr>
        <w:t xml:space="preserve">М'ясо та Риба:</w:t>
      </w:r>
      <w:r w:rsidDel="00000000" w:rsidR="00000000" w:rsidRPr="00000000">
        <w:rPr>
          <w:rFonts w:ascii="Roboto" w:cs="Roboto" w:eastAsia="Roboto" w:hAnsi="Roboto"/>
          <w:color w:val="374151"/>
          <w:sz w:val="26"/>
          <w:szCs w:val="26"/>
          <w:rtl w:val="0"/>
        </w:rPr>
        <w:t xml:space="preserve"> Джерела заліза та цинку, важливих для кровотворення та імунітету.</w:t>
      </w:r>
    </w:p>
    <w:p w:rsidR="00000000" w:rsidDel="00000000" w:rsidP="00000000" w:rsidRDefault="00000000" w:rsidRPr="00000000" w14:paraId="00000047">
      <w:pPr>
        <w:ind w:left="0" w:right="1092.9921259842524" w:firstLine="283.46456692913375"/>
        <w:jc w:val="center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jc w:val="center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Рекомендації щодо споживання вуглеводів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Важливо, щоб вуглеводи забезпечували 50–60% щоденної потреби в харчовій енергії. Кількість енергії, отриманої з доданим цукром, не повинна перевищувати 10% щоденної харчової енергії.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firstLine="413.8582677165351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Організм, особливо мозок, потребує постійного постачання глюкози для ефективної та результативної роботи. Недостаток вуглеводів може призвести до синтезу глюкози з власних білків організму, що може вплинути на захисні функції організму.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Вуглеводи класифікуються на прості та складні.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Прості вуглеводи швидко засвоюються організмом та є оптимальним джерелом енергії, особливо після тренувань або для подолання голоду. Наприклад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цукор, мед, фрукти, овочі, соки та напої є джерелами простих вуглеводів. Проте слід уникати надмірного споживання цукромістких продуктів, оскільки вони не містять інших корисних речовин.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Продукти, що містять складні вуглеводи, засвоюються повільніше та забезпечують відчуття ситості на тривалий час. Крохмаль, який є розповсюдженим складним вуглеводом, зустрічається у пшениці, картоплі, рисі, кукурудзі та є традиційною основою раціонів різних культур.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Клітковина, відома також як харчові волокна, відіграє особливу роль серед складних вуглеводів. Організм майже не засвоює клітковину, але вона необхідна для нормального процесу травлення.</w:t>
      </w:r>
    </w:p>
    <w:p w:rsidR="00000000" w:rsidDel="00000000" w:rsidP="00000000" w:rsidRDefault="00000000" w:rsidRPr="00000000" w14:paraId="00000056">
      <w:pPr>
        <w:ind w:left="0" w:right="1092.9921259842524" w:firstLine="283.46456692913375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