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Русалонька</w:t>
      </w:r>
    </w:p>
    <w:p>
      <w:r>
        <w:br/>
        <w:t xml:space="preserve">Далеко в морі, де вода така блакитна, як пелюстки найпрекраснішої волошки, і така чиста, як найпрозоріше скло, живуть морські люди. </w:t>
        <w:br/>
        <w:t>Дно моря вкрите найчудовішими квітами і ніжною підводною травою. Там, у глибинах, стоїть величний палац морського царя.</w:t>
        <w:br/>
        <w:br/>
        <w:t>У цьому палаці жила маленька русалонька – наймолодша з дочок морського царя. Вона була найчарівнішою серед сестер, але, на відміну від них, мріяла не лише про прекрасні перли й мушлі, а й про світ над водою.</w:t>
        <w:br/>
        <w:br/>
        <w:t>Коли русалоньці виповнилося п'ятнадцять років, їй дозволили піднятися на поверхню моря. Вона побачила великий корабель із вітрилами, що майоріли на вітрі, і прекрасного принца на його палубі. Русалонька не могла відірвати від нього погляду. Але раптом здійнялася буря, і корабель розбився. Русалонька врятувала принца, винесла його на берег і з ніжністю спостерігала, як його знайшли люди.</w:t>
        <w:br/>
        <w:br/>
        <w:t>Вона не могла забути принца і вирішила звернутися до морської відьми, яка дала їй зілля, щоб отримати людські ноги. Однак плата була велика – русалонька втрачала свій чарівний голос і якщо принц не покохає її, вона розчиниться в морській піні.</w:t>
        <w:br/>
        <w:br/>
        <w:t>Русалонька пішла на цей ризик. Вона зустріла принца, жила поруч із ним, але він не знав, що вона врятувала його. Коли принц одружився з іншою, серце русалоньки розбилося. Їй дали вибір: убити принца, щоб повернутися в море, або прийняти свою долю. Русалонька не змогла заподіяти йому зло і зникла, перетворившись на морську піну.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