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7D27E" w14:textId="77777777" w:rsidR="0056631D" w:rsidRPr="00125103" w:rsidRDefault="0056631D" w:rsidP="0056631D">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ab/>
        <w:t>МІНІСТЕРСТВО ОСВІТИ ТА НАУКИ УКРАЇНИ</w:t>
      </w:r>
    </w:p>
    <w:p w14:paraId="7F732A19" w14:textId="77777777" w:rsidR="0056631D" w:rsidRDefault="0056631D" w:rsidP="0056631D">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ДЕРЖАВНИЙ УНІВЕРСИТЕТ «ЖИТОМИРСЬКА ПОЛІТЕХНІКА» </w:t>
      </w:r>
    </w:p>
    <w:p w14:paraId="00230AE1" w14:textId="77777777" w:rsidR="0056631D" w:rsidRDefault="0056631D" w:rsidP="0056631D">
      <w:pPr>
        <w:spacing w:after="0" w:line="360" w:lineRule="auto"/>
        <w:ind w:firstLine="709"/>
        <w:jc w:val="both"/>
        <w:rPr>
          <w:rFonts w:ascii="Times New Roman" w:hAnsi="Times New Roman" w:cs="Times New Roman"/>
          <w:b/>
          <w:bCs/>
          <w:sz w:val="28"/>
          <w:szCs w:val="28"/>
        </w:rPr>
      </w:pPr>
    </w:p>
    <w:p w14:paraId="5B650EB6" w14:textId="77777777" w:rsidR="0056631D" w:rsidRDefault="0056631D" w:rsidP="0056631D">
      <w:pPr>
        <w:spacing w:after="0" w:line="360" w:lineRule="auto"/>
        <w:ind w:firstLine="709"/>
        <w:jc w:val="both"/>
        <w:rPr>
          <w:rFonts w:ascii="Times New Roman" w:hAnsi="Times New Roman" w:cs="Times New Roman"/>
          <w:b/>
          <w:bCs/>
          <w:sz w:val="28"/>
          <w:szCs w:val="28"/>
        </w:rPr>
      </w:pPr>
    </w:p>
    <w:p w14:paraId="4EF24611" w14:textId="77777777" w:rsidR="0056631D" w:rsidRDefault="0056631D" w:rsidP="0056631D">
      <w:pPr>
        <w:spacing w:after="0" w:line="360" w:lineRule="auto"/>
        <w:ind w:firstLine="709"/>
        <w:jc w:val="both"/>
        <w:rPr>
          <w:rFonts w:ascii="Times New Roman" w:hAnsi="Times New Roman" w:cs="Times New Roman"/>
          <w:b/>
          <w:bCs/>
          <w:sz w:val="28"/>
          <w:szCs w:val="28"/>
        </w:rPr>
      </w:pPr>
    </w:p>
    <w:p w14:paraId="3F76DC42" w14:textId="77777777" w:rsidR="0056631D" w:rsidRDefault="0056631D" w:rsidP="0056631D">
      <w:pPr>
        <w:spacing w:after="0" w:line="360" w:lineRule="auto"/>
        <w:ind w:firstLine="709"/>
        <w:jc w:val="both"/>
        <w:rPr>
          <w:rFonts w:ascii="Times New Roman" w:hAnsi="Times New Roman" w:cs="Times New Roman"/>
          <w:b/>
          <w:bCs/>
          <w:sz w:val="28"/>
          <w:szCs w:val="28"/>
        </w:rPr>
      </w:pPr>
    </w:p>
    <w:p w14:paraId="4DECA0E6" w14:textId="77777777" w:rsidR="0056631D" w:rsidRDefault="0056631D" w:rsidP="0056631D">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Курсова робота </w:t>
      </w:r>
    </w:p>
    <w:p w14:paraId="09E577FE" w14:textId="77777777" w:rsidR="0056631D" w:rsidRDefault="0056631D" w:rsidP="0056631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з навчальної дисципліни: «</w:t>
      </w:r>
      <w:r w:rsidRPr="00125103">
        <w:rPr>
          <w:rFonts w:ascii="Times New Roman" w:hAnsi="Times New Roman" w:cs="Times New Roman"/>
          <w:sz w:val="28"/>
          <w:szCs w:val="28"/>
        </w:rPr>
        <w:t>Моніторинг довкілля</w:t>
      </w:r>
      <w:r>
        <w:rPr>
          <w:rFonts w:ascii="Times New Roman" w:hAnsi="Times New Roman" w:cs="Times New Roman"/>
          <w:sz w:val="28"/>
          <w:szCs w:val="28"/>
        </w:rPr>
        <w:t>»</w:t>
      </w:r>
    </w:p>
    <w:p w14:paraId="4338F5FC" w14:textId="77777777" w:rsidR="0056631D" w:rsidRDefault="0056631D" w:rsidP="0056631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на тему: « </w:t>
      </w:r>
      <w:bookmarkStart w:id="0" w:name="_Hlk184770459"/>
      <w:r>
        <w:rPr>
          <w:rFonts w:ascii="Times New Roman" w:hAnsi="Times New Roman" w:cs="Times New Roman"/>
          <w:sz w:val="28"/>
          <w:szCs w:val="28"/>
        </w:rPr>
        <w:t xml:space="preserve">Екологічна діяльність  підприємства </w:t>
      </w:r>
      <w:r w:rsidRPr="00BB08D2">
        <w:rPr>
          <w:rFonts w:ascii="Times New Roman" w:hAnsi="Times New Roman" w:cs="Times New Roman"/>
          <w:sz w:val="28"/>
          <w:szCs w:val="28"/>
        </w:rPr>
        <w:t xml:space="preserve">ІП </w:t>
      </w:r>
      <w:r>
        <w:rPr>
          <w:rFonts w:ascii="Times New Roman" w:hAnsi="Times New Roman" w:cs="Times New Roman"/>
          <w:sz w:val="28"/>
          <w:szCs w:val="28"/>
        </w:rPr>
        <w:t>«</w:t>
      </w:r>
      <w:r w:rsidRPr="00BB08D2">
        <w:rPr>
          <w:rFonts w:ascii="Times New Roman" w:hAnsi="Times New Roman" w:cs="Times New Roman"/>
          <w:sz w:val="28"/>
          <w:szCs w:val="28"/>
        </w:rPr>
        <w:t>Кока-Кола Беверіджиз Україна Лімітед</w:t>
      </w:r>
      <w:r>
        <w:rPr>
          <w:rFonts w:ascii="Times New Roman" w:hAnsi="Times New Roman" w:cs="Times New Roman"/>
          <w:sz w:val="28"/>
          <w:szCs w:val="28"/>
        </w:rPr>
        <w:t>»</w:t>
      </w:r>
    </w:p>
    <w:bookmarkEnd w:id="0"/>
    <w:p w14:paraId="7B418C8D" w14:textId="77777777" w:rsidR="0056631D" w:rsidRDefault="0056631D" w:rsidP="0056631D">
      <w:pPr>
        <w:spacing w:after="0" w:line="360" w:lineRule="auto"/>
        <w:rPr>
          <w:rFonts w:ascii="Times New Roman" w:hAnsi="Times New Roman" w:cs="Times New Roman"/>
          <w:b/>
          <w:bCs/>
          <w:sz w:val="28"/>
          <w:szCs w:val="28"/>
        </w:rPr>
      </w:pPr>
    </w:p>
    <w:p w14:paraId="1CB9EC6B" w14:textId="77777777" w:rsidR="0056631D" w:rsidRDefault="0056631D" w:rsidP="0056631D">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                             виконала: </w:t>
      </w:r>
    </w:p>
    <w:p w14:paraId="23AF8DA1" w14:textId="77777777" w:rsidR="0056631D" w:rsidRPr="00BB08D2" w:rsidRDefault="0056631D" w:rsidP="0056631D">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студентка 3 курсу групи </w:t>
      </w:r>
      <w:r w:rsidRPr="00BB08D2">
        <w:rPr>
          <w:rFonts w:ascii="Times New Roman" w:hAnsi="Times New Roman" w:cs="Times New Roman"/>
          <w:sz w:val="28"/>
          <w:szCs w:val="28"/>
        </w:rPr>
        <w:t>ТЗНС 42</w:t>
      </w:r>
    </w:p>
    <w:p w14:paraId="20D91B47" w14:textId="77777777" w:rsidR="0056631D" w:rsidRDefault="0056631D" w:rsidP="0056631D">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Спеціальності  183 « Технології захисту навколишнього середовища </w:t>
      </w:r>
    </w:p>
    <w:p w14:paraId="43F838B3" w14:textId="77777777" w:rsidR="0056631D" w:rsidRDefault="0056631D" w:rsidP="0056631D">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Факультету  </w:t>
      </w:r>
      <w:r w:rsidRPr="00A85824">
        <w:rPr>
          <w:rFonts w:ascii="Times New Roman" w:hAnsi="Times New Roman" w:cs="Times New Roman"/>
          <w:sz w:val="28"/>
          <w:szCs w:val="28"/>
        </w:rPr>
        <w:t>гірничої справи, природокористування та будівництва</w:t>
      </w:r>
    </w:p>
    <w:p w14:paraId="24A416ED" w14:textId="77777777" w:rsidR="0056631D" w:rsidRDefault="0056631D" w:rsidP="0056631D">
      <w:pPr>
        <w:spacing w:after="0" w:line="360" w:lineRule="auto"/>
        <w:ind w:firstLine="709"/>
        <w:jc w:val="right"/>
        <w:rPr>
          <w:rFonts w:ascii="Times New Roman" w:hAnsi="Times New Roman" w:cs="Times New Roman"/>
          <w:sz w:val="28"/>
          <w:szCs w:val="28"/>
        </w:rPr>
      </w:pPr>
      <w:r w:rsidRPr="00A85824">
        <w:rPr>
          <w:rFonts w:ascii="Times New Roman" w:hAnsi="Times New Roman" w:cs="Times New Roman"/>
          <w:sz w:val="28"/>
          <w:szCs w:val="28"/>
        </w:rPr>
        <w:t>Кафедра екології та природоохоронних технологій</w:t>
      </w:r>
      <w:r>
        <w:rPr>
          <w:rFonts w:ascii="Times New Roman" w:hAnsi="Times New Roman" w:cs="Times New Roman"/>
          <w:sz w:val="28"/>
          <w:szCs w:val="28"/>
        </w:rPr>
        <w:t xml:space="preserve"> </w:t>
      </w:r>
    </w:p>
    <w:p w14:paraId="46104B27" w14:textId="77777777" w:rsidR="0056631D" w:rsidRDefault="0056631D" w:rsidP="0056631D">
      <w:pPr>
        <w:spacing w:after="0" w:line="360" w:lineRule="auto"/>
        <w:ind w:firstLine="709"/>
        <w:jc w:val="right"/>
        <w:rPr>
          <w:rFonts w:ascii="Times New Roman" w:hAnsi="Times New Roman" w:cs="Times New Roman"/>
          <w:sz w:val="28"/>
          <w:szCs w:val="28"/>
        </w:rPr>
      </w:pPr>
      <w:r w:rsidRPr="00A85824">
        <w:rPr>
          <w:rFonts w:ascii="Times New Roman" w:hAnsi="Times New Roman" w:cs="Times New Roman"/>
          <w:sz w:val="28"/>
          <w:szCs w:val="28"/>
        </w:rPr>
        <w:t>Церпіцька Вероніка Олегівна</w:t>
      </w:r>
    </w:p>
    <w:p w14:paraId="7A1FF4D3" w14:textId="77777777" w:rsidR="0056631D" w:rsidRDefault="0056631D" w:rsidP="0056631D">
      <w:pPr>
        <w:spacing w:after="0" w:line="360" w:lineRule="auto"/>
        <w:ind w:firstLine="709"/>
        <w:jc w:val="right"/>
        <w:rPr>
          <w:rFonts w:ascii="Times New Roman" w:hAnsi="Times New Roman" w:cs="Times New Roman"/>
          <w:b/>
          <w:bCs/>
          <w:sz w:val="28"/>
          <w:szCs w:val="28"/>
        </w:rPr>
      </w:pPr>
    </w:p>
    <w:p w14:paraId="370044CE" w14:textId="77777777" w:rsidR="0056631D" w:rsidRDefault="0056631D" w:rsidP="0056631D">
      <w:pPr>
        <w:spacing w:after="0" w:line="360" w:lineRule="auto"/>
        <w:ind w:firstLine="709"/>
        <w:jc w:val="center"/>
        <w:rPr>
          <w:rFonts w:ascii="Times New Roman" w:hAnsi="Times New Roman" w:cs="Times New Roman"/>
          <w:b/>
          <w:bCs/>
          <w:sz w:val="28"/>
          <w:szCs w:val="28"/>
        </w:rPr>
      </w:pPr>
    </w:p>
    <w:p w14:paraId="205C59F2" w14:textId="77777777" w:rsidR="0056631D" w:rsidRDefault="0056631D" w:rsidP="0056631D">
      <w:pPr>
        <w:spacing w:after="0" w:line="360" w:lineRule="auto"/>
        <w:ind w:firstLine="709"/>
        <w:jc w:val="center"/>
        <w:rPr>
          <w:rFonts w:ascii="Times New Roman" w:hAnsi="Times New Roman" w:cs="Times New Roman"/>
          <w:b/>
          <w:bCs/>
          <w:sz w:val="28"/>
          <w:szCs w:val="28"/>
        </w:rPr>
      </w:pPr>
    </w:p>
    <w:p w14:paraId="11F35ADB" w14:textId="77777777" w:rsidR="0056631D" w:rsidRDefault="0056631D" w:rsidP="0056631D">
      <w:pPr>
        <w:spacing w:after="0" w:line="360" w:lineRule="auto"/>
        <w:ind w:firstLine="709"/>
        <w:jc w:val="center"/>
        <w:rPr>
          <w:rFonts w:ascii="Times New Roman" w:hAnsi="Times New Roman" w:cs="Times New Roman"/>
          <w:b/>
          <w:bCs/>
          <w:sz w:val="28"/>
          <w:szCs w:val="28"/>
        </w:rPr>
      </w:pPr>
    </w:p>
    <w:p w14:paraId="3FF1310A" w14:textId="77777777" w:rsidR="0056631D" w:rsidRDefault="0056631D" w:rsidP="0056631D">
      <w:pPr>
        <w:spacing w:after="0" w:line="360" w:lineRule="auto"/>
        <w:ind w:firstLine="709"/>
        <w:jc w:val="center"/>
        <w:rPr>
          <w:rFonts w:ascii="Times New Roman" w:hAnsi="Times New Roman" w:cs="Times New Roman"/>
          <w:b/>
          <w:bCs/>
          <w:sz w:val="28"/>
          <w:szCs w:val="28"/>
        </w:rPr>
      </w:pPr>
    </w:p>
    <w:p w14:paraId="22F3304A" w14:textId="77777777" w:rsidR="0056631D" w:rsidRDefault="0056631D" w:rsidP="0056631D">
      <w:pPr>
        <w:spacing w:after="0" w:line="360" w:lineRule="auto"/>
        <w:ind w:firstLine="709"/>
        <w:jc w:val="center"/>
        <w:rPr>
          <w:rFonts w:ascii="Times New Roman" w:hAnsi="Times New Roman" w:cs="Times New Roman"/>
          <w:b/>
          <w:bCs/>
          <w:sz w:val="28"/>
          <w:szCs w:val="28"/>
        </w:rPr>
      </w:pPr>
    </w:p>
    <w:p w14:paraId="669050AF" w14:textId="77777777" w:rsidR="0056631D" w:rsidRDefault="0056631D" w:rsidP="0056631D">
      <w:pPr>
        <w:spacing w:after="0" w:line="360" w:lineRule="auto"/>
        <w:ind w:firstLine="709"/>
        <w:jc w:val="center"/>
        <w:rPr>
          <w:rFonts w:ascii="Times New Roman" w:hAnsi="Times New Roman" w:cs="Times New Roman"/>
          <w:b/>
          <w:bCs/>
          <w:sz w:val="28"/>
          <w:szCs w:val="28"/>
        </w:rPr>
      </w:pPr>
    </w:p>
    <w:p w14:paraId="4974468E" w14:textId="77777777" w:rsidR="0056631D" w:rsidRDefault="0056631D" w:rsidP="0056631D">
      <w:pPr>
        <w:spacing w:after="0" w:line="360" w:lineRule="auto"/>
        <w:ind w:firstLine="709"/>
        <w:jc w:val="center"/>
        <w:rPr>
          <w:rFonts w:ascii="Times New Roman" w:hAnsi="Times New Roman" w:cs="Times New Roman"/>
          <w:b/>
          <w:bCs/>
          <w:sz w:val="28"/>
          <w:szCs w:val="28"/>
        </w:rPr>
      </w:pPr>
    </w:p>
    <w:p w14:paraId="0CC38E87" w14:textId="77777777" w:rsidR="0056631D" w:rsidRDefault="0056631D" w:rsidP="0056631D">
      <w:pPr>
        <w:spacing w:after="0" w:line="360" w:lineRule="auto"/>
        <w:ind w:firstLine="709"/>
        <w:jc w:val="center"/>
        <w:rPr>
          <w:rFonts w:ascii="Times New Roman" w:hAnsi="Times New Roman" w:cs="Times New Roman"/>
          <w:b/>
          <w:bCs/>
          <w:sz w:val="28"/>
          <w:szCs w:val="28"/>
        </w:rPr>
      </w:pPr>
    </w:p>
    <w:p w14:paraId="453F9BD2" w14:textId="77777777" w:rsidR="0056631D" w:rsidRDefault="0056631D" w:rsidP="0056631D">
      <w:pPr>
        <w:spacing w:after="0" w:line="360" w:lineRule="auto"/>
        <w:ind w:firstLine="709"/>
        <w:jc w:val="center"/>
        <w:rPr>
          <w:rFonts w:ascii="Times New Roman" w:hAnsi="Times New Roman" w:cs="Times New Roman"/>
          <w:b/>
          <w:bCs/>
          <w:sz w:val="28"/>
          <w:szCs w:val="28"/>
        </w:rPr>
      </w:pPr>
    </w:p>
    <w:p w14:paraId="3449ABC5" w14:textId="77777777" w:rsidR="0056631D" w:rsidRDefault="0056631D" w:rsidP="0056631D">
      <w:pPr>
        <w:spacing w:after="0" w:line="360" w:lineRule="auto"/>
        <w:ind w:firstLine="709"/>
        <w:jc w:val="center"/>
        <w:rPr>
          <w:rFonts w:ascii="Times New Roman" w:hAnsi="Times New Roman" w:cs="Times New Roman"/>
          <w:sz w:val="28"/>
          <w:szCs w:val="28"/>
        </w:rPr>
      </w:pPr>
    </w:p>
    <w:p w14:paraId="094F6E4D" w14:textId="77777777" w:rsidR="0056631D" w:rsidRDefault="0056631D" w:rsidP="0056631D">
      <w:pPr>
        <w:spacing w:after="0" w:line="360" w:lineRule="auto"/>
        <w:ind w:firstLine="709"/>
        <w:jc w:val="center"/>
        <w:rPr>
          <w:rFonts w:ascii="Times New Roman" w:hAnsi="Times New Roman" w:cs="Times New Roman"/>
          <w:sz w:val="28"/>
          <w:szCs w:val="28"/>
        </w:rPr>
      </w:pPr>
    </w:p>
    <w:p w14:paraId="47472942" w14:textId="77777777" w:rsidR="0056631D" w:rsidRDefault="0056631D" w:rsidP="0056631D">
      <w:pPr>
        <w:spacing w:after="0" w:line="360" w:lineRule="auto"/>
        <w:ind w:firstLine="709"/>
        <w:jc w:val="center"/>
        <w:rPr>
          <w:rFonts w:ascii="Times New Roman" w:hAnsi="Times New Roman" w:cs="Times New Roman"/>
          <w:sz w:val="28"/>
          <w:szCs w:val="28"/>
        </w:rPr>
      </w:pPr>
    </w:p>
    <w:p w14:paraId="7B2C2051" w14:textId="6B5E58E7" w:rsidR="00AD71A5" w:rsidRDefault="0056631D" w:rsidP="00AD71A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Житомир – 2024 р.</w:t>
      </w:r>
    </w:p>
    <w:p w14:paraId="60F02739" w14:textId="77777777" w:rsidR="00AD71A5" w:rsidRDefault="00AD71A5" w:rsidP="00AD71A5">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ЗМІСТ  </w:t>
      </w:r>
    </w:p>
    <w:p w14:paraId="781D94DD" w14:textId="77777777" w:rsidR="00AD71A5" w:rsidRDefault="00AD71A5" w:rsidP="00AD71A5">
      <w:pPr>
        <w:spacing w:after="0" w:line="360" w:lineRule="auto"/>
        <w:ind w:firstLine="709"/>
        <w:rPr>
          <w:rFonts w:ascii="Times New Roman" w:hAnsi="Times New Roman" w:cs="Times New Roman"/>
          <w:b/>
          <w:bCs/>
          <w:sz w:val="28"/>
          <w:szCs w:val="28"/>
        </w:rPr>
      </w:pPr>
      <w:r>
        <w:rPr>
          <w:rFonts w:ascii="Times New Roman" w:hAnsi="Times New Roman" w:cs="Times New Roman"/>
          <w:b/>
          <w:bCs/>
          <w:sz w:val="28"/>
          <w:szCs w:val="28"/>
        </w:rPr>
        <w:t xml:space="preserve">ВСТУП </w:t>
      </w:r>
    </w:p>
    <w:p w14:paraId="21E4D65A" w14:textId="77777777" w:rsidR="00AD71A5" w:rsidRPr="00E5539D" w:rsidRDefault="00AD71A5" w:rsidP="00AD71A5">
      <w:pPr>
        <w:spacing w:after="0" w:line="360" w:lineRule="auto"/>
        <w:ind w:firstLine="709"/>
        <w:rPr>
          <w:rFonts w:ascii="Times New Roman" w:hAnsi="Times New Roman" w:cs="Times New Roman"/>
          <w:b/>
          <w:bCs/>
          <w:sz w:val="28"/>
          <w:szCs w:val="28"/>
        </w:rPr>
      </w:pPr>
      <w:r w:rsidRPr="00E5539D">
        <w:rPr>
          <w:rFonts w:ascii="Times New Roman" w:hAnsi="Times New Roman" w:cs="Times New Roman"/>
          <w:b/>
          <w:bCs/>
          <w:sz w:val="28"/>
          <w:szCs w:val="28"/>
        </w:rPr>
        <w:t xml:space="preserve">Розділ 1. Вивчення проблеми забруднення навколишнього середовища що спричинено роботою підприємств харчової галузі </w:t>
      </w:r>
    </w:p>
    <w:p w14:paraId="62FFFC1B" w14:textId="77777777" w:rsidR="00AD71A5" w:rsidRPr="00E5539D" w:rsidRDefault="00AD71A5" w:rsidP="00AD71A5">
      <w:pPr>
        <w:spacing w:line="360" w:lineRule="auto"/>
        <w:ind w:firstLine="709"/>
        <w:rPr>
          <w:rFonts w:ascii="Times New Roman" w:hAnsi="Times New Roman" w:cs="Times New Roman"/>
          <w:b/>
          <w:bCs/>
          <w:sz w:val="28"/>
          <w:szCs w:val="28"/>
        </w:rPr>
      </w:pPr>
      <w:r w:rsidRPr="00E5539D">
        <w:rPr>
          <w:rFonts w:ascii="Times New Roman" w:hAnsi="Times New Roman" w:cs="Times New Roman"/>
          <w:b/>
          <w:bCs/>
          <w:sz w:val="28"/>
          <w:szCs w:val="28"/>
        </w:rPr>
        <w:t>Розділ 2. Екологічна характеристика Київської області та підприємства ІП "Кока-Кола Беверіджиз Україна Лімітед"</w:t>
      </w:r>
    </w:p>
    <w:p w14:paraId="1177879B" w14:textId="77777777" w:rsidR="00AD71A5" w:rsidRDefault="00AD71A5" w:rsidP="00AD71A5">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2.1 Біологічна та Географічна характеристика Київської області </w:t>
      </w:r>
    </w:p>
    <w:p w14:paraId="3199F916" w14:textId="77777777" w:rsidR="00AD71A5" w:rsidRPr="00782787" w:rsidRDefault="00AD71A5" w:rsidP="00AD71A5">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2.2 Загальна характеристика підприємства </w:t>
      </w:r>
      <w:bookmarkStart w:id="1" w:name="_Hlk184671044"/>
      <w:r w:rsidRPr="00782787">
        <w:rPr>
          <w:rFonts w:ascii="Times New Roman" w:hAnsi="Times New Roman" w:cs="Times New Roman"/>
          <w:sz w:val="28"/>
          <w:szCs w:val="28"/>
        </w:rPr>
        <w:t>ІП "Кока-Кола Беверіджиз Україна Лімітед"</w:t>
      </w:r>
    </w:p>
    <w:bookmarkEnd w:id="1"/>
    <w:p w14:paraId="7AF5882C" w14:textId="77777777" w:rsidR="00AD71A5" w:rsidRPr="00E5539D" w:rsidRDefault="00AD71A5" w:rsidP="00AD71A5">
      <w:pPr>
        <w:spacing w:after="0" w:line="360" w:lineRule="auto"/>
        <w:ind w:firstLine="709"/>
        <w:rPr>
          <w:rFonts w:ascii="Times New Roman" w:hAnsi="Times New Roman" w:cs="Times New Roman"/>
          <w:b/>
          <w:bCs/>
          <w:sz w:val="28"/>
          <w:szCs w:val="28"/>
        </w:rPr>
      </w:pPr>
      <w:r w:rsidRPr="00E5539D">
        <w:rPr>
          <w:rFonts w:ascii="Times New Roman" w:hAnsi="Times New Roman" w:cs="Times New Roman"/>
          <w:b/>
          <w:bCs/>
          <w:sz w:val="28"/>
          <w:szCs w:val="28"/>
        </w:rPr>
        <w:t xml:space="preserve">Розділ 3. Екологічна характеристика підприємства та дослідження стану забруднення навколишнього природнього середовища в зоні де знаходиться підприємство </w:t>
      </w:r>
    </w:p>
    <w:p w14:paraId="3875EF41" w14:textId="77777777" w:rsidR="00AD71A5" w:rsidRDefault="00AD71A5" w:rsidP="00AD71A5">
      <w:pPr>
        <w:spacing w:after="0" w:line="360" w:lineRule="auto"/>
        <w:ind w:firstLine="709"/>
        <w:rPr>
          <w:rFonts w:ascii="Times New Roman" w:hAnsi="Times New Roman" w:cs="Times New Roman"/>
          <w:sz w:val="28"/>
          <w:szCs w:val="28"/>
          <w:lang w:val="en-US"/>
        </w:rPr>
      </w:pPr>
      <w:r>
        <w:rPr>
          <w:rFonts w:ascii="Times New Roman" w:hAnsi="Times New Roman" w:cs="Times New Roman"/>
          <w:sz w:val="28"/>
          <w:szCs w:val="28"/>
        </w:rPr>
        <w:t>3.1 Екологічна характеристика підприємства</w:t>
      </w:r>
      <w:r>
        <w:rPr>
          <w:rFonts w:ascii="Times New Roman" w:hAnsi="Times New Roman" w:cs="Times New Roman"/>
          <w:sz w:val="28"/>
          <w:szCs w:val="28"/>
          <w:lang w:val="en-US"/>
        </w:rPr>
        <w:t>;</w:t>
      </w:r>
    </w:p>
    <w:p w14:paraId="1F68606A" w14:textId="77777777" w:rsidR="00AD71A5" w:rsidRDefault="00AD71A5" w:rsidP="00AD71A5">
      <w:pPr>
        <w:spacing w:after="0" w:line="360" w:lineRule="auto"/>
        <w:ind w:firstLine="709"/>
        <w:rPr>
          <w:rFonts w:ascii="Times New Roman" w:hAnsi="Times New Roman" w:cs="Times New Roman"/>
          <w:sz w:val="28"/>
          <w:szCs w:val="28"/>
        </w:rPr>
      </w:pPr>
      <w:r>
        <w:rPr>
          <w:rFonts w:ascii="Times New Roman" w:hAnsi="Times New Roman" w:cs="Times New Roman"/>
          <w:sz w:val="28"/>
          <w:szCs w:val="28"/>
          <w:lang w:val="en-US"/>
        </w:rPr>
        <w:t xml:space="preserve">3.2 </w:t>
      </w:r>
      <w:r>
        <w:rPr>
          <w:rFonts w:ascii="Times New Roman" w:hAnsi="Times New Roman" w:cs="Times New Roman"/>
          <w:sz w:val="28"/>
          <w:szCs w:val="28"/>
        </w:rPr>
        <w:t xml:space="preserve">Проведення аналітичної роботи  що до проблеми забруднення повітря </w:t>
      </w:r>
    </w:p>
    <w:p w14:paraId="02478725" w14:textId="77777777" w:rsidR="00AD71A5" w:rsidRPr="00E5539D" w:rsidRDefault="00AD71A5" w:rsidP="00AD71A5">
      <w:pPr>
        <w:spacing w:after="0" w:line="360" w:lineRule="auto"/>
        <w:ind w:firstLine="709"/>
        <w:rPr>
          <w:rFonts w:ascii="Times New Roman" w:hAnsi="Times New Roman" w:cs="Times New Roman"/>
          <w:b/>
          <w:bCs/>
          <w:iCs/>
          <w:sz w:val="28"/>
          <w:szCs w:val="28"/>
        </w:rPr>
      </w:pPr>
      <w:r w:rsidRPr="00E5539D">
        <w:rPr>
          <w:rFonts w:ascii="Times New Roman" w:hAnsi="Times New Roman" w:cs="Times New Roman"/>
          <w:b/>
          <w:bCs/>
          <w:sz w:val="28"/>
          <w:szCs w:val="28"/>
        </w:rPr>
        <w:t xml:space="preserve">Розділ 4. </w:t>
      </w:r>
      <w:r w:rsidRPr="00E5539D">
        <w:rPr>
          <w:rFonts w:ascii="Times New Roman" w:hAnsi="Times New Roman" w:cs="Times New Roman"/>
          <w:b/>
          <w:bCs/>
          <w:iCs/>
          <w:sz w:val="28"/>
          <w:szCs w:val="28"/>
        </w:rPr>
        <w:t>Оцінка та планування стандартних вимог і правил спостереження та контролю за станом довкілля на підприємстві ІП "Кока-Кола Беверіджиз Україна Лімітед"</w:t>
      </w:r>
    </w:p>
    <w:p w14:paraId="0D18589B" w14:textId="77777777" w:rsidR="00AD71A5" w:rsidRDefault="00AD71A5" w:rsidP="00AD71A5">
      <w:pPr>
        <w:spacing w:after="0" w:line="360" w:lineRule="auto"/>
        <w:ind w:firstLine="709"/>
        <w:rPr>
          <w:rFonts w:ascii="Times New Roman" w:hAnsi="Times New Roman" w:cs="Times New Roman"/>
          <w:bCs/>
          <w:iCs/>
          <w:sz w:val="28"/>
          <w:szCs w:val="28"/>
        </w:rPr>
      </w:pPr>
      <w:r>
        <w:rPr>
          <w:rFonts w:ascii="Times New Roman" w:hAnsi="Times New Roman" w:cs="Times New Roman"/>
          <w:bCs/>
          <w:iCs/>
          <w:sz w:val="28"/>
          <w:szCs w:val="28"/>
        </w:rPr>
        <w:t xml:space="preserve">4.1 Система моніторингу за навколишнім середовищем яка наявна на підприємстві </w:t>
      </w:r>
    </w:p>
    <w:p w14:paraId="7A0BF4B2" w14:textId="77777777" w:rsidR="00AD71A5" w:rsidRDefault="00AD71A5" w:rsidP="00AD71A5">
      <w:pPr>
        <w:spacing w:after="0" w:line="360" w:lineRule="auto"/>
        <w:ind w:firstLine="709"/>
        <w:rPr>
          <w:rFonts w:ascii="Times New Roman" w:hAnsi="Times New Roman" w:cs="Times New Roman"/>
          <w:bCs/>
          <w:iCs/>
          <w:sz w:val="28"/>
          <w:szCs w:val="28"/>
        </w:rPr>
      </w:pPr>
      <w:r>
        <w:rPr>
          <w:rFonts w:ascii="Times New Roman" w:hAnsi="Times New Roman" w:cs="Times New Roman"/>
          <w:bCs/>
          <w:iCs/>
          <w:sz w:val="28"/>
          <w:szCs w:val="28"/>
        </w:rPr>
        <w:t>4.2 Пропозиції що до уведення нових систем моніторингу на підприємстві</w:t>
      </w:r>
    </w:p>
    <w:p w14:paraId="37B73EF3" w14:textId="77777777" w:rsidR="00AD71A5" w:rsidRDefault="00AD71A5" w:rsidP="00AD71A5">
      <w:pPr>
        <w:spacing w:after="0" w:line="360" w:lineRule="auto"/>
        <w:ind w:firstLine="709"/>
        <w:rPr>
          <w:rFonts w:ascii="Times New Roman" w:hAnsi="Times New Roman" w:cs="Times New Roman"/>
          <w:b/>
          <w:iCs/>
          <w:sz w:val="28"/>
          <w:szCs w:val="28"/>
        </w:rPr>
      </w:pPr>
      <w:r>
        <w:rPr>
          <w:rFonts w:ascii="Times New Roman" w:hAnsi="Times New Roman" w:cs="Times New Roman"/>
          <w:b/>
          <w:iCs/>
          <w:sz w:val="28"/>
          <w:szCs w:val="28"/>
        </w:rPr>
        <w:t xml:space="preserve">ВИСНОВКИ </w:t>
      </w:r>
    </w:p>
    <w:p w14:paraId="0BF6C95F" w14:textId="77777777" w:rsidR="00AD71A5" w:rsidRDefault="00AD71A5" w:rsidP="00AD71A5">
      <w:pPr>
        <w:spacing w:after="0" w:line="360" w:lineRule="auto"/>
        <w:ind w:firstLine="709"/>
        <w:rPr>
          <w:rFonts w:ascii="Times New Roman" w:hAnsi="Times New Roman" w:cs="Times New Roman"/>
          <w:b/>
          <w:iCs/>
          <w:sz w:val="28"/>
          <w:szCs w:val="28"/>
        </w:rPr>
      </w:pPr>
      <w:r>
        <w:rPr>
          <w:rFonts w:ascii="Times New Roman" w:hAnsi="Times New Roman" w:cs="Times New Roman"/>
          <w:b/>
          <w:iCs/>
          <w:sz w:val="28"/>
          <w:szCs w:val="28"/>
        </w:rPr>
        <w:t xml:space="preserve">СПИСОК ВИКОРИСТАННИХ ДЖЕРЕЛ </w:t>
      </w:r>
    </w:p>
    <w:p w14:paraId="1597F3DE" w14:textId="77777777" w:rsidR="00AD71A5" w:rsidRPr="00E5539D" w:rsidRDefault="00AD71A5" w:rsidP="00AD71A5">
      <w:pPr>
        <w:spacing w:after="0" w:line="360" w:lineRule="auto"/>
        <w:ind w:firstLine="709"/>
        <w:rPr>
          <w:rFonts w:ascii="Times New Roman" w:hAnsi="Times New Roman" w:cs="Times New Roman"/>
          <w:b/>
          <w:iCs/>
          <w:sz w:val="28"/>
          <w:szCs w:val="28"/>
        </w:rPr>
      </w:pPr>
    </w:p>
    <w:p w14:paraId="01734187" w14:textId="77777777" w:rsidR="00AD71A5" w:rsidRPr="00E5539D" w:rsidRDefault="00AD71A5" w:rsidP="00AD71A5">
      <w:pPr>
        <w:spacing w:after="0" w:line="360" w:lineRule="auto"/>
        <w:ind w:firstLine="709"/>
        <w:rPr>
          <w:rFonts w:ascii="Times New Roman" w:hAnsi="Times New Roman" w:cs="Times New Roman"/>
          <w:bCs/>
          <w:iCs/>
          <w:sz w:val="28"/>
          <w:szCs w:val="28"/>
        </w:rPr>
      </w:pPr>
    </w:p>
    <w:p w14:paraId="1D85826B" w14:textId="77777777" w:rsidR="00AD71A5" w:rsidRDefault="00AD71A5" w:rsidP="00AD71A5">
      <w:pPr>
        <w:jc w:val="center"/>
        <w:rPr>
          <w:rFonts w:ascii="Times New Roman" w:hAnsi="Times New Roman" w:cs="Times New Roman"/>
          <w:sz w:val="28"/>
          <w:szCs w:val="28"/>
        </w:rPr>
      </w:pPr>
      <w:r>
        <w:rPr>
          <w:rFonts w:ascii="Times New Roman" w:hAnsi="Times New Roman" w:cs="Times New Roman"/>
          <w:sz w:val="28"/>
          <w:szCs w:val="28"/>
        </w:rPr>
        <w:br w:type="page"/>
      </w:r>
    </w:p>
    <w:p w14:paraId="57AF69F5" w14:textId="07291884" w:rsidR="00AD71A5" w:rsidRDefault="00AD71A5">
      <w:pPr>
        <w:rPr>
          <w:rFonts w:ascii="Times New Roman" w:hAnsi="Times New Roman" w:cs="Times New Roman"/>
          <w:sz w:val="28"/>
          <w:szCs w:val="28"/>
        </w:rPr>
      </w:pPr>
    </w:p>
    <w:p w14:paraId="3C45C3BF" w14:textId="66E0C340" w:rsidR="0056631D" w:rsidRDefault="0056631D" w:rsidP="0056631D">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ВСТУП</w:t>
      </w:r>
    </w:p>
    <w:p w14:paraId="5B734523" w14:textId="77777777" w:rsidR="0056631D" w:rsidRDefault="0056631D" w:rsidP="0056631D">
      <w:pPr>
        <w:spacing w:after="0" w:line="360" w:lineRule="auto"/>
        <w:ind w:firstLine="709"/>
        <w:rPr>
          <w:rFonts w:ascii="Times New Roman" w:hAnsi="Times New Roman" w:cs="Times New Roman"/>
          <w:sz w:val="28"/>
          <w:szCs w:val="28"/>
        </w:rPr>
      </w:pPr>
    </w:p>
    <w:p w14:paraId="703025E1" w14:textId="77777777" w:rsidR="0056631D" w:rsidRDefault="0056631D" w:rsidP="0056631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Основними джерелами забруднення навколишнього середовища , </w:t>
      </w:r>
      <w:r w:rsidRPr="00E66B2D">
        <w:rPr>
          <w:rFonts w:ascii="Times New Roman" w:hAnsi="Times New Roman" w:cs="Times New Roman"/>
          <w:b/>
          <w:bCs/>
          <w:i/>
          <w:iCs/>
          <w:sz w:val="28"/>
          <w:szCs w:val="28"/>
        </w:rPr>
        <w:t>а саме атмосферного повітря:</w:t>
      </w:r>
      <w:r>
        <w:rPr>
          <w:rFonts w:ascii="Times New Roman" w:hAnsi="Times New Roman" w:cs="Times New Roman"/>
          <w:sz w:val="28"/>
          <w:szCs w:val="28"/>
        </w:rPr>
        <w:t xml:space="preserve"> в Київській області можна вважати транспорт та промислові підприємства різноманітних галузей економіки.  Основними проблемами в частині джерел забруднення атмосфери можна вважати:</w:t>
      </w:r>
    </w:p>
    <w:p w14:paraId="022A2499" w14:textId="77777777" w:rsidR="0056631D" w:rsidRPr="007E177B" w:rsidRDefault="0056631D" w:rsidP="0056631D">
      <w:pPr>
        <w:pStyle w:val="a4"/>
        <w:numPr>
          <w:ilvl w:val="0"/>
          <w:numId w:val="11"/>
        </w:numPr>
        <w:spacing w:after="0" w:line="360" w:lineRule="auto"/>
        <w:rPr>
          <w:rFonts w:ascii="Times New Roman" w:hAnsi="Times New Roman" w:cs="Times New Roman"/>
          <w:sz w:val="28"/>
          <w:szCs w:val="28"/>
        </w:rPr>
      </w:pPr>
      <w:r>
        <w:rPr>
          <w:rFonts w:ascii="Times New Roman" w:hAnsi="Times New Roman" w:cs="Times New Roman"/>
          <w:sz w:val="28"/>
          <w:szCs w:val="28"/>
        </w:rPr>
        <w:t>технологічно застарілі технології та обладнання на яких працюють промислові підприємства області  і які вже технічно не можуть забезпечити дотримання державних нормативів по викидах у повітря</w:t>
      </w:r>
      <w:r>
        <w:rPr>
          <w:rFonts w:ascii="Times New Roman" w:hAnsi="Times New Roman" w:cs="Times New Roman"/>
          <w:sz w:val="28"/>
          <w:szCs w:val="28"/>
          <w:lang w:val="en-US"/>
        </w:rPr>
        <w:t>;</w:t>
      </w:r>
    </w:p>
    <w:p w14:paraId="25CABECD" w14:textId="77777777" w:rsidR="0056631D" w:rsidRPr="00297B87" w:rsidRDefault="0056631D" w:rsidP="0056631D">
      <w:pPr>
        <w:pStyle w:val="a4"/>
        <w:numPr>
          <w:ilvl w:val="0"/>
          <w:numId w:val="1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великий відсоток старого газоочисного обладнання яке стоїть на переважній більшості підприємств області є вже зношена більше як на 90% . А те яке ще залишається технічно справним та придатним до експлуатації воно по своїх ТТХ може вловлювати тільки пилові частки , але оскільки найбільші підприємства в області здебільшого викидають забруднюючі речовини такі як </w:t>
      </w:r>
      <w:r w:rsidRPr="007E177B">
        <w:rPr>
          <w:rFonts w:ascii="Times New Roman" w:hAnsi="Times New Roman" w:cs="Times New Roman"/>
          <w:sz w:val="28"/>
          <w:szCs w:val="28"/>
        </w:rPr>
        <w:t>окисли азоту, вуглецю, фенол, сірчисті, фтористі сполуки</w:t>
      </w:r>
      <w:r>
        <w:rPr>
          <w:rFonts w:ascii="Times New Roman" w:hAnsi="Times New Roman" w:cs="Times New Roman"/>
          <w:sz w:val="28"/>
          <w:szCs w:val="28"/>
        </w:rPr>
        <w:t xml:space="preserve"> то здебільшого такі класи речовин залишаються без очищення</w:t>
      </w:r>
      <w:r>
        <w:rPr>
          <w:rFonts w:ascii="Times New Roman" w:hAnsi="Times New Roman" w:cs="Times New Roman"/>
          <w:sz w:val="28"/>
          <w:szCs w:val="28"/>
          <w:lang w:val="en-US"/>
        </w:rPr>
        <w:t>;</w:t>
      </w:r>
    </w:p>
    <w:p w14:paraId="6E06814F" w14:textId="3CF4C4EF" w:rsidR="0056631D" w:rsidRDefault="0056631D" w:rsidP="0056631D">
      <w:pPr>
        <w:pStyle w:val="a4"/>
        <w:numPr>
          <w:ilvl w:val="0"/>
          <w:numId w:val="11"/>
        </w:numPr>
        <w:spacing w:after="0" w:line="360" w:lineRule="auto"/>
        <w:rPr>
          <w:rFonts w:ascii="Times New Roman" w:hAnsi="Times New Roman" w:cs="Times New Roman"/>
          <w:sz w:val="28"/>
          <w:szCs w:val="28"/>
        </w:rPr>
      </w:pPr>
      <w:r>
        <w:rPr>
          <w:rFonts w:ascii="Times New Roman" w:hAnsi="Times New Roman" w:cs="Times New Roman"/>
          <w:sz w:val="28"/>
          <w:szCs w:val="28"/>
        </w:rPr>
        <w:t>великі обсяги викидів від неорганізованних джерел викиду забруднюючих речовин.</w:t>
      </w:r>
      <w:r w:rsidR="00324941">
        <w:rPr>
          <w:rFonts w:ascii="Times New Roman" w:hAnsi="Times New Roman" w:cs="Times New Roman"/>
          <w:sz w:val="28"/>
          <w:szCs w:val="28"/>
          <w:lang w:val="en-US"/>
        </w:rPr>
        <w:t>[1]</w:t>
      </w:r>
    </w:p>
    <w:p w14:paraId="0A9BA572" w14:textId="77777777" w:rsidR="0056631D" w:rsidRDefault="0056631D" w:rsidP="005663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Найбільшими забрудниками атсмосфери в Київській області можна вважати такі підприємства: підприємства енергетичного комплексу, сільське та рибні господарства, переробна промисловість, системи водопостачання та водовідведення та відходи різних класів небезпеки та різних джерел утворення. </w:t>
      </w:r>
    </w:p>
    <w:p w14:paraId="1026AFB4" w14:textId="45CCCC45" w:rsidR="0056631D" w:rsidRPr="00324941" w:rsidRDefault="0056631D" w:rsidP="0056631D">
      <w:pPr>
        <w:spacing w:after="0" w:line="360" w:lineRule="auto"/>
        <w:ind w:firstLine="709"/>
        <w:jc w:val="both"/>
        <w:rPr>
          <w:rFonts w:ascii="Times New Roman" w:eastAsiaTheme="minorEastAsia" w:hAnsi="Times New Roman" w:cs="Times New Roman"/>
          <w:sz w:val="28"/>
          <w:szCs w:val="28"/>
          <w:lang w:val="en-US"/>
        </w:rPr>
      </w:pPr>
      <w:r>
        <w:rPr>
          <w:rFonts w:ascii="Times New Roman" w:hAnsi="Times New Roman" w:cs="Times New Roman"/>
          <w:sz w:val="28"/>
          <w:szCs w:val="28"/>
        </w:rPr>
        <w:t xml:space="preserve">Також для Київської області одним із найбільших джерел забруднення атмосферного повітря є атомобільний транспорт при його роботі в повітря потрапляє велика кількість шкідливих речовин серед яких можна згадати – окис вуглецю (С), вуглеводні ( </w:t>
      </w:r>
      <w:r w:rsidRPr="00E66B2D">
        <w:rPr>
          <w:rFonts w:ascii="Times New Roman" w:hAnsi="Times New Roman" w:cs="Times New Roman"/>
          <w:sz w:val="28"/>
          <w:szCs w:val="28"/>
        </w:rPr>
        <w:t>C</w:t>
      </w:r>
      <w:r w:rsidRPr="00E66B2D">
        <w:rPr>
          <w:rFonts w:ascii="Times New Roman" w:hAnsi="Times New Roman" w:cs="Times New Roman"/>
          <w:sz w:val="28"/>
          <w:szCs w:val="28"/>
          <w:vertAlign w:val="subscript"/>
        </w:rPr>
        <w:t>n</w:t>
      </w:r>
      <w:r w:rsidRPr="00E66B2D">
        <w:rPr>
          <w:rFonts w:ascii="Times New Roman" w:hAnsi="Times New Roman" w:cs="Times New Roman"/>
          <w:sz w:val="28"/>
          <w:szCs w:val="28"/>
        </w:rPr>
        <w:t>H</w:t>
      </w:r>
      <w:r w:rsidRPr="00E66B2D">
        <w:rPr>
          <w:rFonts w:ascii="Times New Roman" w:hAnsi="Times New Roman" w:cs="Times New Roman"/>
          <w:sz w:val="28"/>
          <w:szCs w:val="28"/>
          <w:vertAlign w:val="subscript"/>
        </w:rPr>
        <w:t>2n+2</w:t>
      </w:r>
      <w:r>
        <w:rPr>
          <w:rFonts w:ascii="Times New Roman" w:hAnsi="Times New Roman" w:cs="Times New Roman"/>
          <w:sz w:val="28"/>
          <w:szCs w:val="28"/>
        </w:rPr>
        <w:t xml:space="preserve">), оксиди азоту ( </w:t>
      </w:r>
      <m:oMath>
        <m:sSub>
          <m:sSubPr>
            <m:ctrlPr>
              <w:rPr>
                <w:rFonts w:ascii="Cambria Math" w:hAnsi="Cambria Math" w:cs="Times New Roman"/>
                <w:i/>
                <w:sz w:val="28"/>
                <w:szCs w:val="28"/>
              </w:rPr>
            </m:ctrlPr>
          </m:sSubPr>
          <m:e>
            <m:r>
              <w:rPr>
                <w:rFonts w:ascii="Cambria Math" w:hAnsi="Cambria Math" w:cs="Times New Roman"/>
                <w:sz w:val="28"/>
                <w:szCs w:val="28"/>
                <w:lang w:val="en-US"/>
              </w:rPr>
              <m:t>NO</m:t>
            </m:r>
          </m:e>
          <m:sub>
            <m:r>
              <w:rPr>
                <w:rFonts w:ascii="Cambria Math" w:hAnsi="Cambria Math" w:cs="Times New Roman"/>
                <w:sz w:val="28"/>
                <w:szCs w:val="28"/>
              </w:rPr>
              <m:t>2</m:t>
            </m:r>
          </m:sub>
        </m:sSub>
      </m:oMath>
      <w:r>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rPr>
        <w:t xml:space="preserve">бензопирен ( </w:t>
      </w:r>
      <w:r w:rsidRPr="00E66B2D">
        <w:rPr>
          <w:rFonts w:ascii="Times New Roman" w:eastAsiaTheme="minorEastAsia" w:hAnsi="Times New Roman" w:cs="Times New Roman"/>
          <w:sz w:val="28"/>
          <w:szCs w:val="28"/>
        </w:rPr>
        <w:t>C</w:t>
      </w:r>
      <w:r w:rsidRPr="00E66B2D">
        <w:rPr>
          <w:rFonts w:ascii="Times New Roman" w:eastAsiaTheme="minorEastAsia" w:hAnsi="Times New Roman" w:cs="Times New Roman"/>
          <w:sz w:val="28"/>
          <w:szCs w:val="28"/>
          <w:vertAlign w:val="subscript"/>
        </w:rPr>
        <w:t>20</w:t>
      </w:r>
      <w:r w:rsidRPr="00E66B2D">
        <w:rPr>
          <w:rFonts w:ascii="Times New Roman" w:eastAsiaTheme="minorEastAsia" w:hAnsi="Times New Roman" w:cs="Times New Roman"/>
          <w:sz w:val="28"/>
          <w:szCs w:val="28"/>
        </w:rPr>
        <w:t>H</w:t>
      </w:r>
      <w:r w:rsidRPr="00E66B2D">
        <w:rPr>
          <w:rFonts w:ascii="Times New Roman" w:eastAsiaTheme="minorEastAsia" w:hAnsi="Times New Roman" w:cs="Times New Roman"/>
          <w:sz w:val="28"/>
          <w:szCs w:val="28"/>
          <w:vertAlign w:val="subscript"/>
        </w:rPr>
        <w:t>12</w:t>
      </w:r>
      <w:r>
        <w:rPr>
          <w:rFonts w:ascii="Times New Roman" w:eastAsiaTheme="minorEastAsia" w:hAnsi="Times New Roman" w:cs="Times New Roman"/>
          <w:sz w:val="28"/>
          <w:szCs w:val="28"/>
        </w:rPr>
        <w:t>), альдегіди (</w:t>
      </w:r>
      <w:r w:rsidRPr="00E66B2D">
        <w:rPr>
          <w:rFonts w:ascii="Times New Roman" w:eastAsiaTheme="minorEastAsia" w:hAnsi="Times New Roman" w:cs="Times New Roman"/>
          <w:sz w:val="28"/>
          <w:szCs w:val="28"/>
        </w:rPr>
        <w:t>C n H 2 n O )</w:t>
      </w:r>
      <w:r>
        <w:rPr>
          <w:rFonts w:ascii="Times New Roman" w:eastAsiaTheme="minorEastAsia" w:hAnsi="Times New Roman" w:cs="Times New Roman"/>
          <w:sz w:val="28"/>
          <w:szCs w:val="28"/>
        </w:rPr>
        <w:t xml:space="preserve">, сажа ( С). </w:t>
      </w:r>
      <w:r w:rsidR="00324941">
        <w:rPr>
          <w:rFonts w:ascii="Times New Roman" w:eastAsiaTheme="minorEastAsia" w:hAnsi="Times New Roman" w:cs="Times New Roman"/>
          <w:sz w:val="28"/>
          <w:szCs w:val="28"/>
          <w:lang w:val="en-US"/>
        </w:rPr>
        <w:t>[2]</w:t>
      </w:r>
    </w:p>
    <w:p w14:paraId="372F4317" w14:textId="77777777" w:rsidR="0056631D" w:rsidRDefault="0056631D" w:rsidP="0056631D">
      <w:pPr>
        <w:spacing w:after="0" w:line="360" w:lineRule="auto"/>
        <w:ind w:firstLine="709"/>
        <w:jc w:val="both"/>
        <w:rPr>
          <w:rFonts w:ascii="Times New Roman" w:eastAsiaTheme="minorEastAsia" w:hAnsi="Times New Roman" w:cs="Times New Roman"/>
          <w:sz w:val="28"/>
          <w:szCs w:val="28"/>
        </w:rPr>
      </w:pPr>
      <w:r w:rsidRPr="00E66B2D">
        <w:rPr>
          <w:rFonts w:ascii="Times New Roman" w:eastAsiaTheme="minorEastAsia" w:hAnsi="Times New Roman" w:cs="Times New Roman"/>
          <w:b/>
          <w:bCs/>
          <w:i/>
          <w:iCs/>
          <w:sz w:val="28"/>
          <w:szCs w:val="28"/>
        </w:rPr>
        <w:lastRenderedPageBreak/>
        <w:t xml:space="preserve">Забруднення водойм:  </w:t>
      </w:r>
      <w:r>
        <w:rPr>
          <w:rFonts w:ascii="Times New Roman" w:eastAsiaTheme="minorEastAsia" w:hAnsi="Times New Roman" w:cs="Times New Roman"/>
          <w:sz w:val="28"/>
          <w:szCs w:val="28"/>
        </w:rPr>
        <w:t>На сучасний екологічний стан водних Київської області є сформованим під  антропогенним впливом роботи на них підприємств різних галузей економіки. Забруднення водних об</w:t>
      </w:r>
      <w:r>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rPr>
        <w:t xml:space="preserve">єктів неочищеним , або недостатньою мірою очищеним стічним водами відбувається через над мірну зношеність обладнання на станціях айрації. Основні очисні споруди які наявні в Київській області експортуються понад 40 років причому використовуючи морально застарілі технології з очищення стоків  та недостатнє фінансування станцій з очищення вод не може забезпечити хороший відсоток очищення. </w:t>
      </w:r>
    </w:p>
    <w:p w14:paraId="2B2D93C3" w14:textId="77777777" w:rsidR="0056631D" w:rsidRDefault="0056631D" w:rsidP="0056631D">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Основними забруднюючими речовинами для водойм Київської області можна вважати – солі органічного походження , організми  які є збудниками різноманітних захворювань,  органіка, неорганічні солі тощо.</w:t>
      </w:r>
    </w:p>
    <w:p w14:paraId="0E8A617B" w14:textId="77777777" w:rsidR="0056631D" w:rsidRDefault="0056631D" w:rsidP="0056631D">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b/>
          <w:bCs/>
          <w:i/>
          <w:iCs/>
          <w:sz w:val="28"/>
          <w:szCs w:val="28"/>
        </w:rPr>
        <w:t xml:space="preserve">Забруднення відходами : </w:t>
      </w:r>
      <w:r>
        <w:rPr>
          <w:rFonts w:ascii="Times New Roman" w:eastAsiaTheme="minorEastAsia" w:hAnsi="Times New Roman" w:cs="Times New Roman"/>
          <w:sz w:val="28"/>
          <w:szCs w:val="28"/>
        </w:rPr>
        <w:t>Забруднення відходами 1-4 класів небезпеки є одним із найбільш вагомих вагомих факторів забруднення НПС та негативного впливу на всі компоненти навколишнього природного середовища. В  наслідок наявності у області підприємств фактично усіх галузей еконіміки то склад відходів є найрізноманітнішим.</w:t>
      </w:r>
    </w:p>
    <w:p w14:paraId="6DCA63A7" w14:textId="77777777" w:rsidR="0056631D" w:rsidRDefault="0056631D" w:rsidP="0056631D">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b/>
          <w:bCs/>
          <w:sz w:val="28"/>
          <w:szCs w:val="28"/>
        </w:rPr>
        <w:t xml:space="preserve">Актуальність дослідження – </w:t>
      </w:r>
      <w:r>
        <w:rPr>
          <w:rFonts w:ascii="Times New Roman" w:eastAsiaTheme="minorEastAsia" w:hAnsi="Times New Roman" w:cs="Times New Roman"/>
          <w:sz w:val="28"/>
          <w:szCs w:val="28"/>
        </w:rPr>
        <w:t>Питання екологізації підприємств харчової галузі є дуже актуальним трендом оскільки рішення про екологізацію підприємства може йому надати ряд відчутних переваг над конкурентами по галузі оскільки такий крок зменшує негативний вплив навколишнє природнє середовище,  забезпечує якість та екологічність  продукції яка випускається на такому підприємстві , що може зберегти здоров</w:t>
      </w:r>
      <w:r>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rPr>
        <w:t xml:space="preserve">я споживачів, екологізація підприємства може впливати на заощадження природних ресурсів та останнім , але не мало важливим аспектом екологізації є підвищення іміджу компанії яка провела екологічну модернізацію серед споживачів та партнерів такої компанії.  </w:t>
      </w:r>
    </w:p>
    <w:p w14:paraId="085DF1D0" w14:textId="77777777" w:rsidR="0056631D" w:rsidRDefault="0056631D" w:rsidP="0056631D">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Але екологізація підприємств харчової галузі на ряду із відчутним її перевагами має і певний ряд недоліків серед яких можна виділити наступне: висока ціна на запровадження проєктів по екологізації для бюджету підприємства, значне зростання цін для покупців продукції що може вдарити по об</w:t>
      </w:r>
      <w:r>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rPr>
        <w:t xml:space="preserve">му продажів продукції підприємства, високий рівень витрат води на </w:t>
      </w:r>
      <w:r>
        <w:rPr>
          <w:rFonts w:ascii="Times New Roman" w:eastAsiaTheme="minorEastAsia" w:hAnsi="Times New Roman" w:cs="Times New Roman"/>
          <w:sz w:val="28"/>
          <w:szCs w:val="28"/>
        </w:rPr>
        <w:lastRenderedPageBreak/>
        <w:t xml:space="preserve">виробництво продукції це може презвести до дифіциту водних ресурсів, забруднення , літосфери , атмосфери та гідросфери, використання пластику багато компаній для виготовлення упакування для свої продукції використовує пластик використання якого впливає негативним чином на навколишнє середовище, втрата біорізноманіття тощо. </w:t>
      </w:r>
    </w:p>
    <w:p w14:paraId="17125AA8" w14:textId="77777777" w:rsidR="0056631D" w:rsidRDefault="0056631D" w:rsidP="0056631D">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Практична значимість екологізації підприємств харчової галузі полягає в наступних перевагах для підприємств на яких проведені такі заходи екологізації серед них можна виділити: ( збереження НПС, Економічні вигоди, відповідальність перед людьми за якість виготовленої продукції, впровадження регулятивних вимог , збереження здоров</w:t>
      </w:r>
      <w:r>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rPr>
        <w:t>я населення яке проживає в зоні розташування підприємства) .</w:t>
      </w:r>
    </w:p>
    <w:p w14:paraId="362CAB4F" w14:textId="77777777" w:rsidR="0056631D" w:rsidRDefault="0056631D" w:rsidP="0056631D">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Підприємство </w:t>
      </w:r>
      <w:r w:rsidRPr="00EB72CA">
        <w:rPr>
          <w:rFonts w:ascii="Times New Roman" w:eastAsiaTheme="minorEastAsia" w:hAnsi="Times New Roman" w:cs="Times New Roman"/>
          <w:sz w:val="28"/>
          <w:szCs w:val="28"/>
        </w:rPr>
        <w:t xml:space="preserve">ІП </w:t>
      </w:r>
      <w:r>
        <w:rPr>
          <w:rFonts w:ascii="Times New Roman" w:eastAsiaTheme="minorEastAsia" w:hAnsi="Times New Roman" w:cs="Times New Roman"/>
          <w:sz w:val="28"/>
          <w:szCs w:val="28"/>
        </w:rPr>
        <w:t>«</w:t>
      </w:r>
      <w:r w:rsidRPr="00EB72CA">
        <w:rPr>
          <w:rFonts w:ascii="Times New Roman" w:eastAsiaTheme="minorEastAsia" w:hAnsi="Times New Roman" w:cs="Times New Roman"/>
          <w:sz w:val="28"/>
          <w:szCs w:val="28"/>
        </w:rPr>
        <w:t>Кока-Кола Беверіджиз Україна Лімітед</w:t>
      </w:r>
      <w:r>
        <w:rPr>
          <w:rFonts w:ascii="Times New Roman" w:eastAsiaTheme="minorEastAsia" w:hAnsi="Times New Roman" w:cs="Times New Roman"/>
          <w:sz w:val="28"/>
          <w:szCs w:val="28"/>
        </w:rPr>
        <w:t xml:space="preserve">» має досить великий і вагомий вплив на соціальне та економічне становище не тільки Київської області , але і всієї країни оскільки підприємство: </w:t>
      </w:r>
    </w:p>
    <w:p w14:paraId="6AB4CC17" w14:textId="77777777" w:rsidR="0056631D" w:rsidRPr="00EB72CA" w:rsidRDefault="0056631D" w:rsidP="0056631D">
      <w:pPr>
        <w:pStyle w:val="a4"/>
        <w:numPr>
          <w:ilvl w:val="0"/>
          <w:numId w:val="12"/>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є великим платником податків- за останній рік вклад в економіку України був на рівні 11, 3 мільярди гривень</w:t>
      </w:r>
      <w:r>
        <w:rPr>
          <w:rFonts w:ascii="Times New Roman" w:eastAsiaTheme="minorEastAsia" w:hAnsi="Times New Roman" w:cs="Times New Roman"/>
          <w:sz w:val="28"/>
          <w:szCs w:val="28"/>
          <w:lang w:val="en-US"/>
        </w:rPr>
        <w:t>;</w:t>
      </w:r>
    </w:p>
    <w:p w14:paraId="350678C1" w14:textId="77777777" w:rsidR="0056631D" w:rsidRPr="00EB72CA" w:rsidRDefault="0056631D" w:rsidP="0056631D">
      <w:pPr>
        <w:pStyle w:val="a4"/>
        <w:numPr>
          <w:ilvl w:val="0"/>
          <w:numId w:val="12"/>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сприяли створенню </w:t>
      </w:r>
      <w:r>
        <w:rPr>
          <w:rFonts w:ascii="Times New Roman" w:eastAsiaTheme="minorEastAsia" w:hAnsi="Times New Roman" w:cs="Times New Roman"/>
          <w:sz w:val="28"/>
          <w:szCs w:val="28"/>
          <w:lang w:val="en-US"/>
        </w:rPr>
        <w:t xml:space="preserve">25,5 </w:t>
      </w:r>
      <w:r>
        <w:rPr>
          <w:rFonts w:ascii="Times New Roman" w:eastAsiaTheme="minorEastAsia" w:hAnsi="Times New Roman" w:cs="Times New Roman"/>
          <w:sz w:val="28"/>
          <w:szCs w:val="28"/>
        </w:rPr>
        <w:t xml:space="preserve">тисяч  робочих місць в Київській області </w:t>
      </w:r>
      <w:r>
        <w:rPr>
          <w:rFonts w:ascii="Times New Roman" w:eastAsiaTheme="minorEastAsia" w:hAnsi="Times New Roman" w:cs="Times New Roman"/>
          <w:sz w:val="28"/>
          <w:szCs w:val="28"/>
          <w:lang w:val="en-US"/>
        </w:rPr>
        <w:t>;</w:t>
      </w:r>
    </w:p>
    <w:p w14:paraId="54535B41" w14:textId="77777777" w:rsidR="0056631D" w:rsidRPr="00CC7202" w:rsidRDefault="0056631D" w:rsidP="0056631D">
      <w:pPr>
        <w:pStyle w:val="a4"/>
        <w:numPr>
          <w:ilvl w:val="0"/>
          <w:numId w:val="12"/>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 71 % були вкладення грошей у вітчизняний бізнес</w:t>
      </w:r>
      <w:r>
        <w:rPr>
          <w:rFonts w:ascii="Times New Roman" w:eastAsiaTheme="minorEastAsia" w:hAnsi="Times New Roman" w:cs="Times New Roman"/>
          <w:sz w:val="28"/>
          <w:szCs w:val="28"/>
          <w:lang w:val="en-US"/>
        </w:rPr>
        <w:t>;</w:t>
      </w:r>
    </w:p>
    <w:p w14:paraId="1CE0AFF8" w14:textId="77777777" w:rsidR="0056631D" w:rsidRPr="00CC7202" w:rsidRDefault="0056631D" w:rsidP="0056631D">
      <w:pPr>
        <w:pStyle w:val="a4"/>
        <w:numPr>
          <w:ilvl w:val="0"/>
          <w:numId w:val="12"/>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регулярна підтримка дітей шкільного віку та допомога у розв</w:t>
      </w:r>
      <w:r>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rPr>
        <w:t>ятку бізнесу жінкам у Київській області</w:t>
      </w:r>
      <w:r>
        <w:rPr>
          <w:rFonts w:ascii="Times New Roman" w:eastAsiaTheme="minorEastAsia" w:hAnsi="Times New Roman" w:cs="Times New Roman"/>
          <w:sz w:val="28"/>
          <w:szCs w:val="28"/>
          <w:lang w:val="en-US"/>
        </w:rPr>
        <w:t>;</w:t>
      </w:r>
    </w:p>
    <w:p w14:paraId="72CB9163" w14:textId="459F3FCC" w:rsidR="0056631D" w:rsidRDefault="0056631D" w:rsidP="0056631D">
      <w:pPr>
        <w:pStyle w:val="a4"/>
        <w:numPr>
          <w:ilvl w:val="0"/>
          <w:numId w:val="12"/>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розвивали стратегію « Світ без відходів».</w:t>
      </w:r>
      <w:r w:rsidR="00324941">
        <w:rPr>
          <w:rFonts w:ascii="Times New Roman" w:eastAsiaTheme="minorEastAsia" w:hAnsi="Times New Roman" w:cs="Times New Roman"/>
          <w:sz w:val="28"/>
          <w:szCs w:val="28"/>
          <w:lang w:val="en-US"/>
        </w:rPr>
        <w:t>[3]</w:t>
      </w:r>
    </w:p>
    <w:p w14:paraId="06956A12" w14:textId="77777777" w:rsidR="0056631D" w:rsidRDefault="0056631D" w:rsidP="0056631D">
      <w:pPr>
        <w:pStyle w:val="a4"/>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b/>
          <w:bCs/>
          <w:sz w:val="28"/>
          <w:szCs w:val="28"/>
        </w:rPr>
        <w:t xml:space="preserve">Мита роботи – </w:t>
      </w:r>
      <w:r>
        <w:rPr>
          <w:rFonts w:ascii="Times New Roman" w:eastAsiaTheme="minorEastAsia" w:hAnsi="Times New Roman" w:cs="Times New Roman"/>
          <w:sz w:val="28"/>
          <w:szCs w:val="28"/>
        </w:rPr>
        <w:t xml:space="preserve">провести дослідження та аналіз екологічної діяльності підприємства </w:t>
      </w:r>
      <w:r w:rsidRPr="000D2CD4">
        <w:rPr>
          <w:rFonts w:ascii="Times New Roman" w:eastAsiaTheme="minorEastAsia" w:hAnsi="Times New Roman" w:cs="Times New Roman"/>
          <w:sz w:val="28"/>
          <w:szCs w:val="28"/>
        </w:rPr>
        <w:t>ІП «Кока-Кола Беверіджиз Україна Лімітед»</w:t>
      </w:r>
      <w:r>
        <w:rPr>
          <w:rFonts w:ascii="Times New Roman" w:eastAsiaTheme="minorEastAsia" w:hAnsi="Times New Roman" w:cs="Times New Roman"/>
          <w:sz w:val="28"/>
          <w:szCs w:val="28"/>
        </w:rPr>
        <w:t xml:space="preserve"> , для того щоб провести оцінку впливу цього підприємства на навколишнє природнє середовище, також проведення оцінки ефективності впровадження заходів що до екологічної модернізації цього підприємства та надати ґрунтовні рекомендації для підвищення екологічної стійкості та мінімізації екологічного впливу на навколишнє середовище.</w:t>
      </w:r>
    </w:p>
    <w:p w14:paraId="2D12E59E" w14:textId="77777777" w:rsidR="0056631D" w:rsidRDefault="0056631D" w:rsidP="0056631D">
      <w:pPr>
        <w:pStyle w:val="a4"/>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b/>
          <w:bCs/>
          <w:sz w:val="28"/>
          <w:szCs w:val="28"/>
        </w:rPr>
        <w:t xml:space="preserve">Завдання роботи – </w:t>
      </w:r>
      <w:r>
        <w:rPr>
          <w:rFonts w:ascii="Times New Roman" w:eastAsiaTheme="minorEastAsia" w:hAnsi="Times New Roman" w:cs="Times New Roman"/>
          <w:sz w:val="28"/>
          <w:szCs w:val="28"/>
        </w:rPr>
        <w:t xml:space="preserve">Завдання курсової роботи полягає у досліджені та виконані таких завдань : аналіз основних напрямків у політиці </w:t>
      </w:r>
      <w:r>
        <w:rPr>
          <w:rFonts w:ascii="Times New Roman" w:eastAsiaTheme="minorEastAsia" w:hAnsi="Times New Roman" w:cs="Times New Roman"/>
          <w:sz w:val="28"/>
          <w:szCs w:val="28"/>
        </w:rPr>
        <w:lastRenderedPageBreak/>
        <w:t>екологізації підприємства</w:t>
      </w:r>
      <w:r>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rPr>
        <w:t xml:space="preserve"> дослідження вже впроваджених технологій з екологічного напрямку які вже працюють на підприємстві</w:t>
      </w:r>
      <w:r>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rPr>
        <w:t>провести аналіз ефективності впроваджених раніше технологій екологізації на підприємстві</w:t>
      </w:r>
      <w:r>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rPr>
        <w:t>провести аналітичну діяльність на рахунок впливу діяльності підприємства в Київській області</w:t>
      </w:r>
      <w:r>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rPr>
        <w:t xml:space="preserve">провести характеристику </w:t>
      </w:r>
      <w:bookmarkStart w:id="2" w:name="_Hlk184770128"/>
      <w:r>
        <w:rPr>
          <w:rFonts w:ascii="Times New Roman" w:eastAsiaTheme="minorEastAsia" w:hAnsi="Times New Roman" w:cs="Times New Roman"/>
          <w:sz w:val="28"/>
          <w:szCs w:val="28"/>
        </w:rPr>
        <w:t xml:space="preserve">підприємства  </w:t>
      </w:r>
      <w:r w:rsidRPr="00210B00">
        <w:rPr>
          <w:rFonts w:ascii="Times New Roman" w:eastAsiaTheme="minorEastAsia" w:hAnsi="Times New Roman" w:cs="Times New Roman"/>
          <w:sz w:val="28"/>
          <w:szCs w:val="28"/>
        </w:rPr>
        <w:t xml:space="preserve">ІП </w:t>
      </w:r>
      <w:r>
        <w:rPr>
          <w:rFonts w:ascii="Times New Roman" w:eastAsiaTheme="minorEastAsia" w:hAnsi="Times New Roman" w:cs="Times New Roman"/>
          <w:sz w:val="28"/>
          <w:szCs w:val="28"/>
        </w:rPr>
        <w:t>«</w:t>
      </w:r>
      <w:r w:rsidRPr="00210B00">
        <w:rPr>
          <w:rFonts w:ascii="Times New Roman" w:eastAsiaTheme="minorEastAsia" w:hAnsi="Times New Roman" w:cs="Times New Roman"/>
          <w:sz w:val="28"/>
          <w:szCs w:val="28"/>
        </w:rPr>
        <w:t>Кока-Кола Беверіджиз Україна Лімітед</w:t>
      </w:r>
      <w:r>
        <w:rPr>
          <w:rFonts w:ascii="Times New Roman" w:eastAsiaTheme="minorEastAsia" w:hAnsi="Times New Roman" w:cs="Times New Roman"/>
          <w:sz w:val="28"/>
          <w:szCs w:val="28"/>
        </w:rPr>
        <w:t xml:space="preserve">» </w:t>
      </w:r>
      <w:bookmarkEnd w:id="2"/>
      <w:r>
        <w:rPr>
          <w:rFonts w:ascii="Times New Roman" w:eastAsiaTheme="minorEastAsia" w:hAnsi="Times New Roman" w:cs="Times New Roman"/>
          <w:sz w:val="28"/>
          <w:szCs w:val="28"/>
        </w:rPr>
        <w:t>із  іншими профільними підприємствами у Київській області</w:t>
      </w:r>
      <w:r>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rPr>
        <w:t xml:space="preserve">розробити  рекомендації для підприємства </w:t>
      </w:r>
      <w:r w:rsidRPr="00210B00">
        <w:rPr>
          <w:rFonts w:ascii="Times New Roman" w:eastAsiaTheme="minorEastAsia" w:hAnsi="Times New Roman" w:cs="Times New Roman"/>
          <w:sz w:val="28"/>
          <w:szCs w:val="28"/>
        </w:rPr>
        <w:t>підприємства  ІП «Кока-Кола Беверіджиз Україна Лімітед»</w:t>
      </w:r>
      <w:r>
        <w:rPr>
          <w:rFonts w:ascii="Times New Roman" w:eastAsiaTheme="minorEastAsia" w:hAnsi="Times New Roman" w:cs="Times New Roman"/>
          <w:sz w:val="28"/>
          <w:szCs w:val="28"/>
        </w:rPr>
        <w:t xml:space="preserve"> що до екологічної стійкості</w:t>
      </w:r>
      <w:r>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rPr>
        <w:t xml:space="preserve"> підготовка пропозицій що до можливості впровадження додаткових заходів екологічного характеру для зменшення негативного впливу на НПС. </w:t>
      </w:r>
    </w:p>
    <w:p w14:paraId="48FFB743" w14:textId="77777777" w:rsidR="0056631D" w:rsidRDefault="0056631D" w:rsidP="0056631D">
      <w:pPr>
        <w:pStyle w:val="a4"/>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b/>
          <w:bCs/>
          <w:sz w:val="28"/>
          <w:szCs w:val="28"/>
        </w:rPr>
        <w:t>Об</w:t>
      </w:r>
      <w:r>
        <w:rPr>
          <w:rFonts w:ascii="Times New Roman" w:eastAsiaTheme="minorEastAsia" w:hAnsi="Times New Roman" w:cs="Times New Roman"/>
          <w:b/>
          <w:bCs/>
          <w:sz w:val="28"/>
          <w:szCs w:val="28"/>
          <w:lang w:val="en-US"/>
        </w:rPr>
        <w:t>’</w:t>
      </w:r>
      <w:r>
        <w:rPr>
          <w:rFonts w:ascii="Times New Roman" w:eastAsiaTheme="minorEastAsia" w:hAnsi="Times New Roman" w:cs="Times New Roman"/>
          <w:b/>
          <w:bCs/>
          <w:sz w:val="28"/>
          <w:szCs w:val="28"/>
        </w:rPr>
        <w:t>єкт дослідження -</w:t>
      </w:r>
      <w:r>
        <w:rPr>
          <w:rFonts w:ascii="Times New Roman" w:eastAsiaTheme="minorEastAsia" w:hAnsi="Times New Roman" w:cs="Times New Roman"/>
          <w:sz w:val="28"/>
          <w:szCs w:val="28"/>
        </w:rPr>
        <w:t xml:space="preserve"> </w:t>
      </w:r>
      <w:r w:rsidRPr="00F532A8">
        <w:rPr>
          <w:rFonts w:ascii="Times New Roman" w:eastAsiaTheme="minorEastAsia" w:hAnsi="Times New Roman" w:cs="Times New Roman"/>
          <w:sz w:val="28"/>
          <w:szCs w:val="28"/>
        </w:rPr>
        <w:t xml:space="preserve">Екологічна діяльність  підприємства </w:t>
      </w:r>
      <w:bookmarkStart w:id="3" w:name="_Hlk184768188"/>
      <w:r w:rsidRPr="00F532A8">
        <w:rPr>
          <w:rFonts w:ascii="Times New Roman" w:eastAsiaTheme="minorEastAsia" w:hAnsi="Times New Roman" w:cs="Times New Roman"/>
          <w:sz w:val="28"/>
          <w:szCs w:val="28"/>
        </w:rPr>
        <w:t>ІП «Кока-Кола Беверіджиз Україна Лімітед»</w:t>
      </w:r>
      <w:bookmarkEnd w:id="3"/>
      <w:r>
        <w:rPr>
          <w:rFonts w:ascii="Times New Roman" w:eastAsiaTheme="minorEastAsia" w:hAnsi="Times New Roman" w:cs="Times New Roman"/>
          <w:sz w:val="28"/>
          <w:szCs w:val="28"/>
        </w:rPr>
        <w:t>.</w:t>
      </w:r>
    </w:p>
    <w:p w14:paraId="15266F84" w14:textId="77777777" w:rsidR="0056631D" w:rsidRPr="00F532A8" w:rsidRDefault="0056631D" w:rsidP="0056631D">
      <w:pPr>
        <w:pStyle w:val="a4"/>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b/>
          <w:bCs/>
          <w:sz w:val="28"/>
          <w:szCs w:val="28"/>
        </w:rPr>
        <w:t xml:space="preserve">Предмет дослідження – </w:t>
      </w:r>
      <w:r>
        <w:rPr>
          <w:rFonts w:ascii="Times New Roman" w:eastAsiaTheme="minorEastAsia" w:hAnsi="Times New Roman" w:cs="Times New Roman"/>
          <w:sz w:val="28"/>
          <w:szCs w:val="28"/>
        </w:rPr>
        <w:t>Проведення дослідження та аналіз екологічних заходів та ініціатив які вже впровадженні , або планують бути впроваджені на підприємстві для зменшення навантаження навколишнє природнє середовище. Ці кроки включають аналіз екологічної політики які направлені на збереження природніх ресурсів, механізму у сфері управління відходами, відходами , та зменшення викидів від виробничої діяльності підприємства.</w:t>
      </w:r>
    </w:p>
    <w:p w14:paraId="7E90DD30" w14:textId="77777777" w:rsidR="0056631D" w:rsidRPr="00F33A1A" w:rsidRDefault="0056631D" w:rsidP="0056631D">
      <w:pPr>
        <w:pStyle w:val="a4"/>
        <w:spacing w:after="0" w:line="360" w:lineRule="auto"/>
        <w:ind w:left="0" w:firstLine="709"/>
        <w:jc w:val="both"/>
        <w:rPr>
          <w:rFonts w:ascii="Times New Roman" w:eastAsiaTheme="minorEastAsia" w:hAnsi="Times New Roman" w:cs="Times New Roman"/>
          <w:sz w:val="28"/>
          <w:szCs w:val="28"/>
        </w:rPr>
      </w:pPr>
    </w:p>
    <w:p w14:paraId="16826A29" w14:textId="77777777" w:rsidR="0056631D" w:rsidRPr="000D2CD4" w:rsidRDefault="0056631D" w:rsidP="0056631D">
      <w:pPr>
        <w:pStyle w:val="a4"/>
        <w:spacing w:after="0" w:line="360" w:lineRule="auto"/>
        <w:ind w:left="0" w:firstLine="709"/>
        <w:jc w:val="both"/>
        <w:rPr>
          <w:rFonts w:ascii="Times New Roman" w:eastAsiaTheme="minorEastAsia" w:hAnsi="Times New Roman" w:cs="Times New Roman"/>
          <w:sz w:val="28"/>
          <w:szCs w:val="28"/>
        </w:rPr>
      </w:pPr>
    </w:p>
    <w:p w14:paraId="242F53C7" w14:textId="77777777" w:rsidR="0056631D" w:rsidRPr="003F75E8" w:rsidRDefault="0056631D" w:rsidP="0056631D">
      <w:pPr>
        <w:spacing w:after="0" w:line="360" w:lineRule="auto"/>
        <w:ind w:firstLine="709"/>
        <w:jc w:val="both"/>
        <w:rPr>
          <w:rFonts w:ascii="Times New Roman" w:eastAsiaTheme="minorEastAsia" w:hAnsi="Times New Roman" w:cs="Times New Roman"/>
          <w:sz w:val="28"/>
          <w:szCs w:val="28"/>
        </w:rPr>
      </w:pPr>
    </w:p>
    <w:p w14:paraId="46ADCB90" w14:textId="77777777" w:rsidR="0056631D" w:rsidRPr="005D4704" w:rsidRDefault="0056631D" w:rsidP="0056631D">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p>
    <w:p w14:paraId="14673E17" w14:textId="77777777" w:rsidR="0056631D" w:rsidRPr="000441E5" w:rsidRDefault="0056631D" w:rsidP="0056631D">
      <w:pPr>
        <w:spacing w:after="0" w:line="360" w:lineRule="auto"/>
        <w:ind w:firstLine="709"/>
        <w:jc w:val="both"/>
        <w:rPr>
          <w:rFonts w:ascii="Times New Roman" w:eastAsiaTheme="minorEastAsia" w:hAnsi="Times New Roman" w:cs="Times New Roman"/>
          <w:sz w:val="28"/>
          <w:szCs w:val="28"/>
        </w:rPr>
      </w:pPr>
    </w:p>
    <w:p w14:paraId="57C5A59C" w14:textId="77777777" w:rsidR="0056631D" w:rsidRPr="005E7611" w:rsidRDefault="0056631D" w:rsidP="0056631D">
      <w:pPr>
        <w:spacing w:after="0" w:line="360" w:lineRule="auto"/>
        <w:ind w:firstLine="709"/>
        <w:jc w:val="both"/>
        <w:rPr>
          <w:rFonts w:ascii="Times New Roman" w:hAnsi="Times New Roman" w:cs="Times New Roman"/>
          <w:sz w:val="28"/>
          <w:szCs w:val="28"/>
        </w:rPr>
      </w:pPr>
    </w:p>
    <w:p w14:paraId="000BC4A7" w14:textId="546F46C9" w:rsidR="0056631D" w:rsidRDefault="0056631D">
      <w:pPr>
        <w:rPr>
          <w:rFonts w:ascii="Times New Roman" w:hAnsi="Times New Roman" w:cs="Times New Roman"/>
          <w:b/>
          <w:bCs/>
          <w:sz w:val="28"/>
          <w:szCs w:val="28"/>
        </w:rPr>
      </w:pPr>
    </w:p>
    <w:p w14:paraId="77A36FD7" w14:textId="77777777" w:rsidR="00AD71A5" w:rsidRDefault="00AD71A5" w:rsidP="0056631D">
      <w:pPr>
        <w:tabs>
          <w:tab w:val="left" w:pos="2904"/>
        </w:tabs>
        <w:jc w:val="center"/>
        <w:rPr>
          <w:rFonts w:ascii="Times New Roman" w:hAnsi="Times New Roman" w:cs="Times New Roman"/>
          <w:b/>
          <w:bCs/>
          <w:sz w:val="28"/>
          <w:szCs w:val="28"/>
        </w:rPr>
      </w:pPr>
    </w:p>
    <w:p w14:paraId="1A32266A" w14:textId="77777777" w:rsidR="00AD71A5" w:rsidRDefault="00AD71A5" w:rsidP="0056631D">
      <w:pPr>
        <w:tabs>
          <w:tab w:val="left" w:pos="2904"/>
        </w:tabs>
        <w:jc w:val="center"/>
        <w:rPr>
          <w:rFonts w:ascii="Times New Roman" w:hAnsi="Times New Roman" w:cs="Times New Roman"/>
          <w:b/>
          <w:bCs/>
          <w:sz w:val="28"/>
          <w:szCs w:val="28"/>
        </w:rPr>
      </w:pPr>
    </w:p>
    <w:p w14:paraId="25E997A8" w14:textId="77777777" w:rsidR="00AD71A5" w:rsidRDefault="00AD71A5" w:rsidP="0056631D">
      <w:pPr>
        <w:tabs>
          <w:tab w:val="left" w:pos="2904"/>
        </w:tabs>
        <w:jc w:val="center"/>
        <w:rPr>
          <w:rFonts w:ascii="Times New Roman" w:hAnsi="Times New Roman" w:cs="Times New Roman"/>
          <w:b/>
          <w:bCs/>
          <w:sz w:val="28"/>
          <w:szCs w:val="28"/>
        </w:rPr>
      </w:pPr>
    </w:p>
    <w:p w14:paraId="7E3DDFC2" w14:textId="77777777" w:rsidR="00AD71A5" w:rsidRDefault="00AD71A5" w:rsidP="0056631D">
      <w:pPr>
        <w:tabs>
          <w:tab w:val="left" w:pos="2904"/>
        </w:tabs>
        <w:jc w:val="center"/>
        <w:rPr>
          <w:rFonts w:ascii="Times New Roman" w:hAnsi="Times New Roman" w:cs="Times New Roman"/>
          <w:b/>
          <w:bCs/>
          <w:sz w:val="28"/>
          <w:szCs w:val="28"/>
        </w:rPr>
      </w:pPr>
    </w:p>
    <w:p w14:paraId="6D8BFC86" w14:textId="77777777" w:rsidR="00AD71A5" w:rsidRDefault="00AD71A5" w:rsidP="00235A0C">
      <w:pPr>
        <w:tabs>
          <w:tab w:val="left" w:pos="2904"/>
        </w:tabs>
        <w:rPr>
          <w:rFonts w:ascii="Times New Roman" w:hAnsi="Times New Roman" w:cs="Times New Roman"/>
          <w:b/>
          <w:bCs/>
          <w:sz w:val="28"/>
          <w:szCs w:val="28"/>
        </w:rPr>
      </w:pPr>
    </w:p>
    <w:p w14:paraId="37BBBD0D" w14:textId="04BD4EFD" w:rsidR="0056631D" w:rsidRDefault="0056631D" w:rsidP="0056631D">
      <w:pPr>
        <w:tabs>
          <w:tab w:val="left" w:pos="2904"/>
        </w:tabs>
        <w:jc w:val="center"/>
        <w:rPr>
          <w:rFonts w:ascii="Times New Roman" w:hAnsi="Times New Roman" w:cs="Times New Roman"/>
          <w:b/>
          <w:bCs/>
          <w:sz w:val="28"/>
          <w:szCs w:val="28"/>
        </w:rPr>
      </w:pPr>
      <w:r>
        <w:rPr>
          <w:rFonts w:ascii="Times New Roman" w:hAnsi="Times New Roman" w:cs="Times New Roman"/>
          <w:b/>
          <w:bCs/>
          <w:sz w:val="28"/>
          <w:szCs w:val="28"/>
        </w:rPr>
        <w:t xml:space="preserve">РОЗДІЛ 1 </w:t>
      </w:r>
    </w:p>
    <w:p w14:paraId="7DA4960E" w14:textId="3CB014B9" w:rsidR="0056631D" w:rsidRDefault="0056631D" w:rsidP="0056631D">
      <w:pPr>
        <w:pStyle w:val="a4"/>
        <w:numPr>
          <w:ilvl w:val="1"/>
          <w:numId w:val="9"/>
        </w:numPr>
        <w:tabs>
          <w:tab w:val="left" w:pos="2904"/>
        </w:tabs>
        <w:jc w:val="center"/>
        <w:rPr>
          <w:rFonts w:ascii="Times New Roman" w:hAnsi="Times New Roman" w:cs="Times New Roman"/>
          <w:b/>
          <w:bCs/>
          <w:sz w:val="28"/>
          <w:szCs w:val="28"/>
        </w:rPr>
      </w:pPr>
      <w:r w:rsidRPr="0056631D">
        <w:rPr>
          <w:rFonts w:ascii="Times New Roman" w:hAnsi="Times New Roman" w:cs="Times New Roman"/>
          <w:b/>
          <w:bCs/>
          <w:sz w:val="28"/>
          <w:szCs w:val="28"/>
        </w:rPr>
        <w:t>Стан вивчення проблематики</w:t>
      </w:r>
    </w:p>
    <w:p w14:paraId="141DC6B6" w14:textId="77777777" w:rsidR="008640F2" w:rsidRDefault="008640F2" w:rsidP="00F76DA3">
      <w:pPr>
        <w:spacing w:after="0" w:line="360" w:lineRule="auto"/>
        <w:ind w:firstLine="709"/>
        <w:jc w:val="both"/>
        <w:rPr>
          <w:rFonts w:ascii="Times New Roman" w:hAnsi="Times New Roman" w:cs="Times New Roman"/>
          <w:sz w:val="28"/>
          <w:szCs w:val="28"/>
        </w:rPr>
      </w:pPr>
    </w:p>
    <w:p w14:paraId="0103536B" w14:textId="555CFAD9" w:rsidR="0056631D" w:rsidRDefault="00F76DA3" w:rsidP="00F76D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Серед галузей які представлені в економіці України в аспекті їх екологічного впливу на навколишнє природнє середовище Харчова галузь завжди посідає перші сходинки цього анти рейтингу впливу на навколишнє середовище оскільки підприємства цієї галузі завжди суттєво впливали в негативному плані на навколишнє природнє середовище. Перш за все забруднення навколишнього природнього середовища </w:t>
      </w:r>
      <w:r w:rsidR="008640F2">
        <w:rPr>
          <w:rFonts w:ascii="Times New Roman" w:hAnsi="Times New Roman" w:cs="Times New Roman"/>
          <w:sz w:val="28"/>
          <w:szCs w:val="28"/>
        </w:rPr>
        <w:t>виникають в моменті переробки відходів цієї промисловості , оскільки вони можуть перероблятись у досить не звичний та не стандартні способи . Найбільше  навантаження на навколишнє природнє середовище традиційно здійснюється м</w:t>
      </w:r>
      <w:r w:rsidR="008640F2">
        <w:rPr>
          <w:rFonts w:ascii="Times New Roman" w:hAnsi="Times New Roman" w:cs="Times New Roman"/>
          <w:sz w:val="28"/>
          <w:szCs w:val="28"/>
          <w:lang w:val="en-US"/>
        </w:rPr>
        <w:t>’</w:t>
      </w:r>
      <w:r w:rsidR="008640F2">
        <w:rPr>
          <w:rFonts w:ascii="Times New Roman" w:hAnsi="Times New Roman" w:cs="Times New Roman"/>
          <w:sz w:val="28"/>
          <w:szCs w:val="28"/>
        </w:rPr>
        <w:t xml:space="preserve">ясною , цукровою, спиртовою, та дріждивою галузями . Але за своєю «токсичністю» цим під галузям Харчової галузі не поступається і галузь із виробництва солодких та мінералізованих напоїв . Вплив цієї галузі вважається досить небезпечним для навколишнього середовища за ряду факторів: </w:t>
      </w:r>
    </w:p>
    <w:p w14:paraId="6B1042A7" w14:textId="288BEB6C" w:rsidR="008640F2" w:rsidRPr="00792FCD" w:rsidRDefault="008640F2" w:rsidP="00792FCD">
      <w:pPr>
        <w:pStyle w:val="a4"/>
        <w:numPr>
          <w:ilvl w:val="1"/>
          <w:numId w:val="13"/>
        </w:numPr>
        <w:spacing w:after="0" w:line="360" w:lineRule="auto"/>
        <w:jc w:val="both"/>
        <w:rPr>
          <w:rFonts w:ascii="Times New Roman" w:hAnsi="Times New Roman" w:cs="Times New Roman"/>
          <w:sz w:val="28"/>
          <w:szCs w:val="28"/>
          <w:lang w:val="en-US"/>
        </w:rPr>
      </w:pPr>
      <w:r w:rsidRPr="00792FCD">
        <w:rPr>
          <w:rFonts w:ascii="Times New Roman" w:hAnsi="Times New Roman" w:cs="Times New Roman"/>
          <w:b/>
          <w:bCs/>
          <w:sz w:val="28"/>
          <w:szCs w:val="28"/>
        </w:rPr>
        <w:t>Фактор водоспоживання</w:t>
      </w:r>
      <w:r w:rsidRPr="00792FCD">
        <w:rPr>
          <w:rFonts w:ascii="Times New Roman" w:hAnsi="Times New Roman" w:cs="Times New Roman"/>
          <w:sz w:val="28"/>
          <w:szCs w:val="28"/>
        </w:rPr>
        <w:t xml:space="preserve"> – Виробництво солодких та міне</w:t>
      </w:r>
      <w:r w:rsidR="00792FCD" w:rsidRPr="00792FCD">
        <w:rPr>
          <w:rFonts w:ascii="Times New Roman" w:hAnsi="Times New Roman" w:cs="Times New Roman"/>
          <w:sz w:val="28"/>
          <w:szCs w:val="28"/>
        </w:rPr>
        <w:t>ралізованих напоїв потребує використання значної кількості водного ресурсу, це може у найближчій приспективі спровокувати її дефіцит, особливо в тих районах де кількість води є в дефіциті</w:t>
      </w:r>
      <w:r w:rsidR="00792FCD" w:rsidRPr="00792FCD">
        <w:rPr>
          <w:rFonts w:ascii="Times New Roman" w:hAnsi="Times New Roman" w:cs="Times New Roman"/>
          <w:sz w:val="28"/>
          <w:szCs w:val="28"/>
          <w:lang w:val="en-US"/>
        </w:rPr>
        <w:t>;</w:t>
      </w:r>
    </w:p>
    <w:p w14:paraId="790DFC10" w14:textId="097CFEE5" w:rsidR="00792FCD" w:rsidRDefault="00792FCD" w:rsidP="00792FCD">
      <w:pPr>
        <w:pStyle w:val="a4"/>
        <w:numPr>
          <w:ilvl w:val="1"/>
          <w:numId w:val="13"/>
        </w:numPr>
        <w:spacing w:after="0" w:line="360" w:lineRule="auto"/>
        <w:jc w:val="both"/>
        <w:rPr>
          <w:rFonts w:ascii="Times New Roman" w:hAnsi="Times New Roman" w:cs="Times New Roman"/>
          <w:sz w:val="28"/>
          <w:szCs w:val="28"/>
          <w:lang w:val="en-US"/>
        </w:rPr>
      </w:pPr>
      <w:r>
        <w:rPr>
          <w:rFonts w:ascii="Times New Roman" w:hAnsi="Times New Roman" w:cs="Times New Roman"/>
          <w:b/>
          <w:bCs/>
          <w:sz w:val="28"/>
          <w:szCs w:val="28"/>
        </w:rPr>
        <w:t>Фактор викидів та забруднень водойм та повітря</w:t>
      </w:r>
      <w:r w:rsidRPr="00792FCD">
        <w:rPr>
          <w:rFonts w:ascii="Times New Roman" w:hAnsi="Times New Roman" w:cs="Times New Roman"/>
          <w:sz w:val="28"/>
          <w:szCs w:val="28"/>
          <w:lang w:val="en-US"/>
        </w:rPr>
        <w:t>-</w:t>
      </w:r>
      <w:r>
        <w:rPr>
          <w:rFonts w:ascii="Times New Roman" w:hAnsi="Times New Roman" w:cs="Times New Roman"/>
          <w:sz w:val="28"/>
          <w:szCs w:val="28"/>
        </w:rPr>
        <w:t xml:space="preserve"> Процес виготовлення солодких та мінералізованних напоїв як правило супроводжується викидами токсичних газів та забрудненням водойм стічними водами які в своєму складі мають агресивні хімічні сполуки</w:t>
      </w:r>
      <w:r>
        <w:rPr>
          <w:rFonts w:ascii="Times New Roman" w:hAnsi="Times New Roman" w:cs="Times New Roman"/>
          <w:sz w:val="28"/>
          <w:szCs w:val="28"/>
          <w:lang w:val="en-US"/>
        </w:rPr>
        <w:t>;</w:t>
      </w:r>
    </w:p>
    <w:p w14:paraId="1B4B4FC4" w14:textId="0BD17994" w:rsidR="00792FCD" w:rsidRDefault="00190AB4" w:rsidP="00792FCD">
      <w:pPr>
        <w:pStyle w:val="a4"/>
        <w:numPr>
          <w:ilvl w:val="1"/>
          <w:numId w:val="13"/>
        </w:numPr>
        <w:spacing w:after="0" w:line="360" w:lineRule="auto"/>
        <w:jc w:val="both"/>
        <w:rPr>
          <w:rFonts w:ascii="Times New Roman" w:hAnsi="Times New Roman" w:cs="Times New Roman"/>
          <w:sz w:val="28"/>
          <w:szCs w:val="28"/>
          <w:lang w:val="en-US"/>
        </w:rPr>
      </w:pPr>
      <w:r>
        <w:rPr>
          <w:rFonts w:ascii="Times New Roman" w:hAnsi="Times New Roman" w:cs="Times New Roman"/>
          <w:b/>
          <w:bCs/>
          <w:sz w:val="28"/>
          <w:szCs w:val="28"/>
        </w:rPr>
        <w:t>Фактор в</w:t>
      </w:r>
      <w:r w:rsidR="00792FCD">
        <w:rPr>
          <w:rFonts w:ascii="Times New Roman" w:hAnsi="Times New Roman" w:cs="Times New Roman"/>
          <w:b/>
          <w:bCs/>
          <w:sz w:val="28"/>
          <w:szCs w:val="28"/>
        </w:rPr>
        <w:t xml:space="preserve">икористання пластику </w:t>
      </w:r>
      <w:r>
        <w:rPr>
          <w:rFonts w:ascii="Times New Roman" w:hAnsi="Times New Roman" w:cs="Times New Roman"/>
          <w:sz w:val="28"/>
          <w:szCs w:val="28"/>
        </w:rPr>
        <w:t xml:space="preserve"> - багато підприємств цієї галузі для упакування своєї продукції використовує тару із шкідливих матеріалів  наприклад пластик, який є полімерним матеріалом від </w:t>
      </w:r>
      <w:r>
        <w:rPr>
          <w:rFonts w:ascii="Times New Roman" w:hAnsi="Times New Roman" w:cs="Times New Roman"/>
          <w:sz w:val="28"/>
          <w:szCs w:val="28"/>
        </w:rPr>
        <w:lastRenderedPageBreak/>
        <w:t>природи в процесі свого розкладу наносить шкоду перш за все грунтантам та підземним водам</w:t>
      </w:r>
      <w:r>
        <w:rPr>
          <w:rFonts w:ascii="Times New Roman" w:hAnsi="Times New Roman" w:cs="Times New Roman"/>
          <w:sz w:val="28"/>
          <w:szCs w:val="28"/>
          <w:lang w:val="en-US"/>
        </w:rPr>
        <w:t>;</w:t>
      </w:r>
    </w:p>
    <w:p w14:paraId="3D2D8DBD" w14:textId="5C2F2353" w:rsidR="00AC38AF" w:rsidRPr="00AC38AF" w:rsidRDefault="00190AB4" w:rsidP="00AC38AF">
      <w:pPr>
        <w:pStyle w:val="a4"/>
        <w:numPr>
          <w:ilvl w:val="1"/>
          <w:numId w:val="13"/>
        </w:numPr>
        <w:spacing w:after="0" w:line="360" w:lineRule="auto"/>
        <w:jc w:val="both"/>
        <w:rPr>
          <w:rFonts w:ascii="Times New Roman" w:hAnsi="Times New Roman" w:cs="Times New Roman"/>
          <w:sz w:val="28"/>
          <w:szCs w:val="28"/>
          <w:lang w:val="en-US"/>
        </w:rPr>
      </w:pPr>
      <w:r>
        <w:rPr>
          <w:rFonts w:ascii="Times New Roman" w:hAnsi="Times New Roman" w:cs="Times New Roman"/>
          <w:b/>
          <w:bCs/>
          <w:sz w:val="28"/>
          <w:szCs w:val="28"/>
        </w:rPr>
        <w:t xml:space="preserve">Фактор використання хімічних речовин – </w:t>
      </w:r>
      <w:r>
        <w:rPr>
          <w:rFonts w:ascii="Times New Roman" w:hAnsi="Times New Roman" w:cs="Times New Roman"/>
          <w:sz w:val="28"/>
          <w:szCs w:val="28"/>
        </w:rPr>
        <w:t xml:space="preserve">У процесі виробництва напоїв використовується багато підсилювачів смаку , стабілізаторів, емульгаторів тощо </w:t>
      </w:r>
      <w:r w:rsidR="00AC38AF">
        <w:rPr>
          <w:rFonts w:ascii="Times New Roman" w:hAnsi="Times New Roman" w:cs="Times New Roman"/>
          <w:sz w:val="28"/>
          <w:szCs w:val="28"/>
        </w:rPr>
        <w:t>і інгрдієнтів для концервування, або покращення смаку використання цих інградієнтів є дуже небезпечним для робітників цих заводів , оскільки такі речовини можуть бути канцерогенами що може викликати в людей тяжкі та не великовні хвороби і також ці речовини справляють негативний вплив навколишнє природнє середовище особливо повітря та воду</w:t>
      </w:r>
      <w:r w:rsidR="00AC38AF">
        <w:rPr>
          <w:rFonts w:ascii="Times New Roman" w:hAnsi="Times New Roman" w:cs="Times New Roman"/>
          <w:sz w:val="28"/>
          <w:szCs w:val="28"/>
          <w:lang w:val="en-US"/>
        </w:rPr>
        <w:t xml:space="preserve">. </w:t>
      </w:r>
      <w:r w:rsidR="00324941">
        <w:rPr>
          <w:rFonts w:ascii="Times New Roman" w:hAnsi="Times New Roman" w:cs="Times New Roman"/>
          <w:sz w:val="28"/>
          <w:szCs w:val="28"/>
          <w:lang w:val="en-US"/>
        </w:rPr>
        <w:t>[4]</w:t>
      </w:r>
    </w:p>
    <w:p w14:paraId="26AC1529" w14:textId="0566D891" w:rsidR="0056631D" w:rsidRDefault="00AC38AF" w:rsidP="00AC38AF">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Всі ці перераховані вище фактори негативного впливу на НПС потребують комплексного рішення , а перш за все вони потребують нових методів підходу до моніторингу довкілля, щоб ефективно досліджувати їхній негативний вплив на навколишнє природнє середовище.</w:t>
      </w:r>
    </w:p>
    <w:p w14:paraId="558EE69A" w14:textId="6F0DCAF5" w:rsidR="00AC38AF" w:rsidRDefault="00B420BC" w:rsidP="00AC38AF">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Серед найчастіших природніх компонентів які піддаються постійному моніторингу є водойми , повітря , грунтів  та лісу. </w:t>
      </w:r>
    </w:p>
    <w:p w14:paraId="7F300D37" w14:textId="50BF5E63" w:rsidR="00B420BC" w:rsidRDefault="00B420BC" w:rsidP="00AC38AF">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 xml:space="preserve">Методики моніторингу якості повітря: </w:t>
      </w:r>
      <w:r>
        <w:rPr>
          <w:rFonts w:ascii="Times New Roman" w:hAnsi="Times New Roman" w:cs="Times New Roman"/>
          <w:sz w:val="28"/>
          <w:szCs w:val="28"/>
        </w:rPr>
        <w:t xml:space="preserve">В загальному вигляді методи моніторингу якості повітряної компоненти поділяються на кількісні та якісні методи проведення досліду. </w:t>
      </w:r>
    </w:p>
    <w:p w14:paraId="100CD9FA" w14:textId="0EEB06DD" w:rsidR="00B420BC" w:rsidRPr="003E7E64" w:rsidRDefault="00B420BC" w:rsidP="00B420BC">
      <w:pPr>
        <w:pStyle w:val="a4"/>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кількісного аналізу першо черговим завданням є виявлення наявності</w:t>
      </w:r>
      <w:r w:rsidR="003E7E64">
        <w:rPr>
          <w:rFonts w:ascii="Times New Roman" w:hAnsi="Times New Roman" w:cs="Times New Roman"/>
          <w:sz w:val="28"/>
          <w:szCs w:val="28"/>
        </w:rPr>
        <w:t xml:space="preserve"> різних хімічних елементів та їх сполук у складі речовини.  Ще одним завданням кількісного аналізу є виявлення масового вмісту речовини яка піддається дослідженням, або встановлення кількісних співвідношень між складовими частинами хімічної речовини</w:t>
      </w:r>
      <w:r w:rsidR="003E7E64">
        <w:rPr>
          <w:rFonts w:ascii="Times New Roman" w:hAnsi="Times New Roman" w:cs="Times New Roman"/>
          <w:sz w:val="28"/>
          <w:szCs w:val="28"/>
          <w:lang w:val="en-US"/>
        </w:rPr>
        <w:t>;</w:t>
      </w:r>
    </w:p>
    <w:p w14:paraId="6972F5DE" w14:textId="11FD4733" w:rsidR="003E7E64" w:rsidRDefault="003E7E64" w:rsidP="00B420BC">
      <w:pPr>
        <w:pStyle w:val="a4"/>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Якісний аналіз зазвичай проводиться перед кількісним аналізом</w:t>
      </w:r>
      <w:r w:rsidR="00496FAA">
        <w:rPr>
          <w:rFonts w:ascii="Times New Roman" w:hAnsi="Times New Roman" w:cs="Times New Roman"/>
          <w:sz w:val="28"/>
          <w:szCs w:val="28"/>
        </w:rPr>
        <w:t>. Якісний аналіз це певна сукупність хімічний , фізико – хімічних та фізичних методів які потрібні для того щоб визначити індифікацію компонентів такого типу як – хімічні елементи, молекули, сполуки речовин , йони, радикали тощо.</w:t>
      </w:r>
      <w:r w:rsidR="00324941">
        <w:rPr>
          <w:rFonts w:ascii="Times New Roman" w:hAnsi="Times New Roman" w:cs="Times New Roman"/>
          <w:sz w:val="28"/>
          <w:szCs w:val="28"/>
          <w:lang w:val="en-US"/>
        </w:rPr>
        <w:t xml:space="preserve"> [</w:t>
      </w:r>
      <w:r w:rsidR="00D17CBE">
        <w:rPr>
          <w:rFonts w:ascii="Times New Roman" w:hAnsi="Times New Roman" w:cs="Times New Roman"/>
          <w:sz w:val="28"/>
          <w:szCs w:val="28"/>
        </w:rPr>
        <w:t>5</w:t>
      </w:r>
      <w:r w:rsidR="00324941">
        <w:rPr>
          <w:rFonts w:ascii="Times New Roman" w:hAnsi="Times New Roman" w:cs="Times New Roman"/>
          <w:sz w:val="28"/>
          <w:szCs w:val="28"/>
          <w:lang w:val="en-US"/>
        </w:rPr>
        <w:t>]</w:t>
      </w:r>
    </w:p>
    <w:p w14:paraId="203FD093" w14:textId="7090C3F7" w:rsidR="00496FAA" w:rsidRDefault="00496FAA" w:rsidP="00496FA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Методики моніторингу якості водойм - </w:t>
      </w:r>
      <w:r>
        <w:rPr>
          <w:rFonts w:ascii="Times New Roman" w:hAnsi="Times New Roman" w:cs="Times New Roman"/>
          <w:sz w:val="28"/>
          <w:szCs w:val="28"/>
        </w:rPr>
        <w:t xml:space="preserve"> Для моніторингу поверхневих вод є характерними  </w:t>
      </w:r>
      <w:r w:rsidR="00862E48">
        <w:rPr>
          <w:rFonts w:ascii="Times New Roman" w:hAnsi="Times New Roman" w:cs="Times New Roman"/>
          <w:sz w:val="28"/>
          <w:szCs w:val="28"/>
        </w:rPr>
        <w:t>дослідження зміни динаміки якісних показників води у водоймах водостоках, встановлення причин та встановлення прогнозу що до майбутніх  змін у водних об</w:t>
      </w:r>
      <w:r w:rsidR="00862E48">
        <w:rPr>
          <w:rFonts w:ascii="Times New Roman" w:hAnsi="Times New Roman" w:cs="Times New Roman"/>
          <w:sz w:val="28"/>
          <w:szCs w:val="28"/>
          <w:lang w:val="en-US"/>
        </w:rPr>
        <w:t>’</w:t>
      </w:r>
      <w:r w:rsidR="00862E48">
        <w:rPr>
          <w:rFonts w:ascii="Times New Roman" w:hAnsi="Times New Roman" w:cs="Times New Roman"/>
          <w:sz w:val="28"/>
          <w:szCs w:val="28"/>
        </w:rPr>
        <w:t>єктах моніторингу. Моніторинг водних об</w:t>
      </w:r>
      <w:r w:rsidR="00862E48">
        <w:rPr>
          <w:rFonts w:ascii="Times New Roman" w:hAnsi="Times New Roman" w:cs="Times New Roman"/>
          <w:sz w:val="28"/>
          <w:szCs w:val="28"/>
          <w:lang w:val="en-US"/>
        </w:rPr>
        <w:t>’</w:t>
      </w:r>
      <w:r w:rsidR="00862E48">
        <w:rPr>
          <w:rFonts w:ascii="Times New Roman" w:hAnsi="Times New Roman" w:cs="Times New Roman"/>
          <w:sz w:val="28"/>
          <w:szCs w:val="28"/>
        </w:rPr>
        <w:t xml:space="preserve">єктів є аналітичною структурою та сукупністю елементів із управління якістю. </w:t>
      </w:r>
    </w:p>
    <w:p w14:paraId="7CBAD71C" w14:textId="4DCC638C" w:rsidR="00862E48" w:rsidRDefault="00862E48" w:rsidP="00496FA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Під час моніторингу водойм враховують наступні показники – склад та характер забруднень,  реакції організмів ( гідро біонтів) та визначають динаміку якості водних об</w:t>
      </w:r>
      <w:r>
        <w:rPr>
          <w:rFonts w:ascii="Times New Roman" w:hAnsi="Times New Roman" w:cs="Times New Roman"/>
          <w:sz w:val="28"/>
          <w:szCs w:val="28"/>
          <w:lang w:val="en-US"/>
        </w:rPr>
        <w:t>’</w:t>
      </w:r>
      <w:r>
        <w:rPr>
          <w:rFonts w:ascii="Times New Roman" w:hAnsi="Times New Roman" w:cs="Times New Roman"/>
          <w:sz w:val="28"/>
          <w:szCs w:val="28"/>
        </w:rPr>
        <w:t>єктів . Наступим кроком є порівняння даних спостережень із фоновими концентраціями хімічних речовин</w:t>
      </w:r>
      <w:r w:rsidR="00470E29">
        <w:rPr>
          <w:rFonts w:ascii="Times New Roman" w:hAnsi="Times New Roman" w:cs="Times New Roman"/>
          <w:sz w:val="28"/>
          <w:szCs w:val="28"/>
        </w:rPr>
        <w:t xml:space="preserve">. </w:t>
      </w:r>
    </w:p>
    <w:p w14:paraId="3513D6A4" w14:textId="1CF90B6A" w:rsidR="00470E29" w:rsidRDefault="00470E29" w:rsidP="00496FA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 xml:space="preserve">Методики моніторингу якості землі – </w:t>
      </w:r>
      <w:r>
        <w:rPr>
          <w:rFonts w:ascii="Times New Roman" w:hAnsi="Times New Roman" w:cs="Times New Roman"/>
          <w:sz w:val="28"/>
          <w:szCs w:val="28"/>
        </w:rPr>
        <w:t xml:space="preserve">Проведення оцінки якості грунтів проводять за рядом спеціальних критеріїв які дістали назву прямі та індикаторні, які за своїми характеристиками поділяються на спеціальні </w:t>
      </w:r>
      <w:r w:rsidR="005D1264">
        <w:rPr>
          <w:rFonts w:ascii="Times New Roman" w:hAnsi="Times New Roman" w:cs="Times New Roman"/>
          <w:sz w:val="28"/>
          <w:szCs w:val="28"/>
        </w:rPr>
        <w:t>групи:</w:t>
      </w:r>
    </w:p>
    <w:p w14:paraId="5DE3AE7E" w14:textId="77777777" w:rsidR="005D1264" w:rsidRPr="005D1264" w:rsidRDefault="005D1264" w:rsidP="005D1264">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ресурсну</w:t>
      </w:r>
      <w:r>
        <w:rPr>
          <w:rFonts w:ascii="Times New Roman" w:hAnsi="Times New Roman" w:cs="Times New Roman"/>
          <w:sz w:val="28"/>
          <w:szCs w:val="28"/>
          <w:lang w:val="en-US"/>
        </w:rPr>
        <w:t>;</w:t>
      </w:r>
    </w:p>
    <w:p w14:paraId="7C955A16" w14:textId="77777777" w:rsidR="005D1264" w:rsidRPr="005D1264" w:rsidRDefault="005D1264" w:rsidP="005D1264">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геодинамічну</w:t>
      </w:r>
      <w:r>
        <w:rPr>
          <w:rFonts w:ascii="Times New Roman" w:hAnsi="Times New Roman" w:cs="Times New Roman"/>
          <w:sz w:val="28"/>
          <w:szCs w:val="28"/>
          <w:lang w:val="en-US"/>
        </w:rPr>
        <w:t>;</w:t>
      </w:r>
    </w:p>
    <w:p w14:paraId="525D0E0B" w14:textId="77777777" w:rsidR="005D1264" w:rsidRPr="005D1264" w:rsidRDefault="005D1264" w:rsidP="005D1264">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геохімічну</w:t>
      </w:r>
      <w:r>
        <w:rPr>
          <w:rFonts w:ascii="Times New Roman" w:hAnsi="Times New Roman" w:cs="Times New Roman"/>
          <w:sz w:val="28"/>
          <w:szCs w:val="28"/>
          <w:lang w:val="en-US"/>
        </w:rPr>
        <w:t>;</w:t>
      </w:r>
    </w:p>
    <w:p w14:paraId="412134EA" w14:textId="77777777" w:rsidR="005D1264" w:rsidRDefault="005D1264" w:rsidP="005D1264">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геофізичну.</w:t>
      </w:r>
    </w:p>
    <w:p w14:paraId="44A2E542" w14:textId="77777777" w:rsidR="005D1264" w:rsidRDefault="005D1264" w:rsidP="005D1264">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Прямі критерії в свою чергу порівнюються із нормативними показниками та регламентуються спеціальними дерективами у вигляді:</w:t>
      </w:r>
    </w:p>
    <w:p w14:paraId="19379596" w14:textId="090E771D" w:rsidR="005D1264" w:rsidRPr="005D1264" w:rsidRDefault="005D1264" w:rsidP="005D1264">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ГДК </w:t>
      </w:r>
      <w:r>
        <w:rPr>
          <w:rFonts w:ascii="Times New Roman" w:hAnsi="Times New Roman" w:cs="Times New Roman"/>
          <w:sz w:val="28"/>
          <w:szCs w:val="28"/>
          <w:lang w:val="en-US"/>
        </w:rPr>
        <w:t>;</w:t>
      </w:r>
    </w:p>
    <w:p w14:paraId="0AFC39E7" w14:textId="2165C944" w:rsidR="005D1264" w:rsidRPr="005D1264" w:rsidRDefault="005D1264" w:rsidP="005D1264">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ГДВ</w:t>
      </w:r>
      <w:r>
        <w:rPr>
          <w:rFonts w:ascii="Times New Roman" w:hAnsi="Times New Roman" w:cs="Times New Roman"/>
          <w:sz w:val="28"/>
          <w:szCs w:val="28"/>
          <w:lang w:val="en-US"/>
        </w:rPr>
        <w:t>;</w:t>
      </w:r>
    </w:p>
    <w:p w14:paraId="58E6EEF2" w14:textId="6F8D8341" w:rsidR="005D1264" w:rsidRPr="005D1264" w:rsidRDefault="005D1264" w:rsidP="005D1264">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ГДС</w:t>
      </w:r>
      <w:r>
        <w:rPr>
          <w:rFonts w:ascii="Times New Roman" w:hAnsi="Times New Roman" w:cs="Times New Roman"/>
          <w:sz w:val="28"/>
          <w:szCs w:val="28"/>
          <w:lang w:val="en-US"/>
        </w:rPr>
        <w:t>;</w:t>
      </w:r>
    </w:p>
    <w:p w14:paraId="22F158CA" w14:textId="3F51F855" w:rsidR="005D1264" w:rsidRDefault="005D1264" w:rsidP="005D1264">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ГДН, або фонових і кларкових значень.</w:t>
      </w:r>
    </w:p>
    <w:p w14:paraId="46B0ACEB" w14:textId="55CA2CFF" w:rsidR="005D1264" w:rsidRDefault="005D1264" w:rsidP="005D1264">
      <w:pPr>
        <w:pStyle w:val="a4"/>
        <w:spacing w:after="0" w:line="360" w:lineRule="auto"/>
        <w:ind w:left="1572"/>
        <w:jc w:val="both"/>
        <w:rPr>
          <w:rFonts w:ascii="Times New Roman" w:hAnsi="Times New Roman" w:cs="Times New Roman"/>
          <w:sz w:val="28"/>
          <w:szCs w:val="28"/>
        </w:rPr>
      </w:pPr>
      <w:r>
        <w:rPr>
          <w:rFonts w:ascii="Times New Roman" w:hAnsi="Times New Roman" w:cs="Times New Roman"/>
          <w:sz w:val="28"/>
          <w:szCs w:val="28"/>
        </w:rPr>
        <w:t>Індикаторні критерії включають:</w:t>
      </w:r>
    </w:p>
    <w:p w14:paraId="482D1684" w14:textId="38BCC0CB" w:rsidR="005D1264" w:rsidRPr="005D1264" w:rsidRDefault="005D1264" w:rsidP="005D1264">
      <w:pPr>
        <w:pStyle w:val="a4"/>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ресурсну групу: залишкові запаси природніх ресурсів</w:t>
      </w:r>
      <w:r>
        <w:rPr>
          <w:rFonts w:ascii="Times New Roman" w:hAnsi="Times New Roman" w:cs="Times New Roman"/>
          <w:sz w:val="28"/>
          <w:szCs w:val="28"/>
          <w:lang w:val="en-US"/>
        </w:rPr>
        <w:t>;</w:t>
      </w:r>
    </w:p>
    <w:p w14:paraId="3C3CFDB8" w14:textId="5259E6C1" w:rsidR="005D1264" w:rsidRPr="005D1264" w:rsidRDefault="005D1264" w:rsidP="005D1264">
      <w:pPr>
        <w:pStyle w:val="a4"/>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геоденамічну групу : площині, об</w:t>
      </w:r>
      <w:r>
        <w:rPr>
          <w:rFonts w:ascii="Times New Roman" w:hAnsi="Times New Roman" w:cs="Times New Roman"/>
          <w:sz w:val="28"/>
          <w:szCs w:val="28"/>
          <w:lang w:val="en-US"/>
        </w:rPr>
        <w:t>’</w:t>
      </w:r>
      <w:r>
        <w:rPr>
          <w:rFonts w:ascii="Times New Roman" w:hAnsi="Times New Roman" w:cs="Times New Roman"/>
          <w:sz w:val="28"/>
          <w:szCs w:val="28"/>
        </w:rPr>
        <w:t>ємні  та денамічні зміни у геологічному середовищі</w:t>
      </w:r>
      <w:r>
        <w:rPr>
          <w:rFonts w:ascii="Times New Roman" w:hAnsi="Times New Roman" w:cs="Times New Roman"/>
          <w:sz w:val="28"/>
          <w:szCs w:val="28"/>
          <w:lang w:val="en-US"/>
        </w:rPr>
        <w:t>;</w:t>
      </w:r>
    </w:p>
    <w:p w14:paraId="5DF65B12" w14:textId="415CB5E6" w:rsidR="005D1264" w:rsidRPr="00004065" w:rsidRDefault="00004065" w:rsidP="005D1264">
      <w:pPr>
        <w:pStyle w:val="a4"/>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геохімічна група : оцінка рівня хімічного забруднення землі</w:t>
      </w:r>
      <w:r>
        <w:rPr>
          <w:rFonts w:ascii="Times New Roman" w:hAnsi="Times New Roman" w:cs="Times New Roman"/>
          <w:sz w:val="28"/>
          <w:szCs w:val="28"/>
          <w:lang w:val="en-US"/>
        </w:rPr>
        <w:t>;</w:t>
      </w:r>
    </w:p>
    <w:p w14:paraId="1CBB1625" w14:textId="3A2A747F" w:rsidR="00004065" w:rsidRDefault="00004065" w:rsidP="005D1264">
      <w:pPr>
        <w:pStyle w:val="a4"/>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геофізична група: оцінка рівня радіаційного забруднення .</w:t>
      </w:r>
      <w:r w:rsidR="00324941">
        <w:rPr>
          <w:rFonts w:ascii="Times New Roman" w:hAnsi="Times New Roman" w:cs="Times New Roman"/>
          <w:sz w:val="28"/>
          <w:szCs w:val="28"/>
          <w:lang w:val="en-US"/>
        </w:rPr>
        <w:t>[</w:t>
      </w:r>
      <w:r w:rsidR="00D17CBE">
        <w:rPr>
          <w:rFonts w:ascii="Times New Roman" w:hAnsi="Times New Roman" w:cs="Times New Roman"/>
          <w:sz w:val="28"/>
          <w:szCs w:val="28"/>
        </w:rPr>
        <w:t>5</w:t>
      </w:r>
      <w:r w:rsidR="00324941">
        <w:rPr>
          <w:rFonts w:ascii="Times New Roman" w:hAnsi="Times New Roman" w:cs="Times New Roman"/>
          <w:sz w:val="28"/>
          <w:szCs w:val="28"/>
          <w:lang w:val="en-US"/>
        </w:rPr>
        <w:t>]</w:t>
      </w:r>
    </w:p>
    <w:p w14:paraId="2D12D8D0" w14:textId="781A34EE" w:rsidR="0056631D" w:rsidRDefault="00004065" w:rsidP="007A29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Із проведеного аналізу літературних джерел та розгляду питань що до забруднення навколишнього середовища у наслідок роботи підприємств </w:t>
      </w:r>
      <w:r>
        <w:rPr>
          <w:rFonts w:ascii="Times New Roman" w:hAnsi="Times New Roman" w:cs="Times New Roman"/>
          <w:sz w:val="28"/>
          <w:szCs w:val="28"/>
        </w:rPr>
        <w:lastRenderedPageBreak/>
        <w:t>харчової галузі. Та моніторингу навколишнього середовища за забрудненням основних компонент – повітря , водойм , грунтів можна зробити висновок на доцільності проведення моніторингу оскільки це дає зрозуміти та змоделювати модель забруднення тери</w:t>
      </w:r>
      <w:r w:rsidR="007A29EC">
        <w:rPr>
          <w:rFonts w:ascii="Times New Roman" w:hAnsi="Times New Roman" w:cs="Times New Roman"/>
          <w:sz w:val="28"/>
          <w:szCs w:val="28"/>
        </w:rPr>
        <w:t xml:space="preserve">торій на майбутнє та розробці нових більш досконалих систем та методів моніторингу для ще більш ефективнішої боротьби із забрудненням навколишнього середовища. </w:t>
      </w:r>
    </w:p>
    <w:p w14:paraId="354FFF42" w14:textId="39B0BB51" w:rsidR="007A29EC" w:rsidRPr="00324941" w:rsidRDefault="007A29EC" w:rsidP="007A29E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До проблем здійснення моніторингових дослідів можна звичайно віднести дороговизну обладнання, військові дії на території нашої держави , але ці всі фактори заступають певним чином на другий план коли постає питання збереження чистоти територій. </w:t>
      </w:r>
      <w:r w:rsidR="00324941">
        <w:rPr>
          <w:rFonts w:ascii="Times New Roman" w:hAnsi="Times New Roman" w:cs="Times New Roman"/>
          <w:sz w:val="28"/>
          <w:szCs w:val="28"/>
          <w:lang w:val="en-US"/>
        </w:rPr>
        <w:t>[</w:t>
      </w:r>
      <w:r w:rsidR="00D17CBE">
        <w:rPr>
          <w:rFonts w:ascii="Times New Roman" w:hAnsi="Times New Roman" w:cs="Times New Roman"/>
          <w:sz w:val="28"/>
          <w:szCs w:val="28"/>
          <w:lang w:val="en-US"/>
        </w:rPr>
        <w:t>5</w:t>
      </w:r>
      <w:r w:rsidR="00324941">
        <w:rPr>
          <w:rFonts w:ascii="Times New Roman" w:hAnsi="Times New Roman" w:cs="Times New Roman"/>
          <w:sz w:val="28"/>
          <w:szCs w:val="28"/>
          <w:lang w:val="en-US"/>
        </w:rPr>
        <w:t>]</w:t>
      </w:r>
    </w:p>
    <w:p w14:paraId="547EE7D3" w14:textId="1D809B3B" w:rsidR="0056631D" w:rsidRDefault="0056631D" w:rsidP="003E7E64">
      <w:pPr>
        <w:tabs>
          <w:tab w:val="left" w:pos="2904"/>
        </w:tabs>
        <w:rPr>
          <w:rFonts w:ascii="Times New Roman" w:hAnsi="Times New Roman" w:cs="Times New Roman"/>
          <w:b/>
          <w:bCs/>
          <w:sz w:val="28"/>
          <w:szCs w:val="28"/>
        </w:rPr>
      </w:pPr>
    </w:p>
    <w:p w14:paraId="42FED972" w14:textId="77777777" w:rsidR="007A29EC" w:rsidRDefault="007A29EC" w:rsidP="009C586C">
      <w:pPr>
        <w:spacing w:after="0" w:line="360" w:lineRule="auto"/>
        <w:ind w:firstLine="709"/>
        <w:jc w:val="center"/>
        <w:rPr>
          <w:rFonts w:ascii="Times New Roman" w:hAnsi="Times New Roman" w:cs="Times New Roman"/>
          <w:b/>
          <w:bCs/>
          <w:sz w:val="28"/>
          <w:szCs w:val="28"/>
        </w:rPr>
      </w:pPr>
    </w:p>
    <w:p w14:paraId="0CC0CEAB" w14:textId="77777777" w:rsidR="007A29EC" w:rsidRDefault="007A29EC" w:rsidP="009C586C">
      <w:pPr>
        <w:spacing w:after="0" w:line="360" w:lineRule="auto"/>
        <w:ind w:firstLine="709"/>
        <w:jc w:val="center"/>
        <w:rPr>
          <w:rFonts w:ascii="Times New Roman" w:hAnsi="Times New Roman" w:cs="Times New Roman"/>
          <w:b/>
          <w:bCs/>
          <w:sz w:val="28"/>
          <w:szCs w:val="28"/>
        </w:rPr>
      </w:pPr>
    </w:p>
    <w:p w14:paraId="38634707" w14:textId="77777777" w:rsidR="007A29EC" w:rsidRDefault="007A29EC" w:rsidP="009C586C">
      <w:pPr>
        <w:spacing w:after="0" w:line="360" w:lineRule="auto"/>
        <w:ind w:firstLine="709"/>
        <w:jc w:val="center"/>
        <w:rPr>
          <w:rFonts w:ascii="Times New Roman" w:hAnsi="Times New Roman" w:cs="Times New Roman"/>
          <w:b/>
          <w:bCs/>
          <w:sz w:val="28"/>
          <w:szCs w:val="28"/>
        </w:rPr>
      </w:pPr>
    </w:p>
    <w:p w14:paraId="0800616B" w14:textId="77777777" w:rsidR="007A29EC" w:rsidRDefault="007A29EC" w:rsidP="009C586C">
      <w:pPr>
        <w:spacing w:after="0" w:line="360" w:lineRule="auto"/>
        <w:ind w:firstLine="709"/>
        <w:jc w:val="center"/>
        <w:rPr>
          <w:rFonts w:ascii="Times New Roman" w:hAnsi="Times New Roman" w:cs="Times New Roman"/>
          <w:b/>
          <w:bCs/>
          <w:sz w:val="28"/>
          <w:szCs w:val="28"/>
        </w:rPr>
      </w:pPr>
    </w:p>
    <w:p w14:paraId="26B4E482" w14:textId="77777777" w:rsidR="007A29EC" w:rsidRDefault="007A29EC" w:rsidP="009C586C">
      <w:pPr>
        <w:spacing w:after="0" w:line="360" w:lineRule="auto"/>
        <w:ind w:firstLine="709"/>
        <w:jc w:val="center"/>
        <w:rPr>
          <w:rFonts w:ascii="Times New Roman" w:hAnsi="Times New Roman" w:cs="Times New Roman"/>
          <w:b/>
          <w:bCs/>
          <w:sz w:val="28"/>
          <w:szCs w:val="28"/>
        </w:rPr>
      </w:pPr>
    </w:p>
    <w:p w14:paraId="4A497694" w14:textId="77777777" w:rsidR="007A29EC" w:rsidRDefault="007A29EC" w:rsidP="009C586C">
      <w:pPr>
        <w:spacing w:after="0" w:line="360" w:lineRule="auto"/>
        <w:ind w:firstLine="709"/>
        <w:jc w:val="center"/>
        <w:rPr>
          <w:rFonts w:ascii="Times New Roman" w:hAnsi="Times New Roman" w:cs="Times New Roman"/>
          <w:b/>
          <w:bCs/>
          <w:sz w:val="28"/>
          <w:szCs w:val="28"/>
        </w:rPr>
      </w:pPr>
    </w:p>
    <w:p w14:paraId="4373FFD3" w14:textId="77777777" w:rsidR="007A29EC" w:rsidRDefault="007A29EC" w:rsidP="009C586C">
      <w:pPr>
        <w:spacing w:after="0" w:line="360" w:lineRule="auto"/>
        <w:ind w:firstLine="709"/>
        <w:jc w:val="center"/>
        <w:rPr>
          <w:rFonts w:ascii="Times New Roman" w:hAnsi="Times New Roman" w:cs="Times New Roman"/>
          <w:b/>
          <w:bCs/>
          <w:sz w:val="28"/>
          <w:szCs w:val="28"/>
        </w:rPr>
      </w:pPr>
    </w:p>
    <w:p w14:paraId="7072EB2A" w14:textId="77777777" w:rsidR="007A29EC" w:rsidRDefault="007A29EC" w:rsidP="009C586C">
      <w:pPr>
        <w:spacing w:after="0" w:line="360" w:lineRule="auto"/>
        <w:ind w:firstLine="709"/>
        <w:jc w:val="center"/>
        <w:rPr>
          <w:rFonts w:ascii="Times New Roman" w:hAnsi="Times New Roman" w:cs="Times New Roman"/>
          <w:b/>
          <w:bCs/>
          <w:sz w:val="28"/>
          <w:szCs w:val="28"/>
        </w:rPr>
      </w:pPr>
    </w:p>
    <w:p w14:paraId="42FC99A2" w14:textId="77777777" w:rsidR="007A29EC" w:rsidRDefault="007A29EC" w:rsidP="009C586C">
      <w:pPr>
        <w:spacing w:after="0" w:line="360" w:lineRule="auto"/>
        <w:ind w:firstLine="709"/>
        <w:jc w:val="center"/>
        <w:rPr>
          <w:rFonts w:ascii="Times New Roman" w:hAnsi="Times New Roman" w:cs="Times New Roman"/>
          <w:b/>
          <w:bCs/>
          <w:sz w:val="28"/>
          <w:szCs w:val="28"/>
        </w:rPr>
      </w:pPr>
    </w:p>
    <w:p w14:paraId="385965B4" w14:textId="77777777" w:rsidR="007A29EC" w:rsidRDefault="007A29EC" w:rsidP="009C586C">
      <w:pPr>
        <w:spacing w:after="0" w:line="360" w:lineRule="auto"/>
        <w:ind w:firstLine="709"/>
        <w:jc w:val="center"/>
        <w:rPr>
          <w:rFonts w:ascii="Times New Roman" w:hAnsi="Times New Roman" w:cs="Times New Roman"/>
          <w:b/>
          <w:bCs/>
          <w:sz w:val="28"/>
          <w:szCs w:val="28"/>
        </w:rPr>
      </w:pPr>
    </w:p>
    <w:p w14:paraId="7A899E23" w14:textId="77777777" w:rsidR="007A29EC" w:rsidRDefault="007A29EC" w:rsidP="009C586C">
      <w:pPr>
        <w:spacing w:after="0" w:line="360" w:lineRule="auto"/>
        <w:ind w:firstLine="709"/>
        <w:jc w:val="center"/>
        <w:rPr>
          <w:rFonts w:ascii="Times New Roman" w:hAnsi="Times New Roman" w:cs="Times New Roman"/>
          <w:b/>
          <w:bCs/>
          <w:sz w:val="28"/>
          <w:szCs w:val="28"/>
        </w:rPr>
      </w:pPr>
    </w:p>
    <w:p w14:paraId="56D76734" w14:textId="77777777" w:rsidR="007A29EC" w:rsidRDefault="007A29EC" w:rsidP="009C586C">
      <w:pPr>
        <w:spacing w:after="0" w:line="360" w:lineRule="auto"/>
        <w:ind w:firstLine="709"/>
        <w:jc w:val="center"/>
        <w:rPr>
          <w:rFonts w:ascii="Times New Roman" w:hAnsi="Times New Roman" w:cs="Times New Roman"/>
          <w:b/>
          <w:bCs/>
          <w:sz w:val="28"/>
          <w:szCs w:val="28"/>
        </w:rPr>
      </w:pPr>
    </w:p>
    <w:p w14:paraId="14530645" w14:textId="77777777" w:rsidR="007A29EC" w:rsidRDefault="007A29EC" w:rsidP="009C586C">
      <w:pPr>
        <w:spacing w:after="0" w:line="360" w:lineRule="auto"/>
        <w:ind w:firstLine="709"/>
        <w:jc w:val="center"/>
        <w:rPr>
          <w:rFonts w:ascii="Times New Roman" w:hAnsi="Times New Roman" w:cs="Times New Roman"/>
          <w:b/>
          <w:bCs/>
          <w:sz w:val="28"/>
          <w:szCs w:val="28"/>
        </w:rPr>
      </w:pPr>
    </w:p>
    <w:p w14:paraId="1777AB3C" w14:textId="77777777" w:rsidR="007A29EC" w:rsidRDefault="007A29EC" w:rsidP="009C586C">
      <w:pPr>
        <w:spacing w:after="0" w:line="360" w:lineRule="auto"/>
        <w:ind w:firstLine="709"/>
        <w:jc w:val="center"/>
        <w:rPr>
          <w:rFonts w:ascii="Times New Roman" w:hAnsi="Times New Roman" w:cs="Times New Roman"/>
          <w:b/>
          <w:bCs/>
          <w:sz w:val="28"/>
          <w:szCs w:val="28"/>
        </w:rPr>
      </w:pPr>
    </w:p>
    <w:p w14:paraId="048449D7" w14:textId="77777777" w:rsidR="007A29EC" w:rsidRDefault="007A29EC" w:rsidP="009C586C">
      <w:pPr>
        <w:spacing w:after="0" w:line="360" w:lineRule="auto"/>
        <w:ind w:firstLine="709"/>
        <w:jc w:val="center"/>
        <w:rPr>
          <w:rFonts w:ascii="Times New Roman" w:hAnsi="Times New Roman" w:cs="Times New Roman"/>
          <w:b/>
          <w:bCs/>
          <w:sz w:val="28"/>
          <w:szCs w:val="28"/>
        </w:rPr>
      </w:pPr>
    </w:p>
    <w:p w14:paraId="518BFC23" w14:textId="77777777" w:rsidR="007A29EC" w:rsidRDefault="007A29EC" w:rsidP="009C586C">
      <w:pPr>
        <w:spacing w:after="0" w:line="360" w:lineRule="auto"/>
        <w:ind w:firstLine="709"/>
        <w:jc w:val="center"/>
        <w:rPr>
          <w:rFonts w:ascii="Times New Roman" w:hAnsi="Times New Roman" w:cs="Times New Roman"/>
          <w:b/>
          <w:bCs/>
          <w:sz w:val="28"/>
          <w:szCs w:val="28"/>
        </w:rPr>
      </w:pPr>
    </w:p>
    <w:p w14:paraId="05AC7C94" w14:textId="77777777" w:rsidR="007A29EC" w:rsidRDefault="007A29EC" w:rsidP="009C586C">
      <w:pPr>
        <w:spacing w:after="0" w:line="360" w:lineRule="auto"/>
        <w:ind w:firstLine="709"/>
        <w:jc w:val="center"/>
        <w:rPr>
          <w:rFonts w:ascii="Times New Roman" w:hAnsi="Times New Roman" w:cs="Times New Roman"/>
          <w:b/>
          <w:bCs/>
          <w:sz w:val="28"/>
          <w:szCs w:val="28"/>
        </w:rPr>
      </w:pPr>
    </w:p>
    <w:p w14:paraId="74E1E385" w14:textId="77777777" w:rsidR="007A29EC" w:rsidRDefault="007A29EC" w:rsidP="009C586C">
      <w:pPr>
        <w:spacing w:after="0" w:line="360" w:lineRule="auto"/>
        <w:ind w:firstLine="709"/>
        <w:jc w:val="center"/>
        <w:rPr>
          <w:rFonts w:ascii="Times New Roman" w:hAnsi="Times New Roman" w:cs="Times New Roman"/>
          <w:b/>
          <w:bCs/>
          <w:sz w:val="28"/>
          <w:szCs w:val="28"/>
        </w:rPr>
      </w:pPr>
    </w:p>
    <w:p w14:paraId="414366B8" w14:textId="77777777" w:rsidR="007A29EC" w:rsidRDefault="007A29EC" w:rsidP="009C586C">
      <w:pPr>
        <w:spacing w:after="0" w:line="360" w:lineRule="auto"/>
        <w:ind w:firstLine="709"/>
        <w:jc w:val="center"/>
        <w:rPr>
          <w:rFonts w:ascii="Times New Roman" w:hAnsi="Times New Roman" w:cs="Times New Roman"/>
          <w:b/>
          <w:bCs/>
          <w:sz w:val="28"/>
          <w:szCs w:val="28"/>
        </w:rPr>
      </w:pPr>
    </w:p>
    <w:p w14:paraId="10A79950" w14:textId="77777777" w:rsidR="007A29EC" w:rsidRDefault="007A29EC" w:rsidP="009C586C">
      <w:pPr>
        <w:spacing w:after="0" w:line="360" w:lineRule="auto"/>
        <w:ind w:firstLine="709"/>
        <w:jc w:val="center"/>
        <w:rPr>
          <w:rFonts w:ascii="Times New Roman" w:hAnsi="Times New Roman" w:cs="Times New Roman"/>
          <w:b/>
          <w:bCs/>
          <w:sz w:val="28"/>
          <w:szCs w:val="28"/>
        </w:rPr>
      </w:pPr>
    </w:p>
    <w:p w14:paraId="004ED0F7" w14:textId="77777777" w:rsidR="007A29EC" w:rsidRDefault="007A29EC" w:rsidP="0077677A">
      <w:pPr>
        <w:spacing w:after="0" w:line="360" w:lineRule="auto"/>
        <w:rPr>
          <w:rFonts w:ascii="Times New Roman" w:hAnsi="Times New Roman" w:cs="Times New Roman"/>
          <w:b/>
          <w:bCs/>
          <w:sz w:val="28"/>
          <w:szCs w:val="28"/>
        </w:rPr>
      </w:pPr>
    </w:p>
    <w:p w14:paraId="2838BE54" w14:textId="35BBCA5B" w:rsidR="00D75BB6" w:rsidRDefault="009C586C" w:rsidP="009C586C">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РОЗДІЛ 2</w:t>
      </w:r>
    </w:p>
    <w:p w14:paraId="0D772927" w14:textId="24C891BA" w:rsidR="009C586C" w:rsidRDefault="009C586C" w:rsidP="009C586C">
      <w:pPr>
        <w:spacing w:after="0" w:line="360" w:lineRule="auto"/>
        <w:ind w:firstLine="709"/>
        <w:jc w:val="center"/>
        <w:rPr>
          <w:rFonts w:ascii="Times New Roman" w:hAnsi="Times New Roman" w:cs="Times New Roman"/>
          <w:b/>
          <w:bCs/>
          <w:sz w:val="28"/>
          <w:szCs w:val="28"/>
        </w:rPr>
      </w:pPr>
      <w:r w:rsidRPr="009C586C">
        <w:rPr>
          <w:rFonts w:ascii="Times New Roman" w:hAnsi="Times New Roman" w:cs="Times New Roman"/>
          <w:b/>
          <w:bCs/>
          <w:sz w:val="28"/>
          <w:szCs w:val="28"/>
        </w:rPr>
        <w:t xml:space="preserve">Екологічна характеристика Київської області та підприємства </w:t>
      </w:r>
      <w:bookmarkStart w:id="4" w:name="_Hlk184818885"/>
      <w:r w:rsidRPr="009C586C">
        <w:rPr>
          <w:rFonts w:ascii="Times New Roman" w:hAnsi="Times New Roman" w:cs="Times New Roman"/>
          <w:b/>
          <w:bCs/>
          <w:sz w:val="28"/>
          <w:szCs w:val="28"/>
        </w:rPr>
        <w:t xml:space="preserve">ІП </w:t>
      </w:r>
      <w:r>
        <w:rPr>
          <w:rFonts w:ascii="Times New Roman" w:hAnsi="Times New Roman" w:cs="Times New Roman"/>
          <w:b/>
          <w:bCs/>
          <w:sz w:val="28"/>
          <w:szCs w:val="28"/>
        </w:rPr>
        <w:t>«</w:t>
      </w:r>
      <w:r w:rsidRPr="009C586C">
        <w:rPr>
          <w:rFonts w:ascii="Times New Roman" w:hAnsi="Times New Roman" w:cs="Times New Roman"/>
          <w:b/>
          <w:bCs/>
          <w:sz w:val="28"/>
          <w:szCs w:val="28"/>
        </w:rPr>
        <w:t>Кока-Кола Беверіджиз Україна Лімітед</w:t>
      </w:r>
      <w:r>
        <w:rPr>
          <w:rFonts w:ascii="Times New Roman" w:hAnsi="Times New Roman" w:cs="Times New Roman"/>
          <w:b/>
          <w:bCs/>
          <w:sz w:val="28"/>
          <w:szCs w:val="28"/>
        </w:rPr>
        <w:t>»</w:t>
      </w:r>
      <w:bookmarkEnd w:id="4"/>
    </w:p>
    <w:p w14:paraId="65A7554D" w14:textId="77777777" w:rsidR="009C586C" w:rsidRPr="009C586C" w:rsidRDefault="009C586C" w:rsidP="009C586C">
      <w:pPr>
        <w:spacing w:after="0" w:line="360" w:lineRule="auto"/>
        <w:ind w:firstLine="709"/>
        <w:rPr>
          <w:rFonts w:ascii="Times New Roman" w:hAnsi="Times New Roman" w:cs="Times New Roman"/>
          <w:b/>
          <w:bCs/>
          <w:sz w:val="28"/>
          <w:szCs w:val="28"/>
        </w:rPr>
      </w:pPr>
      <w:r w:rsidRPr="009C586C">
        <w:rPr>
          <w:rFonts w:ascii="Times New Roman" w:hAnsi="Times New Roman" w:cs="Times New Roman"/>
          <w:b/>
          <w:bCs/>
          <w:sz w:val="28"/>
          <w:szCs w:val="28"/>
        </w:rPr>
        <w:t xml:space="preserve">2.1 Біологічна та Географічна характеристика Київської області </w:t>
      </w:r>
    </w:p>
    <w:p w14:paraId="3C3796DE" w14:textId="3A0E9FB0" w:rsidR="00237357" w:rsidRPr="00324941" w:rsidRDefault="00237357" w:rsidP="00237357">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bCs/>
          <w:i/>
          <w:iCs/>
          <w:sz w:val="28"/>
          <w:szCs w:val="28"/>
        </w:rPr>
        <w:t xml:space="preserve">Загальна інформація про підприємство: </w:t>
      </w:r>
      <w:r w:rsidR="009C586C">
        <w:rPr>
          <w:rFonts w:ascii="Times New Roman" w:hAnsi="Times New Roman" w:cs="Times New Roman"/>
          <w:sz w:val="28"/>
          <w:szCs w:val="28"/>
        </w:rPr>
        <w:t xml:space="preserve">Підприємство </w:t>
      </w:r>
      <w:r w:rsidR="009C586C" w:rsidRPr="009C586C">
        <w:rPr>
          <w:rFonts w:ascii="Times New Roman" w:hAnsi="Times New Roman" w:cs="Times New Roman"/>
          <w:sz w:val="28"/>
          <w:szCs w:val="28"/>
        </w:rPr>
        <w:t>ІП «Кока-Кола Беверіджиз Україна Лімітед»</w:t>
      </w:r>
      <w:r w:rsidR="009C586C">
        <w:rPr>
          <w:rFonts w:ascii="Times New Roman" w:hAnsi="Times New Roman" w:cs="Times New Roman"/>
          <w:sz w:val="28"/>
          <w:szCs w:val="28"/>
        </w:rPr>
        <w:t xml:space="preserve"> розташоване територіально за такою адрессою </w:t>
      </w:r>
      <w:r>
        <w:rPr>
          <w:rFonts w:ascii="Times New Roman" w:hAnsi="Times New Roman" w:cs="Times New Roman"/>
          <w:sz w:val="28"/>
          <w:szCs w:val="28"/>
        </w:rPr>
        <w:t xml:space="preserve">: Україна </w:t>
      </w:r>
      <w:r w:rsidRPr="00237357">
        <w:rPr>
          <w:rFonts w:ascii="Times New Roman" w:hAnsi="Times New Roman" w:cs="Times New Roman"/>
          <w:sz w:val="28"/>
          <w:szCs w:val="28"/>
        </w:rPr>
        <w:t>Київська обл. 07442</w:t>
      </w:r>
      <w:r>
        <w:rPr>
          <w:rFonts w:ascii="Times New Roman" w:hAnsi="Times New Roman" w:cs="Times New Roman"/>
          <w:sz w:val="28"/>
          <w:szCs w:val="28"/>
        </w:rPr>
        <w:t xml:space="preserve"> ,</w:t>
      </w:r>
      <w:r w:rsidRPr="00237357">
        <w:rPr>
          <w:rFonts w:ascii="Helvetica" w:hAnsi="Helvetica"/>
          <w:color w:val="333333"/>
          <w:sz w:val="21"/>
          <w:szCs w:val="21"/>
          <w:shd w:val="clear" w:color="auto" w:fill="FFFFFF"/>
        </w:rPr>
        <w:t xml:space="preserve"> </w:t>
      </w:r>
      <w:r w:rsidRPr="00237357">
        <w:rPr>
          <w:rFonts w:ascii="Times New Roman" w:hAnsi="Times New Roman" w:cs="Times New Roman"/>
          <w:sz w:val="28"/>
          <w:szCs w:val="28"/>
        </w:rPr>
        <w:t>Броварський район, смт Велика Димерка,  вул. Українська, 1</w:t>
      </w:r>
      <w:r>
        <w:rPr>
          <w:rFonts w:ascii="Times New Roman" w:hAnsi="Times New Roman" w:cs="Times New Roman"/>
          <w:sz w:val="28"/>
          <w:szCs w:val="28"/>
        </w:rPr>
        <w:t xml:space="preserve">.Повна назва підприємства: </w:t>
      </w:r>
      <w:r w:rsidRPr="00237357">
        <w:rPr>
          <w:rFonts w:ascii="Times New Roman" w:hAnsi="Times New Roman" w:cs="Times New Roman"/>
          <w:sz w:val="28"/>
          <w:szCs w:val="28"/>
        </w:rPr>
        <w:t>Кока-Кола Беверіджиз Україна Лімітед</w:t>
      </w:r>
      <w:r>
        <w:rPr>
          <w:rFonts w:ascii="Times New Roman" w:hAnsi="Times New Roman" w:cs="Times New Roman"/>
          <w:sz w:val="28"/>
          <w:szCs w:val="28"/>
        </w:rPr>
        <w:t xml:space="preserve">. Підприємство має іноземне підпорядкування уповноваженою особою є </w:t>
      </w:r>
      <w:r w:rsidRPr="00237357">
        <w:rPr>
          <w:rFonts w:ascii="Times New Roman" w:hAnsi="Times New Roman" w:cs="Times New Roman"/>
          <w:sz w:val="28"/>
          <w:szCs w:val="28"/>
        </w:rPr>
        <w:t>Т</w:t>
      </w:r>
      <w:r>
        <w:rPr>
          <w:rFonts w:ascii="Times New Roman" w:hAnsi="Times New Roman" w:cs="Times New Roman"/>
          <w:sz w:val="28"/>
          <w:szCs w:val="28"/>
        </w:rPr>
        <w:t xml:space="preserve">опіч </w:t>
      </w:r>
      <w:r w:rsidRPr="00237357">
        <w:rPr>
          <w:rFonts w:ascii="Times New Roman" w:hAnsi="Times New Roman" w:cs="Times New Roman"/>
          <w:sz w:val="28"/>
          <w:szCs w:val="28"/>
        </w:rPr>
        <w:t xml:space="preserve"> А</w:t>
      </w:r>
      <w:r>
        <w:rPr>
          <w:rFonts w:ascii="Times New Roman" w:hAnsi="Times New Roman" w:cs="Times New Roman"/>
          <w:sz w:val="28"/>
          <w:szCs w:val="28"/>
        </w:rPr>
        <w:t xml:space="preserve">дан. </w:t>
      </w:r>
      <w:r w:rsidR="00324941">
        <w:rPr>
          <w:rFonts w:ascii="Times New Roman" w:hAnsi="Times New Roman" w:cs="Times New Roman"/>
          <w:sz w:val="28"/>
          <w:szCs w:val="28"/>
          <w:lang w:val="en-US"/>
        </w:rPr>
        <w:t>[</w:t>
      </w:r>
      <w:r w:rsidR="0077677A">
        <w:rPr>
          <w:rFonts w:ascii="Times New Roman" w:hAnsi="Times New Roman" w:cs="Times New Roman"/>
          <w:sz w:val="28"/>
          <w:szCs w:val="28"/>
        </w:rPr>
        <w:t>6</w:t>
      </w:r>
      <w:r w:rsidR="00324941">
        <w:rPr>
          <w:rFonts w:ascii="Times New Roman" w:hAnsi="Times New Roman" w:cs="Times New Roman"/>
          <w:sz w:val="28"/>
          <w:szCs w:val="28"/>
          <w:lang w:val="en-US"/>
        </w:rPr>
        <w:t>]</w:t>
      </w:r>
    </w:p>
    <w:p w14:paraId="6F9C6A5A" w14:textId="2A52A17A" w:rsidR="00237357" w:rsidRDefault="00237357" w:rsidP="00207E05">
      <w:pPr>
        <w:spacing w:after="0"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Кліматичні умови у Київській області: </w:t>
      </w:r>
      <w:r w:rsidR="00207E05">
        <w:rPr>
          <w:rFonts w:ascii="Times New Roman" w:hAnsi="Times New Roman" w:cs="Times New Roman"/>
          <w:sz w:val="28"/>
          <w:szCs w:val="28"/>
        </w:rPr>
        <w:t>Клімат в Київській області можна вважати помірно континетнальним , м</w:t>
      </w:r>
      <w:r w:rsidR="00207E05">
        <w:rPr>
          <w:rFonts w:ascii="Times New Roman" w:hAnsi="Times New Roman" w:cs="Times New Roman"/>
          <w:sz w:val="28"/>
          <w:szCs w:val="28"/>
          <w:lang w:val="en-US"/>
        </w:rPr>
        <w:t>’</w:t>
      </w:r>
      <w:r w:rsidR="00207E05">
        <w:rPr>
          <w:rFonts w:ascii="Times New Roman" w:hAnsi="Times New Roman" w:cs="Times New Roman"/>
          <w:sz w:val="28"/>
          <w:szCs w:val="28"/>
        </w:rPr>
        <w:t>яким із достатньою вологістю. Зимовий період в Київській області є тривалим за своїм часовим проміжком , зима є теплою</w:t>
      </w:r>
      <w:r w:rsidR="00207E05">
        <w:rPr>
          <w:rFonts w:ascii="Times New Roman" w:hAnsi="Times New Roman" w:cs="Times New Roman"/>
          <w:sz w:val="28"/>
          <w:szCs w:val="28"/>
          <w:lang w:val="en-US"/>
        </w:rPr>
        <w:t xml:space="preserve">; </w:t>
      </w:r>
      <w:r w:rsidR="00207E05">
        <w:rPr>
          <w:rFonts w:ascii="Times New Roman" w:hAnsi="Times New Roman" w:cs="Times New Roman"/>
          <w:sz w:val="28"/>
          <w:szCs w:val="28"/>
        </w:rPr>
        <w:t>літо є достатньо тепле й вологе . Пересічна температура Січня в Київській області на північній її частині складає – - 6,5</w:t>
      </w:r>
      <w:bookmarkStart w:id="5" w:name="_Hlk184820428"/>
      <m:oMath>
        <m:r>
          <w:rPr>
            <w:rFonts w:ascii="Cambria Math" w:hAnsi="Cambria Math" w:cs="Times New Roman"/>
            <w:sz w:val="28"/>
            <w:szCs w:val="28"/>
          </w:rPr>
          <m:t>℃</m:t>
        </m:r>
      </m:oMath>
      <w:bookmarkEnd w:id="5"/>
      <w:r w:rsidR="00207E05">
        <w:rPr>
          <w:rFonts w:ascii="Times New Roman" w:hAnsi="Times New Roman" w:cs="Times New Roman"/>
          <w:sz w:val="28"/>
          <w:szCs w:val="28"/>
          <w:lang w:val="en-US"/>
        </w:rPr>
        <w:t xml:space="preserve">, </w:t>
      </w:r>
      <w:r w:rsidR="00207E05">
        <w:rPr>
          <w:rFonts w:ascii="Times New Roman" w:hAnsi="Times New Roman" w:cs="Times New Roman"/>
          <w:sz w:val="28"/>
          <w:szCs w:val="28"/>
        </w:rPr>
        <w:t>в центральній частині-</w:t>
      </w:r>
    </w:p>
    <w:p w14:paraId="3F098F20" w14:textId="4C2B968F" w:rsidR="00207E05" w:rsidRPr="00324941" w:rsidRDefault="00207E05" w:rsidP="00207E05">
      <w:pPr>
        <w:spacing w:after="0" w:line="360" w:lineRule="auto"/>
        <w:jc w:val="both"/>
        <w:rPr>
          <w:rFonts w:ascii="Times New Roman" w:eastAsiaTheme="minorEastAsia" w:hAnsi="Times New Roman" w:cs="Times New Roman"/>
          <w:sz w:val="28"/>
          <w:szCs w:val="28"/>
          <w:lang w:val="en-US"/>
        </w:rPr>
      </w:pPr>
      <w:r>
        <w:rPr>
          <w:rFonts w:ascii="Times New Roman" w:hAnsi="Times New Roman" w:cs="Times New Roman"/>
          <w:sz w:val="28"/>
          <w:szCs w:val="28"/>
        </w:rPr>
        <w:t xml:space="preserve">-5,8 </w:t>
      </w:r>
      <w:bookmarkStart w:id="6" w:name="_Hlk184820432"/>
      <m:oMath>
        <m:r>
          <w:rPr>
            <w:rFonts w:ascii="Cambria Math" w:hAnsi="Cambria Math" w:cs="Times New Roman"/>
            <w:sz w:val="28"/>
            <w:szCs w:val="28"/>
          </w:rPr>
          <m:t>℃</m:t>
        </m:r>
      </m:oMath>
      <w:r>
        <w:rPr>
          <w:rFonts w:ascii="Times New Roman" w:eastAsiaTheme="minorEastAsia" w:hAnsi="Times New Roman" w:cs="Times New Roman"/>
          <w:sz w:val="28"/>
          <w:szCs w:val="28"/>
        </w:rPr>
        <w:t xml:space="preserve"> </w:t>
      </w:r>
      <w:bookmarkEnd w:id="6"/>
      <w:r>
        <w:rPr>
          <w:rFonts w:ascii="Times New Roman" w:eastAsiaTheme="minorEastAsia" w:hAnsi="Times New Roman" w:cs="Times New Roman"/>
          <w:sz w:val="28"/>
          <w:szCs w:val="28"/>
        </w:rPr>
        <w:t xml:space="preserve">, на </w:t>
      </w:r>
      <w:r w:rsidR="00344E13">
        <w:rPr>
          <w:rFonts w:ascii="Times New Roman" w:eastAsiaTheme="minorEastAsia" w:hAnsi="Times New Roman" w:cs="Times New Roman"/>
          <w:sz w:val="28"/>
          <w:szCs w:val="28"/>
        </w:rPr>
        <w:t>П</w:t>
      </w:r>
      <w:r>
        <w:rPr>
          <w:rFonts w:ascii="Times New Roman" w:eastAsiaTheme="minorEastAsia" w:hAnsi="Times New Roman" w:cs="Times New Roman"/>
          <w:sz w:val="28"/>
          <w:szCs w:val="28"/>
        </w:rPr>
        <w:t xml:space="preserve">івдні </w:t>
      </w:r>
      <w:r w:rsidR="00344E13">
        <w:rPr>
          <w:rFonts w:ascii="Times New Roman" w:eastAsiaTheme="minorEastAsia" w:hAnsi="Times New Roman" w:cs="Times New Roman"/>
          <w:sz w:val="28"/>
          <w:szCs w:val="28"/>
        </w:rPr>
        <w:t xml:space="preserve">- - 6,1 </w:t>
      </w:r>
      <m:oMath>
        <m:r>
          <w:rPr>
            <w:rFonts w:ascii="Cambria Math" w:eastAsiaTheme="minorEastAsia" w:hAnsi="Cambria Math" w:cs="Times New Roman"/>
            <w:sz w:val="28"/>
            <w:szCs w:val="28"/>
          </w:rPr>
          <m:t>℃</m:t>
        </m:r>
      </m:oMath>
      <w:r w:rsidR="00344E13">
        <w:rPr>
          <w:rFonts w:ascii="Times New Roman" w:eastAsiaTheme="minorEastAsia" w:hAnsi="Times New Roman" w:cs="Times New Roman"/>
          <w:sz w:val="28"/>
          <w:szCs w:val="28"/>
        </w:rPr>
        <w:t xml:space="preserve"> , а відповідно найтеплішим місяцем літа на Київщині вважається Липень і пересічна температура в цьому місяці для області складає : + 19,2 </w:t>
      </w:r>
      <m:oMath>
        <m:r>
          <w:rPr>
            <w:rFonts w:ascii="Cambria Math" w:eastAsiaTheme="minorEastAsia" w:hAnsi="Cambria Math" w:cs="Times New Roman"/>
            <w:sz w:val="28"/>
            <w:szCs w:val="28"/>
          </w:rPr>
          <m:t>℃</m:t>
        </m:r>
      </m:oMath>
      <w:r w:rsidR="00344E13">
        <w:rPr>
          <w:rFonts w:ascii="Times New Roman" w:eastAsiaTheme="minorEastAsia" w:hAnsi="Times New Roman" w:cs="Times New Roman"/>
          <w:sz w:val="28"/>
          <w:szCs w:val="28"/>
        </w:rPr>
        <w:t xml:space="preserve">, + 19,5 </w:t>
      </w:r>
      <m:oMath>
        <m:r>
          <w:rPr>
            <w:rFonts w:ascii="Cambria Math" w:eastAsiaTheme="minorEastAsia" w:hAnsi="Cambria Math" w:cs="Times New Roman"/>
            <w:sz w:val="28"/>
            <w:szCs w:val="28"/>
          </w:rPr>
          <m:t>℃</m:t>
        </m:r>
      </m:oMath>
      <w:r w:rsidR="00344E13">
        <w:rPr>
          <w:rFonts w:ascii="Times New Roman" w:eastAsiaTheme="minorEastAsia" w:hAnsi="Times New Roman" w:cs="Times New Roman"/>
          <w:sz w:val="28"/>
          <w:szCs w:val="28"/>
        </w:rPr>
        <w:t xml:space="preserve">, + 20,1 </w:t>
      </w:r>
      <m:oMath>
        <m:r>
          <w:rPr>
            <w:rFonts w:ascii="Cambria Math" w:eastAsiaTheme="minorEastAsia" w:hAnsi="Cambria Math" w:cs="Times New Roman"/>
            <w:sz w:val="28"/>
            <w:szCs w:val="28"/>
          </w:rPr>
          <m:t>℃</m:t>
        </m:r>
        <m:r>
          <w:rPr>
            <w:rFonts w:ascii="Cambria Math" w:eastAsiaTheme="minorEastAsia" w:hAnsi="Times New Roman" w:cs="Times New Roman"/>
            <w:sz w:val="28"/>
            <w:szCs w:val="28"/>
          </w:rPr>
          <m:t xml:space="preserve"> </m:t>
        </m:r>
      </m:oMath>
      <w:r w:rsidR="00344E13">
        <w:rPr>
          <w:rFonts w:ascii="Times New Roman" w:eastAsiaTheme="minorEastAsia" w:hAnsi="Times New Roman" w:cs="Times New Roman"/>
          <w:sz w:val="28"/>
          <w:szCs w:val="28"/>
        </w:rPr>
        <w:t xml:space="preserve">. Тривалість безморозного періоду складає фактично 160 -165 днів . Період з температурою понад + 10 </w:t>
      </w:r>
      <m:oMath>
        <m:r>
          <w:rPr>
            <w:rFonts w:ascii="Cambria Math" w:eastAsiaTheme="minorEastAsia" w:hAnsi="Cambria Math" w:cs="Times New Roman"/>
            <w:sz w:val="28"/>
            <w:szCs w:val="28"/>
          </w:rPr>
          <m:t>℃</m:t>
        </m:r>
      </m:oMath>
      <w:r w:rsidR="00344E13">
        <w:rPr>
          <w:rFonts w:ascii="Times New Roman" w:eastAsiaTheme="minorEastAsia" w:hAnsi="Times New Roman" w:cs="Times New Roman"/>
          <w:sz w:val="28"/>
          <w:szCs w:val="28"/>
        </w:rPr>
        <w:t xml:space="preserve">, складає від 155 днів на Поліссі цей показник становить до 160 -165 днів на </w:t>
      </w:r>
      <w:r w:rsidR="003341EB">
        <w:rPr>
          <w:rFonts w:ascii="Times New Roman" w:eastAsiaTheme="minorEastAsia" w:hAnsi="Times New Roman" w:cs="Times New Roman"/>
          <w:sz w:val="28"/>
          <w:szCs w:val="28"/>
        </w:rPr>
        <w:t>п</w:t>
      </w:r>
      <w:r w:rsidR="00344E13">
        <w:rPr>
          <w:rFonts w:ascii="Times New Roman" w:eastAsiaTheme="minorEastAsia" w:hAnsi="Times New Roman" w:cs="Times New Roman"/>
          <w:sz w:val="28"/>
          <w:szCs w:val="28"/>
        </w:rPr>
        <w:t xml:space="preserve">івдні та </w:t>
      </w:r>
      <w:r w:rsidR="003341EB">
        <w:rPr>
          <w:rFonts w:ascii="Times New Roman" w:eastAsiaTheme="minorEastAsia" w:hAnsi="Times New Roman" w:cs="Times New Roman"/>
          <w:sz w:val="28"/>
          <w:szCs w:val="28"/>
        </w:rPr>
        <w:t>с</w:t>
      </w:r>
      <w:r w:rsidR="00344E13">
        <w:rPr>
          <w:rFonts w:ascii="Times New Roman" w:eastAsiaTheme="minorEastAsia" w:hAnsi="Times New Roman" w:cs="Times New Roman"/>
          <w:sz w:val="28"/>
          <w:szCs w:val="28"/>
        </w:rPr>
        <w:t xml:space="preserve">ході області </w:t>
      </w:r>
      <w:r w:rsidR="002B50F8">
        <w:rPr>
          <w:rFonts w:ascii="Times New Roman" w:eastAsiaTheme="minorEastAsia" w:hAnsi="Times New Roman" w:cs="Times New Roman"/>
          <w:sz w:val="28"/>
          <w:szCs w:val="28"/>
        </w:rPr>
        <w:t xml:space="preserve">сума активних температур складає від 2480 </w:t>
      </w:r>
      <w:r w:rsidR="00344E13">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002B50F8">
        <w:rPr>
          <w:rFonts w:ascii="Times New Roman" w:eastAsiaTheme="minorEastAsia" w:hAnsi="Times New Roman" w:cs="Times New Roman"/>
          <w:sz w:val="28"/>
          <w:szCs w:val="28"/>
        </w:rPr>
        <w:t xml:space="preserve"> на </w:t>
      </w:r>
      <w:r w:rsidR="003341EB">
        <w:rPr>
          <w:rFonts w:ascii="Times New Roman" w:eastAsiaTheme="minorEastAsia" w:hAnsi="Times New Roman" w:cs="Times New Roman"/>
          <w:sz w:val="28"/>
          <w:szCs w:val="28"/>
        </w:rPr>
        <w:t>п</w:t>
      </w:r>
      <w:r w:rsidR="002B50F8">
        <w:rPr>
          <w:rFonts w:ascii="Times New Roman" w:eastAsiaTheme="minorEastAsia" w:hAnsi="Times New Roman" w:cs="Times New Roman"/>
          <w:sz w:val="28"/>
          <w:szCs w:val="28"/>
        </w:rPr>
        <w:t xml:space="preserve">івночі сума активних температур складає до 2700 </w:t>
      </w:r>
      <m:oMath>
        <m:r>
          <w:rPr>
            <w:rFonts w:ascii="Cambria Math" w:eastAsiaTheme="minorEastAsia" w:hAnsi="Cambria Math" w:cs="Times New Roman"/>
            <w:sz w:val="28"/>
            <w:szCs w:val="28"/>
          </w:rPr>
          <m:t>℃</m:t>
        </m:r>
      </m:oMath>
      <w:r w:rsidR="002B50F8">
        <w:rPr>
          <w:rFonts w:ascii="Times New Roman" w:eastAsiaTheme="minorEastAsia" w:hAnsi="Times New Roman" w:cs="Times New Roman"/>
          <w:sz w:val="28"/>
          <w:szCs w:val="28"/>
        </w:rPr>
        <w:t xml:space="preserve"> такий самий показник на і </w:t>
      </w:r>
      <w:r w:rsidR="003341EB">
        <w:rPr>
          <w:rFonts w:ascii="Times New Roman" w:eastAsiaTheme="minorEastAsia" w:hAnsi="Times New Roman" w:cs="Times New Roman"/>
          <w:sz w:val="28"/>
          <w:szCs w:val="28"/>
        </w:rPr>
        <w:t>п</w:t>
      </w:r>
      <w:r w:rsidR="002B50F8">
        <w:rPr>
          <w:rFonts w:ascii="Times New Roman" w:eastAsiaTheme="minorEastAsia" w:hAnsi="Times New Roman" w:cs="Times New Roman"/>
          <w:sz w:val="28"/>
          <w:szCs w:val="28"/>
        </w:rPr>
        <w:t xml:space="preserve">івдні .Кількість опадів які випадають на території області складає: на  </w:t>
      </w:r>
      <w:r w:rsidR="003341EB">
        <w:rPr>
          <w:rFonts w:ascii="Times New Roman" w:eastAsiaTheme="minorEastAsia" w:hAnsi="Times New Roman" w:cs="Times New Roman"/>
          <w:sz w:val="28"/>
          <w:szCs w:val="28"/>
        </w:rPr>
        <w:t>п</w:t>
      </w:r>
      <w:r w:rsidR="002B50F8">
        <w:rPr>
          <w:rFonts w:ascii="Times New Roman" w:eastAsiaTheme="minorEastAsia" w:hAnsi="Times New Roman" w:cs="Times New Roman"/>
          <w:sz w:val="28"/>
          <w:szCs w:val="28"/>
        </w:rPr>
        <w:t xml:space="preserve">івдні 500 – 600 мм , а на крайньому Півдні області сума опадів за рік сягає -400 -500 мм. Дощовий період в Київській області – Літо в цей період випадає близько 40 % від сумарної кількості опадів . </w:t>
      </w:r>
      <w:r w:rsidR="00DF10DC">
        <w:rPr>
          <w:rFonts w:ascii="Times New Roman" w:eastAsiaTheme="minorEastAsia" w:hAnsi="Times New Roman" w:cs="Times New Roman"/>
          <w:sz w:val="28"/>
          <w:szCs w:val="28"/>
        </w:rPr>
        <w:t xml:space="preserve">Пересічна висота сталого снігового покриву становить 25 -30см , а на крайньому Півдні цей показник складає 15 -20 см. випадання снігу в Київській області в середені Грудня , скреснення снігового покриву в кінці Березня. Серед </w:t>
      </w:r>
      <w:r w:rsidR="00DF10DC">
        <w:rPr>
          <w:rFonts w:ascii="Times New Roman" w:eastAsiaTheme="minorEastAsia" w:hAnsi="Times New Roman" w:cs="Times New Roman"/>
          <w:sz w:val="28"/>
          <w:szCs w:val="28"/>
        </w:rPr>
        <w:lastRenderedPageBreak/>
        <w:t xml:space="preserve">несприятливих природніх явищ на Київщині можна спостерігати такі сейсмічні явища  - зливові дощі  по декуди із градом та грозами , без дощові періоди </w:t>
      </w:r>
      <w:r w:rsidR="009F09C2">
        <w:rPr>
          <w:rFonts w:ascii="Times New Roman" w:eastAsiaTheme="minorEastAsia" w:hAnsi="Times New Roman" w:cs="Times New Roman"/>
          <w:sz w:val="28"/>
          <w:szCs w:val="28"/>
        </w:rPr>
        <w:t xml:space="preserve">та суховії в Київській області становлять до ( 5-10 днів ) </w:t>
      </w:r>
      <w:r w:rsidR="00820171">
        <w:rPr>
          <w:rFonts w:ascii="Times New Roman" w:eastAsiaTheme="minorEastAsia" w:hAnsi="Times New Roman" w:cs="Times New Roman"/>
          <w:sz w:val="28"/>
          <w:szCs w:val="28"/>
        </w:rPr>
        <w:t xml:space="preserve">, пилові бурі переважно літом , льодова кірка та ожиледиця в зимовий період. </w:t>
      </w:r>
      <w:r w:rsidR="003341EB">
        <w:rPr>
          <w:rFonts w:ascii="Times New Roman" w:eastAsiaTheme="minorEastAsia" w:hAnsi="Times New Roman" w:cs="Times New Roman"/>
          <w:sz w:val="28"/>
          <w:szCs w:val="28"/>
        </w:rPr>
        <w:t>п</w:t>
      </w:r>
      <w:r w:rsidR="00820171">
        <w:rPr>
          <w:rFonts w:ascii="Times New Roman" w:eastAsiaTheme="minorEastAsia" w:hAnsi="Times New Roman" w:cs="Times New Roman"/>
          <w:sz w:val="28"/>
          <w:szCs w:val="28"/>
        </w:rPr>
        <w:t xml:space="preserve">івнічна частина області лежить у вологій , помірно теплій кліматичній зоні , </w:t>
      </w:r>
      <w:r w:rsidR="003341EB">
        <w:rPr>
          <w:rFonts w:ascii="Times New Roman" w:eastAsiaTheme="minorEastAsia" w:hAnsi="Times New Roman" w:cs="Times New Roman"/>
          <w:sz w:val="28"/>
          <w:szCs w:val="28"/>
        </w:rPr>
        <w:t>п</w:t>
      </w:r>
      <w:r w:rsidR="00820171">
        <w:rPr>
          <w:rFonts w:ascii="Times New Roman" w:eastAsiaTheme="minorEastAsia" w:hAnsi="Times New Roman" w:cs="Times New Roman"/>
          <w:sz w:val="28"/>
          <w:szCs w:val="28"/>
        </w:rPr>
        <w:t xml:space="preserve">івденна частина – у недостатньо вологій , теплій </w:t>
      </w:r>
      <w:r w:rsidR="00F173B3">
        <w:rPr>
          <w:rFonts w:ascii="Times New Roman" w:eastAsiaTheme="minorEastAsia" w:hAnsi="Times New Roman" w:cs="Times New Roman"/>
          <w:sz w:val="28"/>
          <w:szCs w:val="28"/>
        </w:rPr>
        <w:t>кліматичній зоні.</w:t>
      </w:r>
      <w:r w:rsidR="00324941">
        <w:rPr>
          <w:rFonts w:ascii="Times New Roman" w:eastAsiaTheme="minorEastAsia" w:hAnsi="Times New Roman" w:cs="Times New Roman"/>
          <w:sz w:val="28"/>
          <w:szCs w:val="28"/>
          <w:lang w:val="en-US"/>
        </w:rPr>
        <w:t>[</w:t>
      </w:r>
      <w:r w:rsidR="0077677A">
        <w:rPr>
          <w:rFonts w:ascii="Times New Roman" w:eastAsiaTheme="minorEastAsia" w:hAnsi="Times New Roman" w:cs="Times New Roman"/>
          <w:sz w:val="28"/>
          <w:szCs w:val="28"/>
        </w:rPr>
        <w:t>7</w:t>
      </w:r>
      <w:r w:rsidR="00324941">
        <w:rPr>
          <w:rFonts w:ascii="Times New Roman" w:eastAsiaTheme="minorEastAsia" w:hAnsi="Times New Roman" w:cs="Times New Roman"/>
          <w:sz w:val="28"/>
          <w:szCs w:val="28"/>
          <w:lang w:val="en-US"/>
        </w:rPr>
        <w:t>]</w:t>
      </w:r>
    </w:p>
    <w:p w14:paraId="4B67B76A" w14:textId="5CE92BB5" w:rsidR="003341EB" w:rsidRPr="0077677A" w:rsidRDefault="00F173B3" w:rsidP="003341EB">
      <w:pPr>
        <w:spacing w:after="0" w:line="360" w:lineRule="auto"/>
        <w:ind w:firstLine="709"/>
        <w:jc w:val="both"/>
        <w:rPr>
          <w:rFonts w:ascii="Times New Roman" w:hAnsi="Times New Roman" w:cs="Times New Roman"/>
          <w:sz w:val="28"/>
          <w:szCs w:val="28"/>
          <w:lang w:val="en-US"/>
        </w:rPr>
      </w:pPr>
      <w:r w:rsidRPr="00F173B3">
        <w:rPr>
          <w:rFonts w:ascii="Times New Roman" w:hAnsi="Times New Roman" w:cs="Times New Roman"/>
          <w:b/>
          <w:bCs/>
          <w:i/>
          <w:iCs/>
          <w:sz w:val="28"/>
          <w:szCs w:val="28"/>
        </w:rPr>
        <w:t>геологічна будова ландшафту</w:t>
      </w:r>
      <w:r>
        <w:rPr>
          <w:rFonts w:ascii="Times New Roman" w:hAnsi="Times New Roman" w:cs="Times New Roman"/>
          <w:b/>
          <w:bCs/>
          <w:i/>
          <w:iCs/>
          <w:sz w:val="28"/>
          <w:szCs w:val="28"/>
        </w:rPr>
        <w:t xml:space="preserve"> Київської області : </w:t>
      </w:r>
      <w:r w:rsidR="003341EB">
        <w:rPr>
          <w:rFonts w:ascii="Times New Roman" w:hAnsi="Times New Roman" w:cs="Times New Roman"/>
          <w:sz w:val="28"/>
          <w:szCs w:val="28"/>
        </w:rPr>
        <w:t>Рельєф Київської області має структуру горбисто – рівнинного , але в той же час досить розчленований , із загальним похилом поверхні з півдня та південного заходу і півночі та північного сходу до долини річки Дніпро. Основна частина території Київської області розміщена у південно – західній частині Східноєвропейської рівнини на так званому « Київському шельфі».</w:t>
      </w:r>
      <w:r w:rsidR="0077677A">
        <w:rPr>
          <w:rFonts w:ascii="Times New Roman" w:hAnsi="Times New Roman" w:cs="Times New Roman"/>
          <w:sz w:val="28"/>
          <w:szCs w:val="28"/>
        </w:rPr>
        <w:t xml:space="preserve"> </w:t>
      </w:r>
      <w:r w:rsidR="0077677A">
        <w:rPr>
          <w:rFonts w:ascii="Times New Roman" w:hAnsi="Times New Roman" w:cs="Times New Roman"/>
          <w:sz w:val="28"/>
          <w:szCs w:val="28"/>
          <w:lang w:val="en-US"/>
        </w:rPr>
        <w:t>[8]</w:t>
      </w:r>
    </w:p>
    <w:p w14:paraId="60A548FA" w14:textId="05323FCD" w:rsidR="003341EB" w:rsidRDefault="003341EB" w:rsidP="003341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основі </w:t>
      </w:r>
      <w:r w:rsidR="00277904">
        <w:rPr>
          <w:rFonts w:ascii="Times New Roman" w:hAnsi="Times New Roman" w:cs="Times New Roman"/>
          <w:sz w:val="28"/>
          <w:szCs w:val="28"/>
        </w:rPr>
        <w:t>південно – західної частини Київської області лежить кристалічний масив, який входить до складу Українського кристалічного масиву, що має протяжність від території Рівненської області на південний -схід  до берегів Азовського моря . Корінні породи кристалічного масиву вкритті шарами четвертних порід та виходять на поверхню лише у відслоненнях які розташовуються вздовж берегів річок та ярах.</w:t>
      </w:r>
    </w:p>
    <w:p w14:paraId="22D0EA72" w14:textId="77777777" w:rsidR="00B8399B" w:rsidRDefault="00277904" w:rsidP="003341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геоморфологічному відношенні північна частина Київської області розміщена на Поліській терасовій рівнинні, південна – Правобережному придніпровському плато , а південно – східні райони </w:t>
      </w:r>
      <w:r w:rsidR="00B8399B">
        <w:rPr>
          <w:rFonts w:ascii="Times New Roman" w:hAnsi="Times New Roman" w:cs="Times New Roman"/>
          <w:sz w:val="28"/>
          <w:szCs w:val="28"/>
        </w:rPr>
        <w:t>– Дніпровсько – Деснянській терасовій  рівнинні.</w:t>
      </w:r>
    </w:p>
    <w:p w14:paraId="73C65ED5" w14:textId="3502C301" w:rsidR="00277904" w:rsidRDefault="00B8399B" w:rsidP="00B839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характером поверхні Поліська терасова рівненна являє собою пласку рівнину із загальним її похилом на північ і схід. В районах що прилягають до річок Прип</w:t>
      </w:r>
      <w:r>
        <w:rPr>
          <w:rFonts w:ascii="Times New Roman" w:hAnsi="Times New Roman" w:cs="Times New Roman"/>
          <w:sz w:val="28"/>
          <w:szCs w:val="28"/>
          <w:lang w:val="en-US"/>
        </w:rPr>
        <w:t>’</w:t>
      </w:r>
      <w:r>
        <w:rPr>
          <w:rFonts w:ascii="Times New Roman" w:hAnsi="Times New Roman" w:cs="Times New Roman"/>
          <w:sz w:val="28"/>
          <w:szCs w:val="28"/>
        </w:rPr>
        <w:t xml:space="preserve">ять та Дніпро , земна поверхня являє собою другу терасу цих рік і вкрита флювіогляціальним водно – льодовиковими та альвіальними пісками. Південна межа Поліської терасової рівнини на території Київської області проходить по лінії , що йде від міста Житомира на Корнин далі до міста Фастів і далі </w:t>
      </w:r>
      <w:r w:rsidR="006D02B4">
        <w:rPr>
          <w:rFonts w:ascii="Times New Roman" w:hAnsi="Times New Roman" w:cs="Times New Roman"/>
          <w:sz w:val="28"/>
          <w:szCs w:val="28"/>
        </w:rPr>
        <w:t>йде в обхід міста Ки</w:t>
      </w:r>
      <w:r w:rsidR="008E09A7">
        <w:rPr>
          <w:rFonts w:ascii="Times New Roman" w:hAnsi="Times New Roman" w:cs="Times New Roman"/>
          <w:sz w:val="28"/>
          <w:szCs w:val="28"/>
        </w:rPr>
        <w:t>є</w:t>
      </w:r>
      <w:r w:rsidR="006D02B4">
        <w:rPr>
          <w:rFonts w:ascii="Times New Roman" w:hAnsi="Times New Roman" w:cs="Times New Roman"/>
          <w:sz w:val="28"/>
          <w:szCs w:val="28"/>
        </w:rPr>
        <w:t>ва до меж річки Ірпінь і потім звідти до річки Дніпро.</w:t>
      </w:r>
    </w:p>
    <w:p w14:paraId="5E637E2A" w14:textId="45FFBE1A" w:rsidR="006D02B4" w:rsidRDefault="006D02B4" w:rsidP="00B839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Придніпровська височина розташовується на Правобережжі області, вона являє собою найбільш підвищену і розчленовану рівнину місцевість що розташована у межах Київської області . В здовж річки Дніпро місцевість розчленована за допомогою великої мережі ярів . Особливо пишрені ці яри в Кагарлицькому та в деяких інших районах Київської області. Руйнівна робота</w:t>
      </w:r>
      <w:r w:rsidR="008E09A7">
        <w:rPr>
          <w:rFonts w:ascii="Times New Roman" w:hAnsi="Times New Roman" w:cs="Times New Roman"/>
          <w:sz w:val="28"/>
          <w:szCs w:val="28"/>
        </w:rPr>
        <w:t xml:space="preserve"> </w:t>
      </w:r>
      <w:r>
        <w:rPr>
          <w:rFonts w:ascii="Times New Roman" w:hAnsi="Times New Roman" w:cs="Times New Roman"/>
          <w:sz w:val="28"/>
          <w:szCs w:val="28"/>
        </w:rPr>
        <w:t>води і утворення цих ярів значною мірою пов</w:t>
      </w:r>
      <w:r>
        <w:rPr>
          <w:rFonts w:ascii="Times New Roman" w:hAnsi="Times New Roman" w:cs="Times New Roman"/>
          <w:sz w:val="28"/>
          <w:szCs w:val="28"/>
          <w:lang w:val="en-US"/>
        </w:rPr>
        <w:t>’</w:t>
      </w:r>
      <w:r>
        <w:rPr>
          <w:rFonts w:ascii="Times New Roman" w:hAnsi="Times New Roman" w:cs="Times New Roman"/>
          <w:sz w:val="28"/>
          <w:szCs w:val="28"/>
        </w:rPr>
        <w:t>язані з весняним таненням снігу і літніми зливами.</w:t>
      </w:r>
    </w:p>
    <w:p w14:paraId="57E57D38" w14:textId="189E0EF9" w:rsidR="00653416" w:rsidRDefault="00653416" w:rsidP="00B839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Придніпровська низовинна розташована розташовується на Лівобережжі  Київської області і в межах Київської області має загальний похил на південь та південний схід. На схід від міста Києва низовинна є дуже широка та на ній розташовуються тераса річки Дніпро</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на другій піщані терасі річки Дніпро рельєф погорбованний за рахунок присутності в ньому дюн. Місцевість Київської області має малий відсоток розчленування, річкові долини Київської області є не глибокими. </w:t>
      </w:r>
    </w:p>
    <w:p w14:paraId="02B1349C" w14:textId="159603B4" w:rsidR="00534B04" w:rsidRPr="00324941" w:rsidRDefault="005D162A" w:rsidP="00B8399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Ландшафт Київської області </w:t>
      </w:r>
      <w:r w:rsidR="00182CA8">
        <w:rPr>
          <w:rFonts w:ascii="Times New Roman" w:hAnsi="Times New Roman" w:cs="Times New Roman"/>
          <w:sz w:val="28"/>
          <w:szCs w:val="28"/>
        </w:rPr>
        <w:t xml:space="preserve">– область розташовується у географічній області мішаних лісів </w:t>
      </w:r>
      <w:r w:rsidR="005E2464">
        <w:rPr>
          <w:rFonts w:ascii="Times New Roman" w:hAnsi="Times New Roman" w:cs="Times New Roman"/>
          <w:sz w:val="28"/>
          <w:szCs w:val="28"/>
        </w:rPr>
        <w:t xml:space="preserve">в цій зоні переважна більшість мішано – лісових та хвойно – широколистих ландшафтів , які розвинулись на території Київської області в умовах теплого та помірно теплого , але водночас і вологого клімату на відкладах із піску . Для ландшафту зони мішаних лісів характерне значне поширення дерново – підзолистих грунтів під сосновими та сосново – дубовими лісами , також для </w:t>
      </w:r>
      <w:r w:rsidR="00D83258">
        <w:rPr>
          <w:rFonts w:ascii="Times New Roman" w:hAnsi="Times New Roman" w:cs="Times New Roman"/>
          <w:sz w:val="28"/>
          <w:szCs w:val="28"/>
        </w:rPr>
        <w:t xml:space="preserve">цього виду ландшафту характерно складне перемежування льодових піщаних рівнин , долинно – терасових </w:t>
      </w:r>
      <w:r w:rsidR="005E2464">
        <w:rPr>
          <w:rFonts w:ascii="Times New Roman" w:hAnsi="Times New Roman" w:cs="Times New Roman"/>
          <w:sz w:val="28"/>
          <w:szCs w:val="28"/>
        </w:rPr>
        <w:t xml:space="preserve"> </w:t>
      </w:r>
      <w:r w:rsidR="00D83258">
        <w:rPr>
          <w:rFonts w:ascii="Times New Roman" w:hAnsi="Times New Roman" w:cs="Times New Roman"/>
          <w:sz w:val="28"/>
          <w:szCs w:val="28"/>
        </w:rPr>
        <w:t xml:space="preserve">, лучних та болотяних природніх комплексів  у складі міліоративнних систем. На півдні зони мішаних лісів трапляються острівні опілля ( ділянки без лісу ) які є характерними більше для ландшафту  північно лісостепового характеру. </w:t>
      </w:r>
      <w:r w:rsidR="00324941">
        <w:rPr>
          <w:rFonts w:ascii="Times New Roman" w:hAnsi="Times New Roman" w:cs="Times New Roman"/>
          <w:sz w:val="28"/>
          <w:szCs w:val="28"/>
          <w:lang w:val="en-US"/>
        </w:rPr>
        <w:t>[</w:t>
      </w:r>
      <w:r w:rsidR="0077677A">
        <w:rPr>
          <w:rFonts w:ascii="Times New Roman" w:hAnsi="Times New Roman" w:cs="Times New Roman"/>
          <w:sz w:val="28"/>
          <w:szCs w:val="28"/>
          <w:lang w:val="en-US"/>
        </w:rPr>
        <w:t>9</w:t>
      </w:r>
      <w:r w:rsidR="00324941">
        <w:rPr>
          <w:rFonts w:ascii="Times New Roman" w:hAnsi="Times New Roman" w:cs="Times New Roman"/>
          <w:sz w:val="28"/>
          <w:szCs w:val="28"/>
          <w:lang w:val="en-US"/>
        </w:rPr>
        <w:t>]</w:t>
      </w:r>
    </w:p>
    <w:p w14:paraId="5C4B61B0" w14:textId="21495157" w:rsidR="00BE0A3F" w:rsidRPr="00324941" w:rsidRDefault="00BE0A3F" w:rsidP="007F5B02">
      <w:pPr>
        <w:spacing w:after="0" w:line="360" w:lineRule="auto"/>
        <w:ind w:firstLine="709"/>
        <w:jc w:val="both"/>
        <w:rPr>
          <w:rFonts w:ascii="Times New Roman" w:hAnsi="Times New Roman" w:cs="Times New Roman"/>
          <w:sz w:val="28"/>
          <w:szCs w:val="28"/>
          <w:lang w:val="en-US"/>
        </w:rPr>
      </w:pPr>
      <w:r w:rsidRPr="00BE0A3F">
        <w:rPr>
          <w:rFonts w:ascii="Times New Roman" w:hAnsi="Times New Roman" w:cs="Times New Roman"/>
          <w:b/>
          <w:bCs/>
          <w:i/>
          <w:iCs/>
          <w:sz w:val="28"/>
          <w:szCs w:val="28"/>
        </w:rPr>
        <w:t xml:space="preserve">ґрунтові ресурси Київської області: </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На територїі Київської області , а саме </w:t>
      </w:r>
      <w:r w:rsidR="00C906AA">
        <w:rPr>
          <w:rFonts w:ascii="Times New Roman" w:hAnsi="Times New Roman" w:cs="Times New Roman"/>
          <w:sz w:val="28"/>
          <w:szCs w:val="28"/>
        </w:rPr>
        <w:t>на півночі Київської області поширені дерново – підзолисті грунти</w:t>
      </w:r>
      <w:r w:rsidR="00C906AA">
        <w:rPr>
          <w:rFonts w:ascii="Times New Roman" w:hAnsi="Times New Roman" w:cs="Times New Roman"/>
          <w:sz w:val="28"/>
          <w:szCs w:val="28"/>
          <w:lang w:val="en-US"/>
        </w:rPr>
        <w:t>;</w:t>
      </w:r>
      <w:r w:rsidR="00C906AA">
        <w:rPr>
          <w:rFonts w:ascii="Times New Roman" w:hAnsi="Times New Roman" w:cs="Times New Roman"/>
          <w:sz w:val="28"/>
          <w:szCs w:val="28"/>
        </w:rPr>
        <w:t xml:space="preserve"> у долинах річок області – дервнисто  - глеєві, лучні та болотяні  грунти. У центральній частині Київської області під лісами мають поширення -опідзолені чорноземи , темно – сірі та світло – сірі лісові грунти</w:t>
      </w:r>
      <w:r w:rsidR="00C906AA">
        <w:rPr>
          <w:rFonts w:ascii="Times New Roman" w:hAnsi="Times New Roman" w:cs="Times New Roman"/>
          <w:sz w:val="28"/>
          <w:szCs w:val="28"/>
          <w:lang w:val="en-US"/>
        </w:rPr>
        <w:t xml:space="preserve">; </w:t>
      </w:r>
      <w:r w:rsidR="00C906AA">
        <w:rPr>
          <w:rFonts w:ascii="Times New Roman" w:hAnsi="Times New Roman" w:cs="Times New Roman"/>
          <w:sz w:val="28"/>
          <w:szCs w:val="28"/>
        </w:rPr>
        <w:t xml:space="preserve">у південних районах </w:t>
      </w:r>
      <w:r w:rsidR="00C906AA">
        <w:rPr>
          <w:rFonts w:ascii="Times New Roman" w:hAnsi="Times New Roman" w:cs="Times New Roman"/>
          <w:sz w:val="28"/>
          <w:szCs w:val="28"/>
        </w:rPr>
        <w:lastRenderedPageBreak/>
        <w:t xml:space="preserve">Київської – глибокі малогумосні чорноземи . На лівобережжі області зустрічаються лучно – чорноземні , лучні солонцюваті , солончакові та болотні види грунтів.  </w:t>
      </w:r>
      <w:r w:rsidR="00324941">
        <w:rPr>
          <w:rFonts w:ascii="Times New Roman" w:hAnsi="Times New Roman" w:cs="Times New Roman"/>
          <w:sz w:val="28"/>
          <w:szCs w:val="28"/>
          <w:lang w:val="en-US"/>
        </w:rPr>
        <w:t>[8]</w:t>
      </w:r>
    </w:p>
    <w:p w14:paraId="2F196D8F" w14:textId="0C42DCED" w:rsidR="007F5B02" w:rsidRPr="00324941" w:rsidRDefault="007F5B02" w:rsidP="007F5B02">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bCs/>
          <w:i/>
          <w:iCs/>
          <w:sz w:val="28"/>
          <w:szCs w:val="28"/>
        </w:rPr>
        <w:t>Водні ресурси Київської області :</w:t>
      </w:r>
      <w:r>
        <w:rPr>
          <w:rFonts w:ascii="Times New Roman" w:hAnsi="Times New Roman" w:cs="Times New Roman"/>
          <w:sz w:val="28"/>
          <w:szCs w:val="28"/>
        </w:rPr>
        <w:t xml:space="preserve"> Київська область має розгалуджину річкову систему яка у своєму складі має 177 малих та великих річок їх довжина складає понад 10 кілометрів . Однією із найважливіших водних артерій – Дніпро ( довжина річки в межах Київської області складає 246 кілометрів). Головними притоками річки Дніпро є річки ( Прип</w:t>
      </w:r>
      <w:r>
        <w:rPr>
          <w:rFonts w:ascii="Times New Roman" w:hAnsi="Times New Roman" w:cs="Times New Roman"/>
          <w:sz w:val="28"/>
          <w:szCs w:val="28"/>
          <w:lang w:val="en-US"/>
        </w:rPr>
        <w:t>’</w:t>
      </w:r>
      <w:r>
        <w:rPr>
          <w:rFonts w:ascii="Times New Roman" w:hAnsi="Times New Roman" w:cs="Times New Roman"/>
          <w:sz w:val="28"/>
          <w:szCs w:val="28"/>
        </w:rPr>
        <w:t xml:space="preserve">ять , Тетерів, Ірпінь , Рось ( права притока ) та річки Десна та Трубіж ( ліві) . Також на території Київської області розташоване Київське водосховище та частина Канівського водосховища. Усього на території області налічується 13 водосховищ та понад 2000 озер. </w:t>
      </w:r>
      <w:r w:rsidR="00324941">
        <w:rPr>
          <w:rFonts w:ascii="Times New Roman" w:hAnsi="Times New Roman" w:cs="Times New Roman"/>
          <w:sz w:val="28"/>
          <w:szCs w:val="28"/>
          <w:lang w:val="en-US"/>
        </w:rPr>
        <w:t>[9]</w:t>
      </w:r>
    </w:p>
    <w:p w14:paraId="0B7C116B" w14:textId="4781C797" w:rsidR="00946EFD" w:rsidRPr="00324941" w:rsidRDefault="00946EFD" w:rsidP="007F5B02">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bCs/>
          <w:i/>
          <w:iCs/>
          <w:sz w:val="28"/>
          <w:szCs w:val="28"/>
        </w:rPr>
        <w:t>Домінуючий тип рослиності в Київській області</w:t>
      </w:r>
      <w:r w:rsidR="00037AF5">
        <w:rPr>
          <w:rFonts w:ascii="Times New Roman" w:hAnsi="Times New Roman" w:cs="Times New Roman"/>
          <w:b/>
          <w:bCs/>
          <w:i/>
          <w:iCs/>
          <w:sz w:val="28"/>
          <w:szCs w:val="28"/>
        </w:rPr>
        <w:t xml:space="preserve">: </w:t>
      </w:r>
      <w:bookmarkStart w:id="7" w:name="_Hlk185286505"/>
      <w:r w:rsidR="00D83258">
        <w:rPr>
          <w:rFonts w:ascii="Times New Roman" w:hAnsi="Times New Roman" w:cs="Times New Roman"/>
          <w:sz w:val="28"/>
          <w:szCs w:val="28"/>
        </w:rPr>
        <w:t>Для Київської області</w:t>
      </w:r>
      <w:r w:rsidR="00CE1BF8">
        <w:rPr>
          <w:rFonts w:ascii="Times New Roman" w:hAnsi="Times New Roman" w:cs="Times New Roman"/>
          <w:sz w:val="28"/>
          <w:szCs w:val="28"/>
        </w:rPr>
        <w:t xml:space="preserve"> характерний такий тип рослинності – очерету звичайного , осики гострої,  осики омської, верба пиляста</w:t>
      </w:r>
      <w:r w:rsidR="00CE1BF8">
        <w:rPr>
          <w:rFonts w:ascii="Times New Roman" w:hAnsi="Times New Roman" w:cs="Times New Roman"/>
          <w:sz w:val="28"/>
          <w:szCs w:val="28"/>
          <w:lang w:val="en-US"/>
        </w:rPr>
        <w:t xml:space="preserve">; </w:t>
      </w:r>
      <w:r w:rsidR="00CE1BF8">
        <w:rPr>
          <w:rFonts w:ascii="Times New Roman" w:hAnsi="Times New Roman" w:cs="Times New Roman"/>
          <w:sz w:val="28"/>
          <w:szCs w:val="28"/>
        </w:rPr>
        <w:t xml:space="preserve">та гідрофільними видами рослин таких як – жовтець повзучий, </w:t>
      </w:r>
      <w:r w:rsidR="0007341F">
        <w:rPr>
          <w:rFonts w:ascii="Times New Roman" w:hAnsi="Times New Roman" w:cs="Times New Roman"/>
          <w:sz w:val="28"/>
          <w:szCs w:val="28"/>
        </w:rPr>
        <w:t>незабудкою  болотяною ,вехом широколистим, живостоком лікарським. ( болотяна рослинність)</w:t>
      </w:r>
      <w:r w:rsidR="0007341F">
        <w:rPr>
          <w:rFonts w:ascii="Times New Roman" w:hAnsi="Times New Roman" w:cs="Times New Roman"/>
          <w:sz w:val="28"/>
          <w:szCs w:val="28"/>
          <w:lang w:val="en-US"/>
        </w:rPr>
        <w:t xml:space="preserve">; </w:t>
      </w:r>
      <w:r w:rsidR="0007341F">
        <w:rPr>
          <w:rFonts w:ascii="Times New Roman" w:hAnsi="Times New Roman" w:cs="Times New Roman"/>
          <w:sz w:val="28"/>
          <w:szCs w:val="28"/>
        </w:rPr>
        <w:t xml:space="preserve">лісова рослиність у Київській області представлена такими видами рослинності – дуба черещатого , граба звичайного, липи серцелистої , ясена звичайного, клена гостролистого, берези повислої та осоки тощо . </w:t>
      </w:r>
      <w:r w:rsidR="00324941">
        <w:rPr>
          <w:rFonts w:ascii="Times New Roman" w:hAnsi="Times New Roman" w:cs="Times New Roman"/>
          <w:sz w:val="28"/>
          <w:szCs w:val="28"/>
          <w:lang w:val="en-US"/>
        </w:rPr>
        <w:t>[10]</w:t>
      </w:r>
    </w:p>
    <w:bookmarkEnd w:id="7"/>
    <w:p w14:paraId="02D9213F" w14:textId="6107A8DE" w:rsidR="00653416" w:rsidRDefault="001D71DF" w:rsidP="0098202C">
      <w:pPr>
        <w:spacing w:after="0"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Р</w:t>
      </w:r>
      <w:r w:rsidRPr="001D71DF">
        <w:rPr>
          <w:rFonts w:ascii="Times New Roman" w:hAnsi="Times New Roman" w:cs="Times New Roman"/>
          <w:b/>
          <w:bCs/>
          <w:i/>
          <w:iCs/>
          <w:sz w:val="28"/>
          <w:szCs w:val="28"/>
        </w:rPr>
        <w:t>івень заліснення території</w:t>
      </w:r>
      <w:r>
        <w:rPr>
          <w:rFonts w:ascii="Times New Roman" w:hAnsi="Times New Roman" w:cs="Times New Roman"/>
          <w:b/>
          <w:bCs/>
          <w:i/>
          <w:iCs/>
          <w:sz w:val="28"/>
          <w:szCs w:val="28"/>
        </w:rPr>
        <w:t xml:space="preserve"> : </w:t>
      </w:r>
      <w:r>
        <w:rPr>
          <w:rFonts w:ascii="Times New Roman" w:hAnsi="Times New Roman" w:cs="Times New Roman"/>
          <w:sz w:val="28"/>
          <w:szCs w:val="28"/>
        </w:rPr>
        <w:t xml:space="preserve">Лісистість  Київської області складає 20,4%. Отім по окремим </w:t>
      </w:r>
      <w:r w:rsidR="0098202C">
        <w:rPr>
          <w:rFonts w:ascii="Times New Roman" w:hAnsi="Times New Roman" w:cs="Times New Roman"/>
          <w:sz w:val="28"/>
          <w:szCs w:val="28"/>
        </w:rPr>
        <w:t xml:space="preserve"> районах області рівень лісистості він є не рівномірним та має тенденцію до зниження особливо з півночі на південь області. Умовно , якщо в зоні Київського полісся лісистість території становить 44 % то вже в південно – східних районах області які вже географічно відносяться до зони Лісостепу лісистість всього становить 1 -2 % .  За породним складом лісистих насаджень в Київській області шпилькові насадження займають понад 60%  території покритої лісом , а твердолистяні насадження – 27% , а м</w:t>
      </w:r>
      <w:r w:rsidR="0098202C">
        <w:rPr>
          <w:rFonts w:ascii="Times New Roman" w:hAnsi="Times New Roman" w:cs="Times New Roman"/>
          <w:sz w:val="28"/>
          <w:szCs w:val="28"/>
          <w:lang w:val="en-US"/>
        </w:rPr>
        <w:t>’</w:t>
      </w:r>
      <w:r w:rsidR="0098202C">
        <w:rPr>
          <w:rFonts w:ascii="Times New Roman" w:hAnsi="Times New Roman" w:cs="Times New Roman"/>
          <w:sz w:val="28"/>
          <w:szCs w:val="28"/>
        </w:rPr>
        <w:t>яко</w:t>
      </w:r>
      <w:r w:rsidR="00ED0A4B">
        <w:rPr>
          <w:rFonts w:ascii="Times New Roman" w:hAnsi="Times New Roman" w:cs="Times New Roman"/>
          <w:sz w:val="28"/>
          <w:szCs w:val="28"/>
        </w:rPr>
        <w:t xml:space="preserve">листяні займають всього 13 % . За віковим показником насадження на території Київської області мають наступну структуру: </w:t>
      </w:r>
    </w:p>
    <w:p w14:paraId="7DE63C4A" w14:textId="1EC049B4" w:rsidR="00ED0A4B" w:rsidRDefault="00ED0A4B" w:rsidP="00ED0A4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-молодняки 35,7 % </w:t>
      </w:r>
      <w:r>
        <w:rPr>
          <w:rFonts w:ascii="Times New Roman" w:hAnsi="Times New Roman" w:cs="Times New Roman"/>
          <w:sz w:val="28"/>
          <w:szCs w:val="28"/>
          <w:lang w:val="en-US"/>
        </w:rPr>
        <w:t>;</w:t>
      </w:r>
    </w:p>
    <w:p w14:paraId="51D84B7E" w14:textId="2AFFD81B" w:rsidR="00ED0A4B" w:rsidRDefault="00ED0A4B" w:rsidP="00ED0A4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w:t>
      </w:r>
      <w:r>
        <w:rPr>
          <w:rFonts w:ascii="Times New Roman" w:hAnsi="Times New Roman" w:cs="Times New Roman"/>
          <w:sz w:val="28"/>
          <w:szCs w:val="28"/>
        </w:rPr>
        <w:t xml:space="preserve">середньовікові 45,9 % </w:t>
      </w:r>
      <w:r>
        <w:rPr>
          <w:rFonts w:ascii="Times New Roman" w:hAnsi="Times New Roman" w:cs="Times New Roman"/>
          <w:sz w:val="28"/>
          <w:szCs w:val="28"/>
          <w:lang w:val="en-US"/>
        </w:rPr>
        <w:t>;</w:t>
      </w:r>
    </w:p>
    <w:p w14:paraId="34125CD3" w14:textId="2E30CC33" w:rsidR="00ED0A4B" w:rsidRDefault="00ED0A4B" w:rsidP="00ED0A4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пристигаючі 11% </w:t>
      </w:r>
      <w:r>
        <w:rPr>
          <w:rFonts w:ascii="Times New Roman" w:hAnsi="Times New Roman" w:cs="Times New Roman"/>
          <w:sz w:val="28"/>
          <w:szCs w:val="28"/>
          <w:lang w:val="en-US"/>
        </w:rPr>
        <w:t>;</w:t>
      </w:r>
    </w:p>
    <w:p w14:paraId="21168F34" w14:textId="6D521645" w:rsidR="00ED0A4B" w:rsidRPr="00324941" w:rsidRDefault="00ED0A4B" w:rsidP="00ED0A4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стиглі та перестійні 7,4 %.</w:t>
      </w:r>
      <w:r w:rsidR="00324941">
        <w:rPr>
          <w:rFonts w:ascii="Times New Roman" w:hAnsi="Times New Roman" w:cs="Times New Roman"/>
          <w:sz w:val="28"/>
          <w:szCs w:val="28"/>
          <w:lang w:val="en-US"/>
        </w:rPr>
        <w:t>[11]</w:t>
      </w:r>
    </w:p>
    <w:p w14:paraId="537A8A65" w14:textId="5508A7B8" w:rsidR="00ED0A4B" w:rsidRDefault="00ED0A4B" w:rsidP="00ED0A4B">
      <w:pPr>
        <w:spacing w:after="0"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О</w:t>
      </w:r>
      <w:r w:rsidRPr="00ED0A4B">
        <w:rPr>
          <w:rFonts w:ascii="Times New Roman" w:hAnsi="Times New Roman" w:cs="Times New Roman"/>
          <w:b/>
          <w:bCs/>
          <w:i/>
          <w:iCs/>
          <w:sz w:val="28"/>
          <w:szCs w:val="28"/>
        </w:rPr>
        <w:t xml:space="preserve">сновні види тварин та рослин в Київській області: </w:t>
      </w:r>
      <w:r>
        <w:rPr>
          <w:rFonts w:ascii="Times New Roman" w:hAnsi="Times New Roman" w:cs="Times New Roman"/>
          <w:sz w:val="28"/>
          <w:szCs w:val="28"/>
        </w:rPr>
        <w:t xml:space="preserve"> На території Київської області переважають наступні види рослин таких як</w:t>
      </w:r>
      <w:r w:rsidR="008412D7">
        <w:rPr>
          <w:rFonts w:ascii="Times New Roman" w:hAnsi="Times New Roman" w:cs="Times New Roman"/>
          <w:sz w:val="28"/>
          <w:szCs w:val="28"/>
        </w:rPr>
        <w:t xml:space="preserve"> : </w:t>
      </w:r>
    </w:p>
    <w:p w14:paraId="481729E4" w14:textId="5AAA8FE6" w:rsidR="008412D7" w:rsidRDefault="008412D7" w:rsidP="00ED0A4B">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рослини: </w:t>
      </w:r>
      <w:r>
        <w:rPr>
          <w:rFonts w:ascii="Times New Roman" w:hAnsi="Times New Roman" w:cs="Times New Roman"/>
          <w:sz w:val="28"/>
          <w:szCs w:val="28"/>
        </w:rPr>
        <w:t>берези , липи, клени, осики, луки , чагарники , вільха ,ліщина, терен, конвалія , копитень, папороть, м</w:t>
      </w:r>
      <w:r>
        <w:rPr>
          <w:rFonts w:ascii="Times New Roman" w:hAnsi="Times New Roman" w:cs="Times New Roman"/>
          <w:sz w:val="28"/>
          <w:szCs w:val="28"/>
          <w:lang w:val="en-US"/>
        </w:rPr>
        <w:t>’</w:t>
      </w:r>
      <w:r>
        <w:rPr>
          <w:rFonts w:ascii="Times New Roman" w:hAnsi="Times New Roman" w:cs="Times New Roman"/>
          <w:sz w:val="28"/>
          <w:szCs w:val="28"/>
        </w:rPr>
        <w:t xml:space="preserve">ятлик, кострець, </w:t>
      </w:r>
      <w:r w:rsidR="00710EAE">
        <w:rPr>
          <w:rFonts w:ascii="Times New Roman" w:hAnsi="Times New Roman" w:cs="Times New Roman"/>
          <w:sz w:val="28"/>
          <w:szCs w:val="28"/>
        </w:rPr>
        <w:t>ковила , шавлія тощо.</w:t>
      </w:r>
    </w:p>
    <w:p w14:paraId="5C5F4897" w14:textId="0CF52A6B" w:rsidR="00710EAE" w:rsidRPr="00324941" w:rsidRDefault="00710EAE" w:rsidP="00ED0A4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rPr>
        <w:t>тварини</w:t>
      </w:r>
      <w:bookmarkStart w:id="8" w:name="_Hlk185289498"/>
      <w:r>
        <w:rPr>
          <w:rFonts w:ascii="Times New Roman" w:hAnsi="Times New Roman" w:cs="Times New Roman"/>
          <w:b/>
          <w:bCs/>
          <w:sz w:val="28"/>
          <w:szCs w:val="28"/>
        </w:rPr>
        <w:t xml:space="preserve">: </w:t>
      </w:r>
      <w:r>
        <w:rPr>
          <w:rFonts w:ascii="Times New Roman" w:hAnsi="Times New Roman" w:cs="Times New Roman"/>
          <w:sz w:val="28"/>
          <w:szCs w:val="28"/>
        </w:rPr>
        <w:t xml:space="preserve">лисиця, заєць – русак , білка , їжак , лісова миша ,декілька видів кажанів. Із птахів що населяють територію Київщини можна назвати наступні сова , дятел , мухоловка , зяблик , синиця. </w:t>
      </w:r>
      <w:bookmarkEnd w:id="8"/>
      <w:r w:rsidR="00324941">
        <w:rPr>
          <w:rFonts w:ascii="Times New Roman" w:hAnsi="Times New Roman" w:cs="Times New Roman"/>
          <w:sz w:val="28"/>
          <w:szCs w:val="28"/>
          <w:lang w:val="en-US"/>
        </w:rPr>
        <w:t>[12]</w:t>
      </w:r>
    </w:p>
    <w:p w14:paraId="2B7EDA57" w14:textId="279D7B9A" w:rsidR="00710EAE" w:rsidRDefault="00710EAE" w:rsidP="000D0AD7">
      <w:pPr>
        <w:spacing w:after="0" w:line="36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Демографічна ситуація в Київській області: </w:t>
      </w:r>
      <w:r w:rsidR="0091102A">
        <w:rPr>
          <w:rFonts w:ascii="Times New Roman" w:hAnsi="Times New Roman" w:cs="Times New Roman"/>
          <w:sz w:val="28"/>
          <w:szCs w:val="28"/>
        </w:rPr>
        <w:t xml:space="preserve"> Станом на 1 Червня 2021 рік населення області становить </w:t>
      </w:r>
      <w:r w:rsidR="0091102A" w:rsidRPr="0091102A">
        <w:rPr>
          <w:rFonts w:ascii="Times New Roman" w:hAnsi="Times New Roman" w:cs="Times New Roman"/>
          <w:sz w:val="28"/>
          <w:szCs w:val="28"/>
        </w:rPr>
        <w:t>1788,4 тис. осіб (4,3% чисельності по країні), у т.ч.:</w:t>
      </w:r>
    </w:p>
    <w:p w14:paraId="5F9B8E8C" w14:textId="5C259206" w:rsidR="0091102A" w:rsidRDefault="0091102A" w:rsidP="0091102A">
      <w:pPr>
        <w:pStyle w:val="a4"/>
        <w:numPr>
          <w:ilvl w:val="0"/>
          <w:numId w:val="5"/>
        </w:numPr>
        <w:spacing w:after="0" w:line="360" w:lineRule="auto"/>
        <w:jc w:val="both"/>
        <w:rPr>
          <w:rFonts w:ascii="Times New Roman" w:hAnsi="Times New Roman" w:cs="Times New Roman"/>
          <w:sz w:val="28"/>
          <w:szCs w:val="28"/>
        </w:rPr>
      </w:pPr>
      <w:r w:rsidRPr="0091102A">
        <w:rPr>
          <w:rFonts w:ascii="Times New Roman" w:hAnsi="Times New Roman" w:cs="Times New Roman"/>
          <w:sz w:val="28"/>
          <w:szCs w:val="28"/>
        </w:rPr>
        <w:t>у містах:</w:t>
      </w:r>
      <w:r w:rsidRPr="0091102A">
        <w:rPr>
          <w:rFonts w:ascii="Helvetica" w:hAnsi="Helvetica" w:cs="Helvetica"/>
          <w:color w:val="000000"/>
          <w:sz w:val="26"/>
          <w:szCs w:val="26"/>
          <w:shd w:val="clear" w:color="auto" w:fill="FFFFFF"/>
        </w:rPr>
        <w:t xml:space="preserve"> </w:t>
      </w:r>
      <w:r w:rsidRPr="0091102A">
        <w:rPr>
          <w:rFonts w:ascii="Times New Roman" w:hAnsi="Times New Roman" w:cs="Times New Roman"/>
          <w:sz w:val="28"/>
          <w:szCs w:val="28"/>
        </w:rPr>
        <w:t> 1126,7 тис. осіб (63% населення області);</w:t>
      </w:r>
    </w:p>
    <w:p w14:paraId="285FCF6A" w14:textId="3F75D753" w:rsidR="0091102A" w:rsidRPr="0091102A" w:rsidRDefault="0091102A" w:rsidP="0091102A">
      <w:pPr>
        <w:pStyle w:val="a4"/>
        <w:numPr>
          <w:ilvl w:val="0"/>
          <w:numId w:val="5"/>
        </w:numPr>
        <w:spacing w:after="0" w:line="360" w:lineRule="auto"/>
        <w:jc w:val="both"/>
        <w:rPr>
          <w:rFonts w:ascii="Times New Roman" w:hAnsi="Times New Roman" w:cs="Times New Roman"/>
          <w:sz w:val="28"/>
          <w:szCs w:val="28"/>
        </w:rPr>
      </w:pPr>
      <w:r w:rsidRPr="0091102A">
        <w:rPr>
          <w:rFonts w:ascii="Times New Roman" w:hAnsi="Times New Roman" w:cs="Times New Roman"/>
          <w:sz w:val="28"/>
          <w:szCs w:val="28"/>
        </w:rPr>
        <w:t>у селах і селищах – 661,7 тис. осіб (37%)</w:t>
      </w:r>
      <w:r>
        <w:rPr>
          <w:rFonts w:ascii="Times New Roman" w:hAnsi="Times New Roman" w:cs="Times New Roman"/>
          <w:sz w:val="28"/>
          <w:szCs w:val="28"/>
          <w:lang w:val="en-US"/>
        </w:rPr>
        <w:t>;</w:t>
      </w:r>
    </w:p>
    <w:p w14:paraId="26D2637F" w14:textId="4769C93B" w:rsidR="0091102A" w:rsidRPr="003D1304" w:rsidRDefault="0091102A" w:rsidP="0091102A">
      <w:pPr>
        <w:pStyle w:val="a4"/>
        <w:spacing w:after="0" w:line="360" w:lineRule="auto"/>
        <w:ind w:left="792"/>
        <w:jc w:val="both"/>
        <w:rPr>
          <w:rFonts w:ascii="Times New Roman" w:hAnsi="Times New Roman" w:cs="Times New Roman"/>
          <w:sz w:val="28"/>
          <w:szCs w:val="28"/>
          <w:lang w:val="en-US"/>
        </w:rPr>
      </w:pPr>
      <w:r>
        <w:rPr>
          <w:rFonts w:ascii="Times New Roman" w:hAnsi="Times New Roman" w:cs="Times New Roman"/>
          <w:sz w:val="28"/>
          <w:szCs w:val="28"/>
        </w:rPr>
        <w:t xml:space="preserve">Національний склад області: </w:t>
      </w:r>
      <w:r w:rsidRPr="0091102A">
        <w:rPr>
          <w:rFonts w:ascii="Times New Roman" w:hAnsi="Times New Roman" w:cs="Times New Roman"/>
          <w:sz w:val="28"/>
          <w:szCs w:val="28"/>
        </w:rPr>
        <w:t>92,5%; росіяни – 6,0%; поляки – 0,2%.</w:t>
      </w:r>
      <w:r w:rsidR="003D1304">
        <w:rPr>
          <w:rFonts w:ascii="Times New Roman" w:hAnsi="Times New Roman" w:cs="Times New Roman"/>
          <w:sz w:val="28"/>
          <w:szCs w:val="28"/>
          <w:lang w:val="en-US"/>
        </w:rPr>
        <w:t>[13]</w:t>
      </w:r>
    </w:p>
    <w:p w14:paraId="483229C3" w14:textId="4A8620BB" w:rsidR="0091102A" w:rsidRDefault="0091102A" w:rsidP="0091102A">
      <w:pPr>
        <w:pStyle w:val="a4"/>
        <w:spacing w:after="0" w:line="360" w:lineRule="auto"/>
        <w:ind w:left="0" w:firstLine="709"/>
        <w:jc w:val="both"/>
        <w:rPr>
          <w:rFonts w:ascii="Times New Roman" w:hAnsi="Times New Roman" w:cs="Times New Roman"/>
          <w:sz w:val="28"/>
          <w:szCs w:val="28"/>
        </w:rPr>
      </w:pPr>
      <w:r w:rsidRPr="0091102A">
        <w:rPr>
          <w:rFonts w:ascii="Times New Roman" w:hAnsi="Times New Roman" w:cs="Times New Roman"/>
          <w:b/>
          <w:bCs/>
          <w:i/>
          <w:iCs/>
          <w:sz w:val="28"/>
          <w:szCs w:val="28"/>
        </w:rPr>
        <w:t>рівень промислового розвитку регіону</w:t>
      </w:r>
      <w:r>
        <w:rPr>
          <w:rFonts w:ascii="Times New Roman" w:hAnsi="Times New Roman" w:cs="Times New Roman"/>
          <w:b/>
          <w:bCs/>
          <w:i/>
          <w:iCs/>
          <w:sz w:val="28"/>
          <w:szCs w:val="28"/>
        </w:rPr>
        <w:t xml:space="preserve"> : </w:t>
      </w:r>
      <w:r>
        <w:rPr>
          <w:rFonts w:ascii="Times New Roman" w:hAnsi="Times New Roman" w:cs="Times New Roman"/>
          <w:sz w:val="28"/>
          <w:szCs w:val="28"/>
        </w:rPr>
        <w:t xml:space="preserve">Київська область вважається однією з </w:t>
      </w:r>
      <w:r w:rsidR="000D0AD7">
        <w:rPr>
          <w:rFonts w:ascii="Times New Roman" w:hAnsi="Times New Roman" w:cs="Times New Roman"/>
          <w:sz w:val="28"/>
          <w:szCs w:val="28"/>
        </w:rPr>
        <w:t xml:space="preserve">найрозвинутішою областю в Україні . Основними галузями промисловості які добре розвинуті в Київській області можна вважати : енергетичну галузь , харчову галузь, машинобудівну галузь , хімічну промисловість та легку промисловість. Нижче буде приставлено найпопулярніші представників в Київській області по кожній галузі. </w:t>
      </w:r>
    </w:p>
    <w:p w14:paraId="5E3B42F7" w14:textId="43688B3C" w:rsidR="000D0AD7" w:rsidRPr="000D0AD7" w:rsidRDefault="000D0AD7" w:rsidP="000D0AD7">
      <w:pPr>
        <w:pStyle w:val="a4"/>
        <w:numPr>
          <w:ilvl w:val="0"/>
          <w:numId w:val="6"/>
        </w:numPr>
        <w:spacing w:line="360" w:lineRule="auto"/>
        <w:jc w:val="both"/>
        <w:rPr>
          <w:rFonts w:ascii="Times New Roman" w:hAnsi="Times New Roman" w:cs="Times New Roman"/>
          <w:b/>
          <w:bCs/>
          <w:sz w:val="28"/>
          <w:szCs w:val="28"/>
        </w:rPr>
      </w:pPr>
      <w:r>
        <w:rPr>
          <w:rFonts w:ascii="Times New Roman" w:hAnsi="Times New Roman" w:cs="Times New Roman"/>
          <w:sz w:val="28"/>
          <w:szCs w:val="28"/>
        </w:rPr>
        <w:t>Енергетична галузь – ТОВ « Київська обласна ЕК»</w:t>
      </w:r>
      <w:r>
        <w:rPr>
          <w:rFonts w:ascii="Times New Roman" w:hAnsi="Times New Roman" w:cs="Times New Roman"/>
          <w:sz w:val="28"/>
          <w:szCs w:val="28"/>
          <w:lang w:val="en-US"/>
        </w:rPr>
        <w:t>;</w:t>
      </w:r>
    </w:p>
    <w:p w14:paraId="16A2712A" w14:textId="595D39F9" w:rsidR="000D0AD7" w:rsidRPr="00DB22A9" w:rsidRDefault="00DB22A9" w:rsidP="000D0AD7">
      <w:pPr>
        <w:pStyle w:val="a4"/>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Харчова галузь – Білоцерків хліб продукт, МХП, ТОВ « Овостар», Рокитинський мало завод, ТОВ « Чіпси Люкс», Яготинська птахофабрика, Яготинське хлібоприймальне підприємство,  Яготинський масло завод,  </w:t>
      </w:r>
      <w:bookmarkStart w:id="9" w:name="_Hlk184899556"/>
      <w:r w:rsidRPr="00DB22A9">
        <w:rPr>
          <w:rFonts w:ascii="Times New Roman" w:hAnsi="Times New Roman" w:cs="Times New Roman"/>
          <w:sz w:val="28"/>
          <w:szCs w:val="28"/>
        </w:rPr>
        <w:t>Кока Кола Беверіджиз Україна</w:t>
      </w:r>
      <w:bookmarkEnd w:id="9"/>
      <w:r>
        <w:rPr>
          <w:rFonts w:ascii="Times New Roman" w:hAnsi="Times New Roman" w:cs="Times New Roman"/>
          <w:sz w:val="28"/>
          <w:szCs w:val="28"/>
          <w:lang w:val="en-US"/>
        </w:rPr>
        <w:t>;</w:t>
      </w:r>
    </w:p>
    <w:p w14:paraId="6885F579" w14:textId="54F02581" w:rsidR="00DB22A9" w:rsidRPr="0088018B" w:rsidRDefault="00DB22A9" w:rsidP="000D0AD7">
      <w:pPr>
        <w:pStyle w:val="a4"/>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машино будівна промисловість – Машино будівна компанія « Навігатор Л»</w:t>
      </w:r>
      <w:r w:rsidR="0088018B">
        <w:rPr>
          <w:rFonts w:ascii="Times New Roman" w:hAnsi="Times New Roman" w:cs="Times New Roman"/>
          <w:sz w:val="28"/>
          <w:szCs w:val="28"/>
          <w:lang w:val="en-US"/>
        </w:rPr>
        <w:t>;</w:t>
      </w:r>
    </w:p>
    <w:p w14:paraId="330C350D" w14:textId="77777777" w:rsidR="0088018B" w:rsidRPr="0088018B" w:rsidRDefault="0088018B" w:rsidP="000D0AD7">
      <w:pPr>
        <w:pStyle w:val="a4"/>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Хімічна промисловість - </w:t>
      </w:r>
      <w:r w:rsidRPr="0088018B">
        <w:rPr>
          <w:rFonts w:ascii="Times New Roman" w:hAnsi="Times New Roman" w:cs="Times New Roman"/>
          <w:sz w:val="28"/>
          <w:szCs w:val="28"/>
        </w:rPr>
        <w:t xml:space="preserve">ТОВ </w:t>
      </w:r>
      <w:r>
        <w:rPr>
          <w:rFonts w:ascii="Times New Roman" w:hAnsi="Times New Roman" w:cs="Times New Roman"/>
          <w:sz w:val="28"/>
          <w:szCs w:val="28"/>
        </w:rPr>
        <w:t xml:space="preserve">« Преміорі» , ПП « Основа П» , фірма « Оніко» ,  ТОВ « </w:t>
      </w:r>
      <w:r w:rsidRPr="0088018B">
        <w:rPr>
          <w:rFonts w:ascii="Times New Roman" w:hAnsi="Times New Roman" w:cs="Times New Roman"/>
          <w:sz w:val="28"/>
          <w:szCs w:val="28"/>
        </w:rPr>
        <w:t>У</w:t>
      </w:r>
      <w:r>
        <w:rPr>
          <w:rFonts w:ascii="Times New Roman" w:hAnsi="Times New Roman" w:cs="Times New Roman"/>
          <w:sz w:val="28"/>
          <w:szCs w:val="28"/>
        </w:rPr>
        <w:t xml:space="preserve">нихимтек -С», ТОВ « Європак» тощо </w:t>
      </w:r>
      <w:r>
        <w:rPr>
          <w:rFonts w:ascii="Times New Roman" w:hAnsi="Times New Roman" w:cs="Times New Roman"/>
          <w:sz w:val="28"/>
          <w:szCs w:val="28"/>
          <w:lang w:val="en-US"/>
        </w:rPr>
        <w:t>;</w:t>
      </w:r>
    </w:p>
    <w:p w14:paraId="55BBE07E" w14:textId="236235AE" w:rsidR="00874E14" w:rsidRDefault="0088018B" w:rsidP="000D0AD7">
      <w:pPr>
        <w:pStyle w:val="a4"/>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Легка промисловість -  Прат « Софія», «Альтеко» , ТЕНТ « Модуль», Березанська Суконна фабрика</w:t>
      </w:r>
      <w:r w:rsidR="00874E14">
        <w:rPr>
          <w:rFonts w:ascii="Times New Roman" w:hAnsi="Times New Roman" w:cs="Times New Roman"/>
          <w:sz w:val="28"/>
          <w:szCs w:val="28"/>
        </w:rPr>
        <w:t>, ПП « Белтекс» тощо .</w:t>
      </w:r>
      <w:r w:rsidR="003D1304">
        <w:rPr>
          <w:rFonts w:ascii="Times New Roman" w:hAnsi="Times New Roman" w:cs="Times New Roman"/>
          <w:sz w:val="28"/>
          <w:szCs w:val="28"/>
          <w:lang w:val="en-US"/>
        </w:rPr>
        <w:t>[14]</w:t>
      </w:r>
    </w:p>
    <w:p w14:paraId="76112208" w14:textId="77777777" w:rsidR="00874E14" w:rsidRPr="00235A0C" w:rsidRDefault="00874E14" w:rsidP="00235A0C">
      <w:pPr>
        <w:spacing w:after="0" w:line="360" w:lineRule="auto"/>
        <w:jc w:val="both"/>
        <w:rPr>
          <w:rFonts w:ascii="Times New Roman" w:hAnsi="Times New Roman" w:cs="Times New Roman"/>
          <w:sz w:val="28"/>
          <w:szCs w:val="28"/>
        </w:rPr>
      </w:pPr>
    </w:p>
    <w:p w14:paraId="1370BBAF" w14:textId="4F193017" w:rsidR="00473F6B" w:rsidRDefault="00874E14" w:rsidP="00473F6B">
      <w:pPr>
        <w:pStyle w:val="a4"/>
        <w:spacing w:after="0" w:line="360" w:lineRule="auto"/>
        <w:ind w:left="0" w:firstLine="709"/>
        <w:jc w:val="both"/>
        <w:rPr>
          <w:rFonts w:ascii="Times New Roman" w:hAnsi="Times New Roman" w:cs="Times New Roman"/>
          <w:b/>
          <w:iCs/>
          <w:sz w:val="28"/>
          <w:szCs w:val="28"/>
        </w:rPr>
      </w:pPr>
      <w:r>
        <w:rPr>
          <w:rFonts w:ascii="Times New Roman" w:hAnsi="Times New Roman" w:cs="Times New Roman"/>
          <w:b/>
          <w:bCs/>
          <w:sz w:val="28"/>
          <w:szCs w:val="28"/>
        </w:rPr>
        <w:t xml:space="preserve">2.2 </w:t>
      </w:r>
      <w:r w:rsidR="0088018B">
        <w:rPr>
          <w:rFonts w:ascii="Times New Roman" w:hAnsi="Times New Roman" w:cs="Times New Roman"/>
          <w:sz w:val="28"/>
          <w:szCs w:val="28"/>
        </w:rPr>
        <w:t xml:space="preserve"> </w:t>
      </w:r>
      <w:r w:rsidRPr="00874E14">
        <w:rPr>
          <w:rFonts w:ascii="Times New Roman" w:hAnsi="Times New Roman" w:cs="Times New Roman"/>
          <w:b/>
          <w:iCs/>
          <w:sz w:val="28"/>
          <w:szCs w:val="28"/>
        </w:rPr>
        <w:t xml:space="preserve">Загальна характеристика </w:t>
      </w:r>
      <w:r w:rsidR="00473F6B">
        <w:rPr>
          <w:rFonts w:ascii="Times New Roman" w:hAnsi="Times New Roman" w:cs="Times New Roman"/>
          <w:b/>
          <w:iCs/>
          <w:sz w:val="28"/>
          <w:szCs w:val="28"/>
        </w:rPr>
        <w:t xml:space="preserve">підприємства </w:t>
      </w:r>
      <w:r w:rsidR="00473F6B" w:rsidRPr="00473F6B">
        <w:rPr>
          <w:rFonts w:ascii="Times New Roman" w:hAnsi="Times New Roman" w:cs="Times New Roman"/>
          <w:b/>
          <w:iCs/>
          <w:sz w:val="28"/>
          <w:szCs w:val="28"/>
        </w:rPr>
        <w:t xml:space="preserve">Кока Кола Беверіджиз </w:t>
      </w:r>
      <w:r w:rsidR="00473F6B">
        <w:rPr>
          <w:rFonts w:ascii="Times New Roman" w:hAnsi="Times New Roman" w:cs="Times New Roman"/>
          <w:b/>
          <w:iCs/>
          <w:sz w:val="28"/>
          <w:szCs w:val="28"/>
        </w:rPr>
        <w:t>Україна</w:t>
      </w:r>
    </w:p>
    <w:p w14:paraId="728C1A72" w14:textId="6496490D" w:rsidR="0091102A" w:rsidRDefault="00473F6B" w:rsidP="00327048">
      <w:pPr>
        <w:pStyle w:val="a4"/>
        <w:spacing w:after="0" w:line="360" w:lineRule="auto"/>
        <w:ind w:left="0" w:firstLine="709"/>
        <w:jc w:val="both"/>
        <w:rPr>
          <w:rFonts w:ascii="Times New Roman" w:hAnsi="Times New Roman" w:cs="Times New Roman"/>
          <w:bCs/>
          <w:iCs/>
          <w:sz w:val="28"/>
          <w:szCs w:val="28"/>
        </w:rPr>
      </w:pPr>
      <w:r>
        <w:rPr>
          <w:rFonts w:ascii="Times New Roman" w:hAnsi="Times New Roman" w:cs="Times New Roman"/>
          <w:b/>
          <w:i/>
          <w:sz w:val="28"/>
          <w:szCs w:val="28"/>
        </w:rPr>
        <w:t xml:space="preserve">Вид продукції які </w:t>
      </w:r>
      <w:r w:rsidRPr="00861A9F">
        <w:rPr>
          <w:rFonts w:ascii="Times New Roman" w:hAnsi="Times New Roman" w:cs="Times New Roman"/>
          <w:b/>
          <w:i/>
          <w:sz w:val="28"/>
          <w:szCs w:val="28"/>
        </w:rPr>
        <w:t>виготовляє</w:t>
      </w:r>
      <w:r>
        <w:rPr>
          <w:rFonts w:ascii="Times New Roman" w:hAnsi="Times New Roman" w:cs="Times New Roman"/>
          <w:b/>
          <w:i/>
          <w:sz w:val="28"/>
          <w:szCs w:val="28"/>
        </w:rPr>
        <w:t xml:space="preserve">  підприємство Кока Кола: </w:t>
      </w:r>
      <w:r>
        <w:rPr>
          <w:rFonts w:ascii="Times New Roman" w:hAnsi="Times New Roman" w:cs="Times New Roman"/>
          <w:bCs/>
          <w:iCs/>
          <w:sz w:val="28"/>
          <w:szCs w:val="28"/>
        </w:rPr>
        <w:t>Підприємство є одним із найбільших виробників в Україні солодкої  води , мінеральної</w:t>
      </w:r>
      <w:r w:rsidR="00327048">
        <w:rPr>
          <w:rFonts w:ascii="Times New Roman" w:hAnsi="Times New Roman" w:cs="Times New Roman"/>
          <w:bCs/>
          <w:iCs/>
          <w:sz w:val="28"/>
          <w:szCs w:val="28"/>
        </w:rPr>
        <w:t xml:space="preserve"> води </w:t>
      </w:r>
      <w:r>
        <w:rPr>
          <w:rFonts w:ascii="Times New Roman" w:hAnsi="Times New Roman" w:cs="Times New Roman"/>
          <w:bCs/>
          <w:iCs/>
          <w:sz w:val="28"/>
          <w:szCs w:val="28"/>
        </w:rPr>
        <w:t xml:space="preserve"> , холодного чаю, </w:t>
      </w:r>
      <w:r w:rsidR="00327048">
        <w:rPr>
          <w:rFonts w:ascii="Times New Roman" w:hAnsi="Times New Roman" w:cs="Times New Roman"/>
          <w:bCs/>
          <w:iCs/>
          <w:sz w:val="28"/>
          <w:szCs w:val="28"/>
        </w:rPr>
        <w:t xml:space="preserve">води для вживання під час зайнять спортом та виробником енергетичних напоїв та соків. </w:t>
      </w:r>
    </w:p>
    <w:p w14:paraId="48771596" w14:textId="4D6D5846" w:rsidR="00327048" w:rsidRDefault="00327048" w:rsidP="00327048">
      <w:pPr>
        <w:pStyle w:val="a4"/>
        <w:spacing w:after="0" w:line="360" w:lineRule="auto"/>
        <w:ind w:left="0" w:firstLine="709"/>
        <w:jc w:val="both"/>
        <w:rPr>
          <w:rFonts w:ascii="Times New Roman" w:hAnsi="Times New Roman" w:cs="Times New Roman"/>
          <w:bCs/>
          <w:iCs/>
          <w:sz w:val="28"/>
          <w:szCs w:val="28"/>
          <w:lang w:val="en-US"/>
        </w:rPr>
      </w:pPr>
      <w:r>
        <w:rPr>
          <w:rFonts w:ascii="Times New Roman" w:hAnsi="Times New Roman" w:cs="Times New Roman"/>
          <w:b/>
          <w:iCs/>
          <w:sz w:val="28"/>
          <w:szCs w:val="28"/>
        </w:rPr>
        <w:t xml:space="preserve">мінеральна вода -  « </w:t>
      </w:r>
      <w:r>
        <w:rPr>
          <w:rFonts w:ascii="Times New Roman" w:hAnsi="Times New Roman" w:cs="Times New Roman"/>
          <w:bCs/>
          <w:iCs/>
          <w:sz w:val="28"/>
          <w:szCs w:val="28"/>
        </w:rPr>
        <w:t xml:space="preserve">Бонаква», підприємство виготовляє наступні види мінеральної води ( газовану, слабо газовану) </w:t>
      </w:r>
      <w:r>
        <w:rPr>
          <w:rFonts w:ascii="Times New Roman" w:hAnsi="Times New Roman" w:cs="Times New Roman"/>
          <w:bCs/>
          <w:iCs/>
          <w:sz w:val="28"/>
          <w:szCs w:val="28"/>
          <w:lang w:val="en-US"/>
        </w:rPr>
        <w:t>;</w:t>
      </w:r>
    </w:p>
    <w:p w14:paraId="76E04BBE" w14:textId="47E49248" w:rsidR="00327048" w:rsidRDefault="00327048" w:rsidP="00327048">
      <w:pPr>
        <w:pStyle w:val="a4"/>
        <w:spacing w:after="0" w:line="360" w:lineRule="auto"/>
        <w:ind w:left="0" w:firstLine="709"/>
        <w:jc w:val="both"/>
        <w:rPr>
          <w:rFonts w:ascii="Times New Roman" w:hAnsi="Times New Roman" w:cs="Times New Roman"/>
          <w:bCs/>
          <w:iCs/>
          <w:sz w:val="28"/>
          <w:szCs w:val="28"/>
          <w:lang w:val="en-US"/>
        </w:rPr>
      </w:pPr>
      <w:r>
        <w:rPr>
          <w:rFonts w:ascii="Times New Roman" w:hAnsi="Times New Roman" w:cs="Times New Roman"/>
          <w:b/>
          <w:iCs/>
          <w:sz w:val="28"/>
          <w:szCs w:val="28"/>
        </w:rPr>
        <w:t>вода для зайнять спортом – «</w:t>
      </w:r>
      <w:r w:rsidRPr="00327048">
        <w:rPr>
          <w:rFonts w:ascii="Times New Roman" w:hAnsi="Times New Roman" w:cs="Times New Roman"/>
          <w:bCs/>
          <w:iCs/>
          <w:sz w:val="28"/>
          <w:szCs w:val="28"/>
        </w:rPr>
        <w:t xml:space="preserve"> </w:t>
      </w:r>
      <w:r w:rsidRPr="00327048">
        <w:rPr>
          <w:rFonts w:ascii="Times New Roman" w:hAnsi="Times New Roman" w:cs="Times New Roman"/>
          <w:bCs/>
          <w:iCs/>
          <w:sz w:val="28"/>
          <w:szCs w:val="28"/>
          <w:lang w:val="en-US"/>
        </w:rPr>
        <w:t>powerade</w:t>
      </w:r>
      <w:r>
        <w:rPr>
          <w:rFonts w:ascii="Times New Roman" w:hAnsi="Times New Roman" w:cs="Times New Roman"/>
          <w:b/>
          <w:iCs/>
          <w:sz w:val="28"/>
          <w:szCs w:val="28"/>
        </w:rPr>
        <w:t xml:space="preserve">» - </w:t>
      </w:r>
      <w:r>
        <w:rPr>
          <w:rFonts w:ascii="Times New Roman" w:hAnsi="Times New Roman" w:cs="Times New Roman"/>
          <w:bCs/>
          <w:iCs/>
          <w:sz w:val="28"/>
          <w:szCs w:val="28"/>
        </w:rPr>
        <w:t xml:space="preserve">це напій із низькою калорійністю </w:t>
      </w:r>
      <w:r w:rsidR="001E0712">
        <w:rPr>
          <w:rFonts w:ascii="Times New Roman" w:hAnsi="Times New Roman" w:cs="Times New Roman"/>
          <w:bCs/>
          <w:iCs/>
          <w:sz w:val="28"/>
          <w:szCs w:val="28"/>
        </w:rPr>
        <w:t>який рекомендований для людей які на регулярній основі займаються спортом. Підприємство виготовляє таку воду із смаком лісових ягід</w:t>
      </w:r>
      <w:r w:rsidR="001E0712">
        <w:rPr>
          <w:rFonts w:ascii="Times New Roman" w:hAnsi="Times New Roman" w:cs="Times New Roman"/>
          <w:bCs/>
          <w:iCs/>
          <w:sz w:val="28"/>
          <w:szCs w:val="28"/>
          <w:lang w:val="en-US"/>
        </w:rPr>
        <w:t>;</w:t>
      </w:r>
    </w:p>
    <w:p w14:paraId="26CCB09F" w14:textId="58381857" w:rsidR="001E0712" w:rsidRDefault="00B736CC" w:rsidP="00327048">
      <w:pPr>
        <w:pStyle w:val="a4"/>
        <w:spacing w:after="0" w:line="360" w:lineRule="auto"/>
        <w:ind w:left="0" w:firstLine="709"/>
        <w:jc w:val="both"/>
        <w:rPr>
          <w:rFonts w:ascii="Times New Roman" w:hAnsi="Times New Roman" w:cs="Times New Roman"/>
          <w:bCs/>
          <w:iCs/>
          <w:sz w:val="28"/>
          <w:szCs w:val="28"/>
          <w:lang w:val="en-US"/>
        </w:rPr>
      </w:pPr>
      <w:r>
        <w:rPr>
          <w:rFonts w:ascii="Times New Roman" w:hAnsi="Times New Roman" w:cs="Times New Roman"/>
          <w:b/>
          <w:iCs/>
          <w:sz w:val="28"/>
          <w:szCs w:val="28"/>
        </w:rPr>
        <w:t xml:space="preserve">соки – </w:t>
      </w:r>
      <w:r>
        <w:rPr>
          <w:rFonts w:ascii="Times New Roman" w:hAnsi="Times New Roman" w:cs="Times New Roman"/>
          <w:bCs/>
          <w:iCs/>
          <w:sz w:val="28"/>
          <w:szCs w:val="28"/>
        </w:rPr>
        <w:t xml:space="preserve">підприємство виготовляє соки для дітей торгової марки « </w:t>
      </w:r>
      <w:r>
        <w:rPr>
          <w:rFonts w:ascii="Times New Roman" w:hAnsi="Times New Roman" w:cs="Times New Roman"/>
          <w:bCs/>
          <w:iCs/>
          <w:sz w:val="28"/>
          <w:szCs w:val="28"/>
          <w:lang w:val="en-US"/>
        </w:rPr>
        <w:t>Rich</w:t>
      </w:r>
      <w:r>
        <w:rPr>
          <w:rFonts w:ascii="Times New Roman" w:hAnsi="Times New Roman" w:cs="Times New Roman"/>
          <w:bCs/>
          <w:iCs/>
          <w:sz w:val="28"/>
          <w:szCs w:val="28"/>
        </w:rPr>
        <w:t xml:space="preserve"> </w:t>
      </w:r>
      <w:r>
        <w:rPr>
          <w:rFonts w:ascii="Times New Roman" w:hAnsi="Times New Roman" w:cs="Times New Roman"/>
          <w:bCs/>
          <w:iCs/>
          <w:sz w:val="28"/>
          <w:szCs w:val="28"/>
          <w:lang w:val="en-US"/>
        </w:rPr>
        <w:t>kinds</w:t>
      </w:r>
      <w:r>
        <w:rPr>
          <w:rFonts w:ascii="Times New Roman" w:hAnsi="Times New Roman" w:cs="Times New Roman"/>
          <w:bCs/>
          <w:iCs/>
          <w:sz w:val="28"/>
          <w:szCs w:val="28"/>
        </w:rPr>
        <w:t>»</w:t>
      </w:r>
      <w:r>
        <w:rPr>
          <w:rFonts w:ascii="Times New Roman" w:hAnsi="Times New Roman" w:cs="Times New Roman"/>
          <w:bCs/>
          <w:iCs/>
          <w:sz w:val="28"/>
          <w:szCs w:val="28"/>
          <w:lang w:val="en-US"/>
        </w:rPr>
        <w:t>;</w:t>
      </w:r>
    </w:p>
    <w:p w14:paraId="7B0AAE2C" w14:textId="5D0FD92F" w:rsidR="00B736CC" w:rsidRDefault="00B736CC" w:rsidP="00327048">
      <w:pPr>
        <w:pStyle w:val="a4"/>
        <w:spacing w:after="0" w:line="360" w:lineRule="auto"/>
        <w:ind w:left="0" w:firstLine="709"/>
        <w:jc w:val="both"/>
        <w:rPr>
          <w:rFonts w:ascii="Times New Roman" w:hAnsi="Times New Roman" w:cs="Times New Roman"/>
          <w:bCs/>
          <w:iCs/>
          <w:sz w:val="28"/>
          <w:szCs w:val="28"/>
          <w:lang w:val="en-US"/>
        </w:rPr>
      </w:pPr>
      <w:r>
        <w:rPr>
          <w:rFonts w:ascii="Times New Roman" w:hAnsi="Times New Roman" w:cs="Times New Roman"/>
          <w:b/>
          <w:iCs/>
          <w:sz w:val="28"/>
          <w:szCs w:val="28"/>
        </w:rPr>
        <w:t xml:space="preserve">холодний чай – </w:t>
      </w:r>
      <w:r>
        <w:rPr>
          <w:rFonts w:ascii="Times New Roman" w:hAnsi="Times New Roman" w:cs="Times New Roman"/>
          <w:bCs/>
          <w:iCs/>
          <w:sz w:val="28"/>
          <w:szCs w:val="28"/>
        </w:rPr>
        <w:t>підприємство виготовляє холодний</w:t>
      </w:r>
      <w:r w:rsidR="00861A9F">
        <w:rPr>
          <w:rFonts w:ascii="Times New Roman" w:hAnsi="Times New Roman" w:cs="Times New Roman"/>
          <w:bCs/>
          <w:iCs/>
          <w:sz w:val="28"/>
          <w:szCs w:val="28"/>
        </w:rPr>
        <w:t xml:space="preserve"> чорний </w:t>
      </w:r>
      <w:r>
        <w:rPr>
          <w:rFonts w:ascii="Times New Roman" w:hAnsi="Times New Roman" w:cs="Times New Roman"/>
          <w:bCs/>
          <w:iCs/>
          <w:sz w:val="28"/>
          <w:szCs w:val="28"/>
        </w:rPr>
        <w:t xml:space="preserve"> чай торгової марки « </w:t>
      </w:r>
      <w:r>
        <w:rPr>
          <w:rFonts w:ascii="Times New Roman" w:hAnsi="Times New Roman" w:cs="Times New Roman"/>
          <w:bCs/>
          <w:iCs/>
          <w:sz w:val="28"/>
          <w:szCs w:val="28"/>
          <w:lang w:val="en-US"/>
        </w:rPr>
        <w:t>fuze tea</w:t>
      </w:r>
      <w:r>
        <w:rPr>
          <w:rFonts w:ascii="Times New Roman" w:hAnsi="Times New Roman" w:cs="Times New Roman"/>
          <w:bCs/>
          <w:iCs/>
          <w:sz w:val="28"/>
          <w:szCs w:val="28"/>
        </w:rPr>
        <w:t>» із різними ароматами</w:t>
      </w:r>
      <w:r w:rsidR="00861A9F">
        <w:rPr>
          <w:rFonts w:ascii="Times New Roman" w:hAnsi="Times New Roman" w:cs="Times New Roman"/>
          <w:bCs/>
          <w:iCs/>
          <w:sz w:val="28"/>
          <w:szCs w:val="28"/>
        </w:rPr>
        <w:t xml:space="preserve"> : </w:t>
      </w:r>
      <w:r w:rsidR="00861A9F">
        <w:rPr>
          <w:rFonts w:ascii="Times New Roman" w:hAnsi="Times New Roman" w:cs="Times New Roman"/>
          <w:bCs/>
          <w:iCs/>
          <w:sz w:val="28"/>
          <w:szCs w:val="28"/>
          <w:lang w:val="en-US"/>
        </w:rPr>
        <w:t>(</w:t>
      </w:r>
      <w:r w:rsidR="00861A9F">
        <w:rPr>
          <w:rFonts w:ascii="Times New Roman" w:hAnsi="Times New Roman" w:cs="Times New Roman"/>
          <w:bCs/>
          <w:iCs/>
          <w:sz w:val="28"/>
          <w:szCs w:val="28"/>
        </w:rPr>
        <w:t>чай із смаком лимона</w:t>
      </w:r>
      <w:r w:rsidR="00861A9F">
        <w:rPr>
          <w:rFonts w:ascii="Times New Roman" w:hAnsi="Times New Roman" w:cs="Times New Roman"/>
          <w:bCs/>
          <w:iCs/>
          <w:sz w:val="28"/>
          <w:szCs w:val="28"/>
          <w:lang w:val="en-US"/>
        </w:rPr>
        <w:t xml:space="preserve">, </w:t>
      </w:r>
      <w:r>
        <w:rPr>
          <w:rFonts w:ascii="Times New Roman" w:hAnsi="Times New Roman" w:cs="Times New Roman"/>
          <w:bCs/>
          <w:iCs/>
          <w:sz w:val="28"/>
          <w:szCs w:val="28"/>
        </w:rPr>
        <w:t xml:space="preserve"> </w:t>
      </w:r>
      <w:r w:rsidR="00861A9F">
        <w:rPr>
          <w:rFonts w:ascii="Times New Roman" w:hAnsi="Times New Roman" w:cs="Times New Roman"/>
          <w:bCs/>
          <w:iCs/>
          <w:sz w:val="28"/>
          <w:szCs w:val="28"/>
        </w:rPr>
        <w:t xml:space="preserve">чорний чай із смаком лісових ягід  та гібіскуса </w:t>
      </w:r>
      <w:r w:rsidR="00861A9F">
        <w:rPr>
          <w:rFonts w:ascii="Times New Roman" w:hAnsi="Times New Roman" w:cs="Times New Roman"/>
          <w:bCs/>
          <w:iCs/>
          <w:sz w:val="28"/>
          <w:szCs w:val="28"/>
          <w:lang w:val="en-US"/>
        </w:rPr>
        <w:t xml:space="preserve">, </w:t>
      </w:r>
      <w:r w:rsidR="00861A9F">
        <w:rPr>
          <w:rFonts w:ascii="Times New Roman" w:hAnsi="Times New Roman" w:cs="Times New Roman"/>
          <w:bCs/>
          <w:iCs/>
          <w:sz w:val="28"/>
          <w:szCs w:val="28"/>
        </w:rPr>
        <w:t>чорний чай із смаком персика та троянди</w:t>
      </w:r>
      <w:r w:rsidR="00861A9F">
        <w:rPr>
          <w:rFonts w:ascii="Times New Roman" w:hAnsi="Times New Roman" w:cs="Times New Roman"/>
          <w:bCs/>
          <w:iCs/>
          <w:sz w:val="28"/>
          <w:szCs w:val="28"/>
          <w:lang w:val="en-US"/>
        </w:rPr>
        <w:t xml:space="preserve">); </w:t>
      </w:r>
    </w:p>
    <w:p w14:paraId="116E2F5E" w14:textId="260699E2" w:rsidR="008412D7" w:rsidRPr="00CE77B8" w:rsidRDefault="00861A9F" w:rsidP="00861A9F">
      <w:pPr>
        <w:pStyle w:val="a4"/>
        <w:spacing w:after="0" w:line="360" w:lineRule="auto"/>
        <w:ind w:left="0" w:firstLine="709"/>
        <w:jc w:val="both"/>
        <w:rPr>
          <w:rFonts w:ascii="Times New Roman" w:hAnsi="Times New Roman" w:cs="Times New Roman"/>
          <w:bCs/>
          <w:iCs/>
          <w:sz w:val="28"/>
          <w:szCs w:val="28"/>
        </w:rPr>
      </w:pPr>
      <w:r>
        <w:rPr>
          <w:rFonts w:ascii="Times New Roman" w:hAnsi="Times New Roman" w:cs="Times New Roman"/>
          <w:b/>
          <w:iCs/>
          <w:sz w:val="28"/>
          <w:szCs w:val="28"/>
        </w:rPr>
        <w:t xml:space="preserve">енергетичні напої – </w:t>
      </w:r>
      <w:r>
        <w:rPr>
          <w:rFonts w:ascii="Times New Roman" w:hAnsi="Times New Roman" w:cs="Times New Roman"/>
          <w:bCs/>
          <w:iCs/>
          <w:sz w:val="28"/>
          <w:szCs w:val="28"/>
        </w:rPr>
        <w:t>підприємство є виробником енергетичного напою  «</w:t>
      </w:r>
      <w:r>
        <w:rPr>
          <w:rFonts w:ascii="Times New Roman" w:hAnsi="Times New Roman" w:cs="Times New Roman"/>
          <w:bCs/>
          <w:iCs/>
          <w:sz w:val="28"/>
          <w:szCs w:val="28"/>
          <w:lang w:val="en-US"/>
        </w:rPr>
        <w:t>Burn</w:t>
      </w:r>
      <w:r>
        <w:rPr>
          <w:rFonts w:ascii="Times New Roman" w:hAnsi="Times New Roman" w:cs="Times New Roman"/>
          <w:bCs/>
          <w:iCs/>
          <w:sz w:val="28"/>
          <w:szCs w:val="28"/>
        </w:rPr>
        <w:t xml:space="preserve">» та </w:t>
      </w:r>
      <w:r>
        <w:rPr>
          <w:rFonts w:ascii="Times New Roman" w:hAnsi="Times New Roman" w:cs="Times New Roman"/>
          <w:bCs/>
          <w:iCs/>
          <w:sz w:val="28"/>
          <w:szCs w:val="28"/>
          <w:lang w:val="en-US"/>
        </w:rPr>
        <w:t>Cocacola energi;</w:t>
      </w:r>
    </w:p>
    <w:p w14:paraId="4DA32742" w14:textId="253F8A3A" w:rsidR="00861A9F" w:rsidRPr="003D1304" w:rsidRDefault="00CE77B8" w:rsidP="00861A9F">
      <w:pPr>
        <w:pStyle w:val="a4"/>
        <w:spacing w:after="0" w:line="360" w:lineRule="auto"/>
        <w:ind w:left="0" w:firstLine="709"/>
        <w:jc w:val="both"/>
        <w:rPr>
          <w:rFonts w:ascii="Times New Roman" w:hAnsi="Times New Roman" w:cs="Times New Roman"/>
          <w:bCs/>
          <w:iCs/>
          <w:sz w:val="28"/>
          <w:szCs w:val="28"/>
          <w:lang w:val="en-US"/>
        </w:rPr>
      </w:pPr>
      <w:r>
        <w:rPr>
          <w:rFonts w:ascii="Times New Roman" w:hAnsi="Times New Roman" w:cs="Times New Roman"/>
          <w:b/>
          <w:iCs/>
          <w:sz w:val="28"/>
          <w:szCs w:val="28"/>
        </w:rPr>
        <w:t xml:space="preserve">солодка вода – </w:t>
      </w:r>
      <w:r>
        <w:rPr>
          <w:rFonts w:ascii="Times New Roman" w:hAnsi="Times New Roman" w:cs="Times New Roman"/>
          <w:bCs/>
          <w:iCs/>
          <w:sz w:val="28"/>
          <w:szCs w:val="28"/>
        </w:rPr>
        <w:t>підприємство є виробником солодкої води – Кока кола ( доступна у тарі 250 мл, 330 мілілітрів, металевих баночках , а також в пет пляшках об</w:t>
      </w:r>
      <w:r>
        <w:rPr>
          <w:rFonts w:ascii="Times New Roman" w:hAnsi="Times New Roman" w:cs="Times New Roman"/>
          <w:bCs/>
          <w:iCs/>
          <w:sz w:val="28"/>
          <w:szCs w:val="28"/>
          <w:lang w:val="en-US"/>
        </w:rPr>
        <w:t>’</w:t>
      </w:r>
      <w:r>
        <w:rPr>
          <w:rFonts w:ascii="Times New Roman" w:hAnsi="Times New Roman" w:cs="Times New Roman"/>
          <w:bCs/>
          <w:iCs/>
          <w:sz w:val="28"/>
          <w:szCs w:val="28"/>
        </w:rPr>
        <w:t>ємом 0, 5 літрів, 1 літер, 1.5 літра , та 2 літра</w:t>
      </w:r>
      <w:r w:rsidR="00B14CC7">
        <w:rPr>
          <w:rFonts w:ascii="Times New Roman" w:hAnsi="Times New Roman" w:cs="Times New Roman"/>
          <w:bCs/>
          <w:iCs/>
          <w:sz w:val="28"/>
          <w:szCs w:val="28"/>
        </w:rPr>
        <w:t>.</w:t>
      </w:r>
      <w:r>
        <w:rPr>
          <w:rFonts w:ascii="Times New Roman" w:hAnsi="Times New Roman" w:cs="Times New Roman"/>
          <w:bCs/>
          <w:iCs/>
          <w:sz w:val="28"/>
          <w:szCs w:val="28"/>
          <w:lang w:val="en-US"/>
        </w:rPr>
        <w:t xml:space="preserve"> </w:t>
      </w:r>
      <w:r w:rsidR="00B14CC7">
        <w:rPr>
          <w:rFonts w:ascii="Times New Roman" w:hAnsi="Times New Roman" w:cs="Times New Roman"/>
          <w:bCs/>
          <w:iCs/>
          <w:sz w:val="28"/>
          <w:szCs w:val="28"/>
        </w:rPr>
        <w:t>П</w:t>
      </w:r>
      <w:r>
        <w:rPr>
          <w:rFonts w:ascii="Times New Roman" w:hAnsi="Times New Roman" w:cs="Times New Roman"/>
          <w:bCs/>
          <w:iCs/>
          <w:sz w:val="28"/>
          <w:szCs w:val="28"/>
        </w:rPr>
        <w:t xml:space="preserve">ідприємство також є виробником солодкої води « </w:t>
      </w:r>
      <w:r w:rsidR="00B14CC7">
        <w:rPr>
          <w:rFonts w:ascii="Times New Roman" w:hAnsi="Times New Roman" w:cs="Times New Roman"/>
          <w:bCs/>
          <w:iCs/>
          <w:sz w:val="28"/>
          <w:szCs w:val="28"/>
          <w:lang w:val="en-US"/>
        </w:rPr>
        <w:t>F</w:t>
      </w:r>
      <w:r>
        <w:rPr>
          <w:rFonts w:ascii="Times New Roman" w:hAnsi="Times New Roman" w:cs="Times New Roman"/>
          <w:bCs/>
          <w:iCs/>
          <w:sz w:val="28"/>
          <w:szCs w:val="28"/>
          <w:lang w:val="en-US"/>
        </w:rPr>
        <w:t>anta</w:t>
      </w:r>
      <w:r>
        <w:rPr>
          <w:rFonts w:ascii="Times New Roman" w:hAnsi="Times New Roman" w:cs="Times New Roman"/>
          <w:bCs/>
          <w:iCs/>
          <w:sz w:val="28"/>
          <w:szCs w:val="28"/>
        </w:rPr>
        <w:t>» - із смаком апельсину, лимону,  мандарину,та фанти шокати</w:t>
      </w:r>
      <w:r w:rsidR="00B14CC7">
        <w:rPr>
          <w:rFonts w:ascii="Times New Roman" w:hAnsi="Times New Roman" w:cs="Times New Roman"/>
          <w:bCs/>
          <w:iCs/>
          <w:sz w:val="28"/>
          <w:szCs w:val="28"/>
          <w:lang w:val="en-US"/>
        </w:rPr>
        <w:t xml:space="preserve"> </w:t>
      </w:r>
      <w:r w:rsidR="00B14CC7">
        <w:rPr>
          <w:rFonts w:ascii="Times New Roman" w:hAnsi="Times New Roman" w:cs="Times New Roman"/>
          <w:bCs/>
          <w:iCs/>
          <w:sz w:val="28"/>
          <w:szCs w:val="28"/>
        </w:rPr>
        <w:t>напої фанти продаються у скляних пляшках 0,25 л , металевих банках 0,33л та пет тарі місткістю 0.5 , 1 л та 1,5 л</w:t>
      </w:r>
      <w:r w:rsidR="00B14CC7">
        <w:rPr>
          <w:rFonts w:ascii="Times New Roman" w:hAnsi="Times New Roman" w:cs="Times New Roman"/>
          <w:bCs/>
          <w:iCs/>
          <w:sz w:val="28"/>
          <w:szCs w:val="28"/>
          <w:lang w:val="en-US"/>
        </w:rPr>
        <w:t xml:space="preserve"> ; </w:t>
      </w:r>
      <w:r w:rsidR="00B14CC7">
        <w:rPr>
          <w:rFonts w:ascii="Times New Roman" w:hAnsi="Times New Roman" w:cs="Times New Roman"/>
          <w:bCs/>
          <w:iCs/>
          <w:sz w:val="28"/>
          <w:szCs w:val="28"/>
        </w:rPr>
        <w:t xml:space="preserve">та воду спрайт із смаком лимону та лайму. </w:t>
      </w:r>
      <w:r w:rsidR="003D1304">
        <w:rPr>
          <w:rFonts w:ascii="Times New Roman" w:hAnsi="Times New Roman" w:cs="Times New Roman"/>
          <w:bCs/>
          <w:iCs/>
          <w:sz w:val="28"/>
          <w:szCs w:val="28"/>
          <w:lang w:val="en-US"/>
        </w:rPr>
        <w:t>[15]</w:t>
      </w:r>
    </w:p>
    <w:p w14:paraId="1BBC4F0A" w14:textId="575035E2" w:rsidR="008059A1" w:rsidRPr="008059A1" w:rsidRDefault="008059A1" w:rsidP="008059A1">
      <w:pPr>
        <w:pStyle w:val="a4"/>
        <w:spacing w:after="0" w:line="360" w:lineRule="auto"/>
        <w:ind w:left="0" w:firstLine="709"/>
        <w:jc w:val="both"/>
        <w:rPr>
          <w:rFonts w:ascii="Times New Roman" w:hAnsi="Times New Roman" w:cs="Times New Roman"/>
          <w:b/>
          <w:i/>
          <w:iCs/>
          <w:sz w:val="28"/>
          <w:szCs w:val="28"/>
        </w:rPr>
      </w:pPr>
      <w:r>
        <w:rPr>
          <w:rFonts w:ascii="Times New Roman" w:hAnsi="Times New Roman" w:cs="Times New Roman"/>
          <w:b/>
          <w:i/>
          <w:sz w:val="28"/>
          <w:szCs w:val="28"/>
        </w:rPr>
        <w:lastRenderedPageBreak/>
        <w:t xml:space="preserve">Економічні аспекти виробництва продукції на підприємстві </w:t>
      </w:r>
      <w:bookmarkStart w:id="10" w:name="_Hlk184918838"/>
      <w:r w:rsidRPr="008059A1">
        <w:rPr>
          <w:rFonts w:ascii="Times New Roman" w:hAnsi="Times New Roman" w:cs="Times New Roman"/>
          <w:b/>
          <w:i/>
          <w:iCs/>
          <w:sz w:val="28"/>
          <w:szCs w:val="28"/>
        </w:rPr>
        <w:t xml:space="preserve">Кока Кола Беверіджиз </w:t>
      </w:r>
      <w:r>
        <w:rPr>
          <w:rFonts w:ascii="Times New Roman" w:hAnsi="Times New Roman" w:cs="Times New Roman"/>
          <w:b/>
          <w:i/>
          <w:iCs/>
          <w:sz w:val="28"/>
          <w:szCs w:val="28"/>
        </w:rPr>
        <w:t xml:space="preserve">Україна </w:t>
      </w:r>
    </w:p>
    <w:bookmarkEnd w:id="10"/>
    <w:p w14:paraId="113053C2" w14:textId="2FE00CD6" w:rsidR="00B14CC7" w:rsidRDefault="001B171E" w:rsidP="00861A9F">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bCs/>
          <w:iCs/>
          <w:sz w:val="28"/>
          <w:szCs w:val="28"/>
        </w:rPr>
        <w:t xml:space="preserve">У 2020 календарному році підприємство </w:t>
      </w:r>
      <w:r w:rsidRPr="001B171E">
        <w:rPr>
          <w:rFonts w:ascii="Times New Roman" w:hAnsi="Times New Roman" w:cs="Times New Roman"/>
          <w:sz w:val="28"/>
          <w:szCs w:val="28"/>
        </w:rPr>
        <w:t xml:space="preserve">Кока Кола Беверіджиз </w:t>
      </w:r>
      <w:r>
        <w:rPr>
          <w:rFonts w:ascii="Times New Roman" w:hAnsi="Times New Roman" w:cs="Times New Roman"/>
          <w:sz w:val="28"/>
          <w:szCs w:val="28"/>
        </w:rPr>
        <w:t>Україна від збуту своєї виготовленої продукції отримала 7 мільярдів гривень що становило на 3,4% більше ніж у 2019 календарному році</w:t>
      </w:r>
      <w:r w:rsidR="00E15595">
        <w:rPr>
          <w:rFonts w:ascii="Times New Roman" w:hAnsi="Times New Roman" w:cs="Times New Roman"/>
          <w:sz w:val="28"/>
          <w:szCs w:val="28"/>
        </w:rPr>
        <w:t>. Зростання доходу компанії перш за все сприяло підняття об</w:t>
      </w:r>
      <w:r w:rsidR="00E15595">
        <w:rPr>
          <w:rFonts w:ascii="Times New Roman" w:hAnsi="Times New Roman" w:cs="Times New Roman"/>
          <w:sz w:val="28"/>
          <w:szCs w:val="28"/>
          <w:lang w:val="en-US"/>
        </w:rPr>
        <w:t>’</w:t>
      </w:r>
      <w:r w:rsidR="00E15595">
        <w:rPr>
          <w:rFonts w:ascii="Times New Roman" w:hAnsi="Times New Roman" w:cs="Times New Roman"/>
          <w:sz w:val="28"/>
          <w:szCs w:val="28"/>
        </w:rPr>
        <w:t xml:space="preserve">ємів відпустку свої продукції.  У таблиці 2.1 наведено економічні показники компанії за 2020 календарний рік </w:t>
      </w:r>
    </w:p>
    <w:p w14:paraId="41594974" w14:textId="3CBB1813" w:rsidR="00E15595" w:rsidRPr="003D1304" w:rsidRDefault="00E15595" w:rsidP="00861A9F">
      <w:pPr>
        <w:pStyle w:val="a4"/>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t>Таблиця 2.1- Е</w:t>
      </w:r>
      <w:r w:rsidRPr="00E15595">
        <w:rPr>
          <w:rFonts w:ascii="Times New Roman" w:hAnsi="Times New Roman" w:cs="Times New Roman"/>
          <w:sz w:val="28"/>
          <w:szCs w:val="28"/>
        </w:rPr>
        <w:t>кономічні показники компанії за 2020 календарний рік</w:t>
      </w:r>
    </w:p>
    <w:tbl>
      <w:tblPr>
        <w:tblStyle w:val="a5"/>
        <w:tblW w:w="0" w:type="auto"/>
        <w:tblLook w:val="04A0" w:firstRow="1" w:lastRow="0" w:firstColumn="1" w:lastColumn="0" w:noHBand="0" w:noVBand="1"/>
      </w:tblPr>
      <w:tblGrid>
        <w:gridCol w:w="5807"/>
        <w:gridCol w:w="1276"/>
        <w:gridCol w:w="1276"/>
        <w:gridCol w:w="1270"/>
      </w:tblGrid>
      <w:tr w:rsidR="00123E13" w:rsidRPr="00E15595" w14:paraId="1D2F08D4" w14:textId="77777777" w:rsidTr="00123E13">
        <w:tc>
          <w:tcPr>
            <w:tcW w:w="5807" w:type="dxa"/>
          </w:tcPr>
          <w:tbl>
            <w:tblPr>
              <w:tblW w:w="2869" w:type="dxa"/>
              <w:tblBorders>
                <w:top w:val="nil"/>
                <w:left w:val="nil"/>
                <w:bottom w:val="nil"/>
                <w:right w:val="nil"/>
              </w:tblBorders>
              <w:tblLook w:val="0000" w:firstRow="0" w:lastRow="0" w:firstColumn="0" w:lastColumn="0" w:noHBand="0" w:noVBand="0"/>
            </w:tblPr>
            <w:tblGrid>
              <w:gridCol w:w="2869"/>
            </w:tblGrid>
            <w:tr w:rsidR="00E15595" w14:paraId="1F310ECA" w14:textId="77777777" w:rsidTr="00E15595">
              <w:trPr>
                <w:trHeight w:val="112"/>
              </w:trPr>
              <w:tc>
                <w:tcPr>
                  <w:tcW w:w="2869" w:type="dxa"/>
                </w:tcPr>
                <w:p w14:paraId="7BD7C1C1" w14:textId="77777777" w:rsidR="00E15595" w:rsidRPr="00E15595" w:rsidRDefault="00E15595" w:rsidP="00E15595">
                  <w:pPr>
                    <w:pStyle w:val="Default"/>
                    <w:rPr>
                      <w:rFonts w:ascii="Times New Roman" w:hAnsi="Times New Roman" w:cs="Times New Roman"/>
                      <w:sz w:val="23"/>
                      <w:szCs w:val="23"/>
                    </w:rPr>
                  </w:pPr>
                  <w:r w:rsidRPr="00E15595">
                    <w:rPr>
                      <w:rFonts w:ascii="Times New Roman" w:hAnsi="Times New Roman" w:cs="Times New Roman"/>
                      <w:b/>
                      <w:bCs/>
                    </w:rPr>
                    <w:t xml:space="preserve">Дохід і собівартість </w:t>
                  </w:r>
                </w:p>
              </w:tc>
            </w:tr>
          </w:tbl>
          <w:p w14:paraId="72859F97" w14:textId="77777777" w:rsidR="00E15595" w:rsidRPr="00E15595" w:rsidRDefault="00E15595" w:rsidP="00861A9F">
            <w:pPr>
              <w:pStyle w:val="a4"/>
              <w:spacing w:line="360" w:lineRule="auto"/>
              <w:ind w:left="0"/>
              <w:jc w:val="both"/>
              <w:rPr>
                <w:rFonts w:ascii="Times New Roman" w:hAnsi="Times New Roman" w:cs="Times New Roman"/>
                <w:bCs/>
                <w:iCs/>
                <w:sz w:val="24"/>
                <w:szCs w:val="24"/>
              </w:rPr>
            </w:pPr>
          </w:p>
        </w:tc>
        <w:tc>
          <w:tcPr>
            <w:tcW w:w="1276" w:type="dxa"/>
          </w:tcPr>
          <w:p w14:paraId="0B4854ED" w14:textId="31C23B38" w:rsidR="00E15595" w:rsidRPr="00E15595" w:rsidRDefault="00E15595" w:rsidP="00861A9F">
            <w:pPr>
              <w:pStyle w:val="a4"/>
              <w:spacing w:line="360" w:lineRule="auto"/>
              <w:ind w:left="0"/>
              <w:jc w:val="both"/>
              <w:rPr>
                <w:rFonts w:ascii="Times New Roman" w:hAnsi="Times New Roman" w:cs="Times New Roman"/>
                <w:b/>
                <w:iCs/>
                <w:sz w:val="24"/>
                <w:szCs w:val="24"/>
              </w:rPr>
            </w:pPr>
            <w:r>
              <w:rPr>
                <w:rFonts w:ascii="Times New Roman" w:hAnsi="Times New Roman" w:cs="Times New Roman"/>
                <w:b/>
                <w:iCs/>
                <w:sz w:val="24"/>
                <w:szCs w:val="24"/>
              </w:rPr>
              <w:t xml:space="preserve">2018 </w:t>
            </w:r>
          </w:p>
        </w:tc>
        <w:tc>
          <w:tcPr>
            <w:tcW w:w="1276" w:type="dxa"/>
          </w:tcPr>
          <w:p w14:paraId="70EEBF51" w14:textId="2A77E851" w:rsidR="00E15595" w:rsidRPr="00E15595" w:rsidRDefault="00E15595" w:rsidP="00861A9F">
            <w:pPr>
              <w:pStyle w:val="a4"/>
              <w:spacing w:line="360" w:lineRule="auto"/>
              <w:ind w:left="0"/>
              <w:jc w:val="both"/>
              <w:rPr>
                <w:rFonts w:ascii="Times New Roman" w:hAnsi="Times New Roman" w:cs="Times New Roman"/>
                <w:b/>
                <w:iCs/>
                <w:sz w:val="24"/>
                <w:szCs w:val="24"/>
              </w:rPr>
            </w:pPr>
            <w:r w:rsidRPr="00E15595">
              <w:rPr>
                <w:rFonts w:ascii="Times New Roman" w:hAnsi="Times New Roman" w:cs="Times New Roman"/>
                <w:b/>
                <w:iCs/>
                <w:sz w:val="24"/>
                <w:szCs w:val="24"/>
              </w:rPr>
              <w:t>2019</w:t>
            </w:r>
          </w:p>
        </w:tc>
        <w:tc>
          <w:tcPr>
            <w:tcW w:w="1270" w:type="dxa"/>
          </w:tcPr>
          <w:p w14:paraId="122E819C" w14:textId="774FEDC1" w:rsidR="00E15595" w:rsidRPr="00E15595" w:rsidRDefault="00E15595" w:rsidP="00861A9F">
            <w:pPr>
              <w:pStyle w:val="a4"/>
              <w:spacing w:line="360" w:lineRule="auto"/>
              <w:ind w:left="0"/>
              <w:jc w:val="both"/>
              <w:rPr>
                <w:rFonts w:ascii="Times New Roman" w:hAnsi="Times New Roman" w:cs="Times New Roman"/>
                <w:b/>
                <w:iCs/>
                <w:sz w:val="24"/>
                <w:szCs w:val="24"/>
              </w:rPr>
            </w:pPr>
            <w:r w:rsidRPr="00E15595">
              <w:rPr>
                <w:rFonts w:ascii="Times New Roman" w:hAnsi="Times New Roman" w:cs="Times New Roman"/>
                <w:b/>
                <w:iCs/>
                <w:sz w:val="24"/>
                <w:szCs w:val="24"/>
              </w:rPr>
              <w:t xml:space="preserve">2020 </w:t>
            </w:r>
          </w:p>
        </w:tc>
      </w:tr>
      <w:tr w:rsidR="00123E13" w:rsidRPr="00123E13" w14:paraId="46F7B39F" w14:textId="77777777" w:rsidTr="00123E13">
        <w:tc>
          <w:tcPr>
            <w:tcW w:w="5807" w:type="dxa"/>
          </w:tcPr>
          <w:p w14:paraId="14745CE5" w14:textId="77777777" w:rsidR="00123E13" w:rsidRPr="00E15595" w:rsidRDefault="00123E13" w:rsidP="00123E13">
            <w:pPr>
              <w:pStyle w:val="Default"/>
              <w:jc w:val="both"/>
              <w:rPr>
                <w:rFonts w:ascii="Times New Roman" w:hAnsi="Times New Roman" w:cs="Times New Roman"/>
              </w:rPr>
            </w:pPr>
            <w:r w:rsidRPr="00E15595">
              <w:rPr>
                <w:rFonts w:ascii="Times New Roman" w:hAnsi="Times New Roman" w:cs="Times New Roman"/>
              </w:rPr>
              <w:t xml:space="preserve">Чистий дохід від реалізації продукції (товарів, робіт, послуг), тис. грн </w:t>
            </w:r>
          </w:p>
          <w:p w14:paraId="3072679C" w14:textId="77777777" w:rsidR="00123E13" w:rsidRDefault="00123E13" w:rsidP="00123E13">
            <w:pPr>
              <w:pStyle w:val="a4"/>
              <w:spacing w:line="360" w:lineRule="auto"/>
              <w:ind w:left="0"/>
              <w:jc w:val="both"/>
              <w:rPr>
                <w:rFonts w:ascii="Times New Roman" w:hAnsi="Times New Roman" w:cs="Times New Roman"/>
                <w:bCs/>
                <w:iCs/>
                <w:sz w:val="28"/>
                <w:szCs w:val="28"/>
              </w:rPr>
            </w:pPr>
          </w:p>
        </w:tc>
        <w:tc>
          <w:tcPr>
            <w:tcW w:w="1276" w:type="dxa"/>
          </w:tcPr>
          <w:p w14:paraId="2FFDA729" w14:textId="61D6E709" w:rsidR="00123E13" w:rsidRPr="00123E13" w:rsidRDefault="00123E13" w:rsidP="00123E13">
            <w:pPr>
              <w:pStyle w:val="a4"/>
              <w:spacing w:line="360" w:lineRule="auto"/>
              <w:ind w:left="0"/>
              <w:jc w:val="both"/>
              <w:rPr>
                <w:rFonts w:ascii="Times New Roman" w:hAnsi="Times New Roman" w:cs="Times New Roman"/>
                <w:bCs/>
                <w:iCs/>
                <w:sz w:val="24"/>
                <w:szCs w:val="24"/>
              </w:rPr>
            </w:pPr>
            <w:r w:rsidRPr="00123E13">
              <w:rPr>
                <w:rFonts w:ascii="Times New Roman" w:hAnsi="Times New Roman" w:cs="Times New Roman"/>
                <w:sz w:val="24"/>
                <w:szCs w:val="24"/>
              </w:rPr>
              <w:t xml:space="preserve">6 101 890 </w:t>
            </w:r>
          </w:p>
        </w:tc>
        <w:tc>
          <w:tcPr>
            <w:tcW w:w="1276" w:type="dxa"/>
          </w:tcPr>
          <w:p w14:paraId="3102A16B" w14:textId="0C6A3604" w:rsidR="00123E13" w:rsidRPr="00123E13" w:rsidRDefault="00123E13" w:rsidP="00123E13">
            <w:pPr>
              <w:pStyle w:val="a4"/>
              <w:spacing w:line="360" w:lineRule="auto"/>
              <w:ind w:left="0"/>
              <w:jc w:val="both"/>
              <w:rPr>
                <w:rFonts w:ascii="Times New Roman" w:hAnsi="Times New Roman" w:cs="Times New Roman"/>
                <w:bCs/>
                <w:iCs/>
                <w:sz w:val="24"/>
                <w:szCs w:val="24"/>
              </w:rPr>
            </w:pPr>
            <w:r w:rsidRPr="00123E13">
              <w:rPr>
                <w:rFonts w:ascii="Times New Roman" w:hAnsi="Times New Roman" w:cs="Times New Roman"/>
                <w:sz w:val="24"/>
                <w:szCs w:val="24"/>
              </w:rPr>
              <w:t xml:space="preserve">6 901 720 </w:t>
            </w:r>
          </w:p>
        </w:tc>
        <w:tc>
          <w:tcPr>
            <w:tcW w:w="1270" w:type="dxa"/>
          </w:tcPr>
          <w:p w14:paraId="4CF75153" w14:textId="61A6E096" w:rsidR="00123E13" w:rsidRPr="00123E13" w:rsidRDefault="00123E13" w:rsidP="00123E13">
            <w:pPr>
              <w:pStyle w:val="a4"/>
              <w:spacing w:line="360" w:lineRule="auto"/>
              <w:ind w:left="0"/>
              <w:jc w:val="both"/>
              <w:rPr>
                <w:rFonts w:ascii="Times New Roman" w:hAnsi="Times New Roman" w:cs="Times New Roman"/>
                <w:bCs/>
                <w:iCs/>
                <w:sz w:val="24"/>
                <w:szCs w:val="24"/>
              </w:rPr>
            </w:pPr>
            <w:r w:rsidRPr="00123E13">
              <w:rPr>
                <w:rFonts w:ascii="Times New Roman" w:hAnsi="Times New Roman" w:cs="Times New Roman"/>
                <w:sz w:val="24"/>
                <w:szCs w:val="24"/>
              </w:rPr>
              <w:t xml:space="preserve">7 134 428 </w:t>
            </w:r>
          </w:p>
        </w:tc>
      </w:tr>
      <w:tr w:rsidR="00123E13" w:rsidRPr="00123E13" w14:paraId="1FBD235E" w14:textId="77777777" w:rsidTr="00123E13">
        <w:tc>
          <w:tcPr>
            <w:tcW w:w="5807" w:type="dxa"/>
          </w:tcPr>
          <w:tbl>
            <w:tblPr>
              <w:tblW w:w="0" w:type="auto"/>
              <w:tblBorders>
                <w:top w:val="nil"/>
                <w:left w:val="nil"/>
                <w:bottom w:val="nil"/>
                <w:right w:val="nil"/>
              </w:tblBorders>
              <w:tblLook w:val="0000" w:firstRow="0" w:lastRow="0" w:firstColumn="0" w:lastColumn="0" w:noHBand="0" w:noVBand="0"/>
            </w:tblPr>
            <w:tblGrid>
              <w:gridCol w:w="5591"/>
            </w:tblGrid>
            <w:tr w:rsidR="00123E13" w:rsidRPr="00123E13" w14:paraId="0305AA9C" w14:textId="77777777">
              <w:trPr>
                <w:trHeight w:val="261"/>
              </w:trPr>
              <w:tc>
                <w:tcPr>
                  <w:tcW w:w="0" w:type="auto"/>
                </w:tcPr>
                <w:p w14:paraId="60D268A7" w14:textId="77777777" w:rsidR="00123E13" w:rsidRPr="00123E13" w:rsidRDefault="00123E13" w:rsidP="00123E13">
                  <w:pPr>
                    <w:pStyle w:val="Default"/>
                    <w:rPr>
                      <w:rFonts w:ascii="Times New Roman" w:hAnsi="Times New Roman" w:cs="Times New Roman"/>
                    </w:rPr>
                  </w:pPr>
                  <w:r w:rsidRPr="00123E13">
                    <w:rPr>
                      <w:rFonts w:ascii="Times New Roman" w:hAnsi="Times New Roman" w:cs="Times New Roman"/>
                    </w:rPr>
                    <w:t xml:space="preserve">Собівартість реалізованої продукції (товарів, робіт, послуг), тис. грн </w:t>
                  </w:r>
                </w:p>
              </w:tc>
            </w:tr>
          </w:tbl>
          <w:p w14:paraId="27B2A5C4" w14:textId="77777777" w:rsidR="00123E13" w:rsidRPr="00123E13" w:rsidRDefault="00123E13" w:rsidP="00123E13">
            <w:pPr>
              <w:pStyle w:val="a4"/>
              <w:spacing w:line="360" w:lineRule="auto"/>
              <w:ind w:left="0"/>
              <w:jc w:val="both"/>
              <w:rPr>
                <w:rFonts w:ascii="Times New Roman" w:hAnsi="Times New Roman" w:cs="Times New Roman"/>
                <w:bCs/>
                <w:iCs/>
                <w:sz w:val="24"/>
                <w:szCs w:val="24"/>
              </w:rPr>
            </w:pPr>
          </w:p>
        </w:tc>
        <w:tc>
          <w:tcPr>
            <w:tcW w:w="1276" w:type="dxa"/>
          </w:tcPr>
          <w:p w14:paraId="0B8E233A" w14:textId="522113D8" w:rsidR="00123E13" w:rsidRPr="00123E13" w:rsidRDefault="00123E13" w:rsidP="00123E13">
            <w:pPr>
              <w:pStyle w:val="a4"/>
              <w:spacing w:line="360" w:lineRule="auto"/>
              <w:ind w:left="0"/>
              <w:jc w:val="both"/>
              <w:rPr>
                <w:rFonts w:ascii="Times New Roman" w:hAnsi="Times New Roman" w:cs="Times New Roman"/>
                <w:bCs/>
                <w:iCs/>
                <w:sz w:val="24"/>
                <w:szCs w:val="24"/>
              </w:rPr>
            </w:pPr>
            <w:r w:rsidRPr="00123E13">
              <w:rPr>
                <w:rFonts w:ascii="Times New Roman" w:hAnsi="Times New Roman" w:cs="Times New Roman"/>
                <w:sz w:val="24"/>
                <w:szCs w:val="24"/>
              </w:rPr>
              <w:t xml:space="preserve">4 130 146 </w:t>
            </w:r>
          </w:p>
        </w:tc>
        <w:tc>
          <w:tcPr>
            <w:tcW w:w="1276" w:type="dxa"/>
          </w:tcPr>
          <w:p w14:paraId="66EA256F" w14:textId="5A031B43" w:rsidR="00123E13" w:rsidRPr="00123E13" w:rsidRDefault="00123E13" w:rsidP="00123E13">
            <w:pPr>
              <w:pStyle w:val="a4"/>
              <w:spacing w:line="360" w:lineRule="auto"/>
              <w:ind w:left="0"/>
              <w:jc w:val="both"/>
              <w:rPr>
                <w:rFonts w:ascii="Times New Roman" w:hAnsi="Times New Roman" w:cs="Times New Roman"/>
                <w:bCs/>
                <w:iCs/>
                <w:sz w:val="24"/>
                <w:szCs w:val="24"/>
              </w:rPr>
            </w:pPr>
            <w:r w:rsidRPr="00123E13">
              <w:rPr>
                <w:rFonts w:ascii="Times New Roman" w:hAnsi="Times New Roman" w:cs="Times New Roman"/>
                <w:sz w:val="24"/>
                <w:szCs w:val="24"/>
              </w:rPr>
              <w:t xml:space="preserve">4 372 492 </w:t>
            </w:r>
          </w:p>
        </w:tc>
        <w:tc>
          <w:tcPr>
            <w:tcW w:w="1270" w:type="dxa"/>
          </w:tcPr>
          <w:p w14:paraId="3FAB0A76" w14:textId="4439B25B" w:rsidR="00123E13" w:rsidRPr="00123E13" w:rsidRDefault="00123E13" w:rsidP="00123E13">
            <w:pPr>
              <w:pStyle w:val="a4"/>
              <w:spacing w:line="360" w:lineRule="auto"/>
              <w:ind w:left="0"/>
              <w:jc w:val="both"/>
              <w:rPr>
                <w:rFonts w:ascii="Times New Roman" w:hAnsi="Times New Roman" w:cs="Times New Roman"/>
                <w:bCs/>
                <w:iCs/>
                <w:sz w:val="24"/>
                <w:szCs w:val="24"/>
              </w:rPr>
            </w:pPr>
            <w:r w:rsidRPr="00123E13">
              <w:rPr>
                <w:rFonts w:ascii="Times New Roman" w:hAnsi="Times New Roman" w:cs="Times New Roman"/>
                <w:sz w:val="24"/>
                <w:szCs w:val="24"/>
              </w:rPr>
              <w:t xml:space="preserve">4 556 601 </w:t>
            </w:r>
          </w:p>
        </w:tc>
      </w:tr>
    </w:tbl>
    <w:p w14:paraId="6453CB5C" w14:textId="478B388A" w:rsidR="00123E13" w:rsidRDefault="00123E13" w:rsidP="00123E13">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bCs/>
          <w:iCs/>
          <w:sz w:val="28"/>
          <w:szCs w:val="28"/>
        </w:rPr>
        <w:t xml:space="preserve">Станом на кінець 2020 календарного року у структурі активів підприємства   </w:t>
      </w:r>
      <w:bookmarkStart w:id="11" w:name="_Hlk184924776"/>
      <w:r w:rsidRPr="00123E13">
        <w:rPr>
          <w:rFonts w:ascii="Times New Roman" w:hAnsi="Times New Roman" w:cs="Times New Roman"/>
          <w:b/>
          <w:iCs/>
          <w:sz w:val="28"/>
          <w:szCs w:val="28"/>
        </w:rPr>
        <w:t>«</w:t>
      </w:r>
      <w:r w:rsidRPr="00123E13">
        <w:rPr>
          <w:rFonts w:ascii="Times New Roman" w:hAnsi="Times New Roman" w:cs="Times New Roman"/>
          <w:sz w:val="28"/>
          <w:szCs w:val="28"/>
        </w:rPr>
        <w:t>Кока Кола Беверіджиз Україна</w:t>
      </w:r>
      <w:r>
        <w:rPr>
          <w:rFonts w:ascii="Times New Roman" w:hAnsi="Times New Roman" w:cs="Times New Roman"/>
          <w:b/>
          <w:bCs/>
          <w:i/>
          <w:iCs/>
          <w:sz w:val="28"/>
          <w:szCs w:val="28"/>
        </w:rPr>
        <w:t>»</w:t>
      </w:r>
      <w:r w:rsidRPr="00123E13">
        <w:rPr>
          <w:rFonts w:ascii="Times New Roman" w:hAnsi="Times New Roman" w:cs="Times New Roman"/>
          <w:b/>
          <w:bCs/>
          <w:i/>
          <w:iCs/>
          <w:sz w:val="28"/>
          <w:szCs w:val="28"/>
        </w:rPr>
        <w:t xml:space="preserve"> </w:t>
      </w:r>
      <w:bookmarkEnd w:id="11"/>
      <w:r>
        <w:rPr>
          <w:rFonts w:ascii="Times New Roman" w:hAnsi="Times New Roman" w:cs="Times New Roman"/>
          <w:sz w:val="28"/>
          <w:szCs w:val="28"/>
        </w:rPr>
        <w:t>оборотні активи компанії становили 60% , а відсоток не оборотних активів підприємства становив -40%.</w:t>
      </w:r>
    </w:p>
    <w:p w14:paraId="7BEC2EB8" w14:textId="5E172BC8" w:rsidR="00E33A24" w:rsidRPr="003D1304" w:rsidRDefault="00123E13" w:rsidP="00123E13">
      <w:pPr>
        <w:pStyle w:val="a4"/>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В структурі </w:t>
      </w:r>
      <w:r w:rsidR="00CD5FB6">
        <w:rPr>
          <w:rFonts w:ascii="Times New Roman" w:hAnsi="Times New Roman" w:cs="Times New Roman"/>
          <w:sz w:val="28"/>
          <w:szCs w:val="28"/>
        </w:rPr>
        <w:t>компанії станом на кінець 2020 календарного року переважав власний капітал який складав на той момент 55,6 %. Поточні економічні зобов</w:t>
      </w:r>
      <w:r w:rsidR="00CD5FB6">
        <w:rPr>
          <w:rFonts w:ascii="Times New Roman" w:hAnsi="Times New Roman" w:cs="Times New Roman"/>
          <w:sz w:val="28"/>
          <w:szCs w:val="28"/>
          <w:lang w:val="en-US"/>
        </w:rPr>
        <w:t>’</w:t>
      </w:r>
      <w:r w:rsidR="00CD5FB6">
        <w:rPr>
          <w:rFonts w:ascii="Times New Roman" w:hAnsi="Times New Roman" w:cs="Times New Roman"/>
          <w:sz w:val="28"/>
          <w:szCs w:val="28"/>
        </w:rPr>
        <w:t xml:space="preserve">язання  </w:t>
      </w:r>
      <w:r w:rsidR="00EE56BC">
        <w:rPr>
          <w:rFonts w:ascii="Times New Roman" w:hAnsi="Times New Roman" w:cs="Times New Roman"/>
          <w:sz w:val="28"/>
          <w:szCs w:val="28"/>
        </w:rPr>
        <w:t xml:space="preserve">становили на 2020 рік 43,8% </w:t>
      </w:r>
      <w:r w:rsidR="00E33A24">
        <w:rPr>
          <w:rFonts w:ascii="Times New Roman" w:hAnsi="Times New Roman" w:cs="Times New Roman"/>
          <w:sz w:val="28"/>
          <w:szCs w:val="28"/>
        </w:rPr>
        <w:t>, довгострокові зобов</w:t>
      </w:r>
      <w:r w:rsidR="00E33A24">
        <w:rPr>
          <w:rFonts w:ascii="Times New Roman" w:hAnsi="Times New Roman" w:cs="Times New Roman"/>
          <w:sz w:val="28"/>
          <w:szCs w:val="28"/>
          <w:lang w:val="en-US"/>
        </w:rPr>
        <w:t>’</w:t>
      </w:r>
      <w:r w:rsidR="00E33A24">
        <w:rPr>
          <w:rFonts w:ascii="Times New Roman" w:hAnsi="Times New Roman" w:cs="Times New Roman"/>
          <w:sz w:val="28"/>
          <w:szCs w:val="28"/>
        </w:rPr>
        <w:t>язання підприємства у 2020 році склали незначні 0,6% . Така структура капіталу компанії свідчить про відносно високий рівень фінансової стійкості компанії та незалежність від зовнішніх фінансових позик.</w:t>
      </w:r>
      <w:r w:rsidR="003D1304">
        <w:rPr>
          <w:rFonts w:ascii="Times New Roman" w:hAnsi="Times New Roman" w:cs="Times New Roman"/>
          <w:sz w:val="28"/>
          <w:szCs w:val="28"/>
          <w:lang w:val="en-US"/>
        </w:rPr>
        <w:t>[16]</w:t>
      </w:r>
    </w:p>
    <w:p w14:paraId="4304D7BB" w14:textId="6D8B0ECC" w:rsidR="00123E13" w:rsidRDefault="00E33A24" w:rsidP="00123E13">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Станом на кінець 2020 календарного року обсяг оборотних коштів підприємства </w:t>
      </w:r>
      <w:r w:rsidR="007672D3">
        <w:rPr>
          <w:rFonts w:ascii="Times New Roman" w:hAnsi="Times New Roman" w:cs="Times New Roman"/>
          <w:sz w:val="28"/>
          <w:szCs w:val="28"/>
        </w:rPr>
        <w:t>значно перевищував обсяг поточних зобов</w:t>
      </w:r>
      <w:r w:rsidR="007672D3">
        <w:rPr>
          <w:rFonts w:ascii="Times New Roman" w:hAnsi="Times New Roman" w:cs="Times New Roman"/>
          <w:sz w:val="28"/>
          <w:szCs w:val="28"/>
          <w:lang w:val="en-US"/>
        </w:rPr>
        <w:t>’</w:t>
      </w:r>
      <w:r w:rsidR="007672D3">
        <w:rPr>
          <w:rFonts w:ascii="Times New Roman" w:hAnsi="Times New Roman" w:cs="Times New Roman"/>
          <w:sz w:val="28"/>
          <w:szCs w:val="28"/>
        </w:rPr>
        <w:t>язань та забезпечення. Співвідношення оборотних активів підприємства до поточних зобов</w:t>
      </w:r>
      <w:r w:rsidR="007672D3">
        <w:rPr>
          <w:rFonts w:ascii="Times New Roman" w:hAnsi="Times New Roman" w:cs="Times New Roman"/>
          <w:sz w:val="28"/>
          <w:szCs w:val="28"/>
          <w:lang w:val="en-US"/>
        </w:rPr>
        <w:t>’</w:t>
      </w:r>
      <w:r w:rsidR="007672D3">
        <w:rPr>
          <w:rFonts w:ascii="Times New Roman" w:hAnsi="Times New Roman" w:cs="Times New Roman"/>
          <w:sz w:val="28"/>
          <w:szCs w:val="28"/>
        </w:rPr>
        <w:t xml:space="preserve">язань та забезпечення становило 1,38 . Цей фінансовий показник вказує на хороший рівень платоспроможності підприємства.  </w:t>
      </w:r>
      <w:r w:rsidR="007672D3">
        <w:rPr>
          <w:rFonts w:ascii="Times New Roman" w:hAnsi="Times New Roman" w:cs="Times New Roman"/>
          <w:sz w:val="28"/>
          <w:szCs w:val="28"/>
        </w:rPr>
        <w:tab/>
        <w:t>Кількість  активних та пасивних коштів підприємства  у 2020 році наведено наведено у таблиці 2.2 .</w:t>
      </w:r>
    </w:p>
    <w:p w14:paraId="41471913" w14:textId="61CD15C2" w:rsidR="007672D3" w:rsidRDefault="007672D3" w:rsidP="00123E13">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Таблиця 2.2 - </w:t>
      </w:r>
      <w:r w:rsidRPr="007672D3">
        <w:rPr>
          <w:rFonts w:ascii="Times New Roman" w:hAnsi="Times New Roman" w:cs="Times New Roman"/>
          <w:sz w:val="28"/>
          <w:szCs w:val="28"/>
        </w:rPr>
        <w:t>Значення активних та пасивних коштів підприємства</w:t>
      </w:r>
      <w:r>
        <w:rPr>
          <w:rFonts w:ascii="Times New Roman" w:hAnsi="Times New Roman" w:cs="Times New Roman"/>
          <w:sz w:val="28"/>
          <w:szCs w:val="28"/>
        </w:rPr>
        <w:t xml:space="preserve"> </w:t>
      </w:r>
      <w:r w:rsidRPr="007672D3">
        <w:rPr>
          <w:rFonts w:ascii="Times New Roman" w:hAnsi="Times New Roman" w:cs="Times New Roman"/>
          <w:sz w:val="28"/>
          <w:szCs w:val="28"/>
        </w:rPr>
        <w:t>у 2020 році</w:t>
      </w:r>
      <w:r>
        <w:rPr>
          <w:rFonts w:ascii="Times New Roman" w:hAnsi="Times New Roman" w:cs="Times New Roman"/>
          <w:sz w:val="28"/>
          <w:szCs w:val="28"/>
        </w:rPr>
        <w:t xml:space="preserve"> </w:t>
      </w:r>
    </w:p>
    <w:tbl>
      <w:tblPr>
        <w:tblStyle w:val="a5"/>
        <w:tblW w:w="0" w:type="auto"/>
        <w:tblLook w:val="04A0" w:firstRow="1" w:lastRow="0" w:firstColumn="1" w:lastColumn="0" w:noHBand="0" w:noVBand="1"/>
      </w:tblPr>
      <w:tblGrid>
        <w:gridCol w:w="3209"/>
        <w:gridCol w:w="4016"/>
        <w:gridCol w:w="2404"/>
      </w:tblGrid>
      <w:tr w:rsidR="00CE19F0" w14:paraId="7B1DC35F" w14:textId="77777777" w:rsidTr="00CE19F0">
        <w:tc>
          <w:tcPr>
            <w:tcW w:w="3209" w:type="dxa"/>
          </w:tcPr>
          <w:tbl>
            <w:tblPr>
              <w:tblW w:w="0" w:type="auto"/>
              <w:tblBorders>
                <w:top w:val="nil"/>
                <w:left w:val="nil"/>
                <w:bottom w:val="nil"/>
                <w:right w:val="nil"/>
              </w:tblBorders>
              <w:tblLook w:val="0000" w:firstRow="0" w:lastRow="0" w:firstColumn="0" w:lastColumn="0" w:noHBand="0" w:noVBand="0"/>
            </w:tblPr>
            <w:tblGrid>
              <w:gridCol w:w="2102"/>
            </w:tblGrid>
            <w:tr w:rsidR="00CE19F0" w:rsidRPr="00CE19F0" w14:paraId="3B961258" w14:textId="77777777">
              <w:trPr>
                <w:trHeight w:val="112"/>
              </w:trPr>
              <w:tc>
                <w:tcPr>
                  <w:tcW w:w="0" w:type="auto"/>
                </w:tcPr>
                <w:p w14:paraId="2C2C53C2" w14:textId="77777777" w:rsidR="00CE19F0" w:rsidRPr="00CE19F0" w:rsidRDefault="00CE19F0" w:rsidP="00CE19F0">
                  <w:pPr>
                    <w:spacing w:line="360" w:lineRule="auto"/>
                    <w:jc w:val="both"/>
                    <w:rPr>
                      <w:rFonts w:ascii="Times New Roman" w:hAnsi="Times New Roman" w:cs="Times New Roman"/>
                      <w:sz w:val="28"/>
                      <w:szCs w:val="28"/>
                    </w:rPr>
                  </w:pPr>
                  <w:bookmarkStart w:id="12" w:name="_Hlk184924292"/>
                  <w:r w:rsidRPr="00CE19F0">
                    <w:rPr>
                      <w:rFonts w:ascii="Times New Roman" w:hAnsi="Times New Roman" w:cs="Times New Roman"/>
                      <w:b/>
                      <w:bCs/>
                      <w:sz w:val="24"/>
                      <w:szCs w:val="24"/>
                    </w:rPr>
                    <w:lastRenderedPageBreak/>
                    <w:t xml:space="preserve">Елемент Балансу </w:t>
                  </w:r>
                </w:p>
              </w:tc>
            </w:tr>
          </w:tbl>
          <w:p w14:paraId="57F4BD60" w14:textId="77777777" w:rsidR="00CE19F0" w:rsidRDefault="00CE19F0" w:rsidP="00CE19F0">
            <w:pPr>
              <w:pStyle w:val="a4"/>
              <w:spacing w:line="360" w:lineRule="auto"/>
              <w:ind w:left="0"/>
              <w:jc w:val="both"/>
              <w:rPr>
                <w:rFonts w:ascii="Times New Roman" w:hAnsi="Times New Roman" w:cs="Times New Roman"/>
                <w:sz w:val="28"/>
                <w:szCs w:val="28"/>
              </w:rPr>
            </w:pPr>
          </w:p>
        </w:tc>
        <w:tc>
          <w:tcPr>
            <w:tcW w:w="4016" w:type="dxa"/>
          </w:tcPr>
          <w:p w14:paraId="6311EC02" w14:textId="4CE6D172" w:rsidR="00CE19F0" w:rsidRPr="00CE19F0" w:rsidRDefault="00CE19F0" w:rsidP="00CE19F0">
            <w:pPr>
              <w:pStyle w:val="a4"/>
              <w:spacing w:line="360" w:lineRule="auto"/>
              <w:ind w:left="0"/>
              <w:jc w:val="both"/>
              <w:rPr>
                <w:rFonts w:ascii="Times New Roman" w:hAnsi="Times New Roman" w:cs="Times New Roman"/>
                <w:b/>
                <w:bCs/>
                <w:sz w:val="28"/>
                <w:szCs w:val="28"/>
              </w:rPr>
            </w:pPr>
            <w:r w:rsidRPr="00CE19F0">
              <w:rPr>
                <w:rFonts w:ascii="Times New Roman" w:hAnsi="Times New Roman" w:cs="Times New Roman"/>
                <w:b/>
                <w:bCs/>
                <w:sz w:val="24"/>
                <w:szCs w:val="24"/>
              </w:rPr>
              <w:t xml:space="preserve">На початок звітного періоду, тис. грн. </w:t>
            </w:r>
          </w:p>
        </w:tc>
        <w:tc>
          <w:tcPr>
            <w:tcW w:w="2404" w:type="dxa"/>
          </w:tcPr>
          <w:p w14:paraId="4197E44A" w14:textId="61A05725" w:rsidR="00CE19F0" w:rsidRPr="00CE19F0" w:rsidRDefault="00CE19F0" w:rsidP="00CE19F0">
            <w:pPr>
              <w:pStyle w:val="a4"/>
              <w:spacing w:line="360" w:lineRule="auto"/>
              <w:ind w:left="0"/>
              <w:jc w:val="both"/>
              <w:rPr>
                <w:rFonts w:ascii="Times New Roman" w:hAnsi="Times New Roman" w:cs="Times New Roman"/>
                <w:b/>
                <w:bCs/>
                <w:sz w:val="28"/>
                <w:szCs w:val="28"/>
              </w:rPr>
            </w:pPr>
            <w:r w:rsidRPr="00CE19F0">
              <w:rPr>
                <w:rFonts w:ascii="Times New Roman" w:hAnsi="Times New Roman" w:cs="Times New Roman"/>
                <w:b/>
                <w:bCs/>
                <w:sz w:val="24"/>
                <w:szCs w:val="24"/>
              </w:rPr>
              <w:t xml:space="preserve">На кінець звітного періоду, тис. грн. </w:t>
            </w:r>
          </w:p>
        </w:tc>
      </w:tr>
      <w:bookmarkEnd w:id="12"/>
      <w:tr w:rsidR="00CE19F0" w14:paraId="72193417" w14:textId="77777777" w:rsidTr="00CB4215">
        <w:tc>
          <w:tcPr>
            <w:tcW w:w="9629" w:type="dxa"/>
            <w:gridSpan w:val="3"/>
          </w:tcPr>
          <w:p w14:paraId="148FF791" w14:textId="58D44A6F" w:rsidR="00CE19F0" w:rsidRPr="00CE19F0" w:rsidRDefault="00CE19F0" w:rsidP="00CE19F0">
            <w:pPr>
              <w:pStyle w:val="a4"/>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Актив</w:t>
            </w:r>
          </w:p>
        </w:tc>
      </w:tr>
      <w:tr w:rsidR="00CE19F0" w14:paraId="0E886C6A" w14:textId="77777777" w:rsidTr="00CE19F0">
        <w:tc>
          <w:tcPr>
            <w:tcW w:w="3209" w:type="dxa"/>
          </w:tcPr>
          <w:tbl>
            <w:tblPr>
              <w:tblW w:w="0" w:type="auto"/>
              <w:tblBorders>
                <w:top w:val="nil"/>
                <w:left w:val="nil"/>
                <w:bottom w:val="nil"/>
                <w:right w:val="nil"/>
              </w:tblBorders>
              <w:tblLook w:val="0000" w:firstRow="0" w:lastRow="0" w:firstColumn="0" w:lastColumn="0" w:noHBand="0" w:noVBand="0"/>
            </w:tblPr>
            <w:tblGrid>
              <w:gridCol w:w="2157"/>
            </w:tblGrid>
            <w:tr w:rsidR="00CE19F0" w:rsidRPr="00CE19F0" w14:paraId="7B227946" w14:textId="77777777">
              <w:trPr>
                <w:trHeight w:val="112"/>
              </w:trPr>
              <w:tc>
                <w:tcPr>
                  <w:tcW w:w="0" w:type="auto"/>
                </w:tcPr>
                <w:p w14:paraId="692C1A18" w14:textId="77777777" w:rsidR="00CE19F0" w:rsidRPr="00CE19F0" w:rsidRDefault="00CE19F0" w:rsidP="00CE19F0">
                  <w:pPr>
                    <w:pStyle w:val="Default"/>
                    <w:rPr>
                      <w:rFonts w:ascii="Times New Roman" w:hAnsi="Times New Roman" w:cs="Times New Roman"/>
                    </w:rPr>
                  </w:pPr>
                  <w:r w:rsidRPr="00CE19F0">
                    <w:rPr>
                      <w:rFonts w:ascii="Times New Roman" w:hAnsi="Times New Roman" w:cs="Times New Roman"/>
                    </w:rPr>
                    <w:t xml:space="preserve">Необоротні активи </w:t>
                  </w:r>
                </w:p>
              </w:tc>
            </w:tr>
          </w:tbl>
          <w:p w14:paraId="4BF03BF5" w14:textId="77777777" w:rsidR="00CE19F0" w:rsidRPr="00CE19F0" w:rsidRDefault="00CE19F0" w:rsidP="00CE19F0">
            <w:pPr>
              <w:pStyle w:val="a4"/>
              <w:spacing w:line="360" w:lineRule="auto"/>
              <w:ind w:left="0"/>
              <w:jc w:val="both"/>
              <w:rPr>
                <w:rFonts w:ascii="Times New Roman" w:hAnsi="Times New Roman" w:cs="Times New Roman"/>
                <w:sz w:val="24"/>
                <w:szCs w:val="24"/>
              </w:rPr>
            </w:pPr>
          </w:p>
        </w:tc>
        <w:tc>
          <w:tcPr>
            <w:tcW w:w="4016" w:type="dxa"/>
          </w:tcPr>
          <w:p w14:paraId="5A390B88" w14:textId="4176D66E" w:rsidR="00CE19F0" w:rsidRPr="00CE19F0" w:rsidRDefault="00CE19F0" w:rsidP="00CE19F0">
            <w:pPr>
              <w:pStyle w:val="a4"/>
              <w:spacing w:line="360" w:lineRule="auto"/>
              <w:ind w:left="0"/>
              <w:jc w:val="both"/>
              <w:rPr>
                <w:rFonts w:ascii="Times New Roman" w:hAnsi="Times New Roman" w:cs="Times New Roman"/>
                <w:sz w:val="24"/>
                <w:szCs w:val="24"/>
              </w:rPr>
            </w:pPr>
            <w:r w:rsidRPr="00CE19F0">
              <w:rPr>
                <w:rFonts w:ascii="Times New Roman" w:hAnsi="Times New Roman" w:cs="Times New Roman"/>
                <w:sz w:val="24"/>
                <w:szCs w:val="24"/>
              </w:rPr>
              <w:t xml:space="preserve">1 378 231 </w:t>
            </w:r>
          </w:p>
        </w:tc>
        <w:tc>
          <w:tcPr>
            <w:tcW w:w="2404" w:type="dxa"/>
          </w:tcPr>
          <w:p w14:paraId="597C3EF7" w14:textId="74528D6B" w:rsidR="00CE19F0" w:rsidRPr="00CE19F0" w:rsidRDefault="00CE19F0" w:rsidP="00CE19F0">
            <w:pPr>
              <w:pStyle w:val="a4"/>
              <w:spacing w:line="360" w:lineRule="auto"/>
              <w:ind w:left="0"/>
              <w:jc w:val="both"/>
              <w:rPr>
                <w:rFonts w:ascii="Times New Roman" w:hAnsi="Times New Roman" w:cs="Times New Roman"/>
                <w:sz w:val="24"/>
                <w:szCs w:val="24"/>
              </w:rPr>
            </w:pPr>
            <w:r w:rsidRPr="00CE19F0">
              <w:rPr>
                <w:rFonts w:ascii="Times New Roman" w:hAnsi="Times New Roman" w:cs="Times New Roman"/>
                <w:sz w:val="24"/>
                <w:szCs w:val="24"/>
              </w:rPr>
              <w:t xml:space="preserve">1 604 411 </w:t>
            </w:r>
          </w:p>
        </w:tc>
      </w:tr>
      <w:tr w:rsidR="00CE19F0" w14:paraId="57209C6F" w14:textId="77777777" w:rsidTr="00CE19F0">
        <w:tc>
          <w:tcPr>
            <w:tcW w:w="3209" w:type="dxa"/>
          </w:tcPr>
          <w:tbl>
            <w:tblPr>
              <w:tblW w:w="0" w:type="auto"/>
              <w:tblBorders>
                <w:top w:val="nil"/>
                <w:left w:val="nil"/>
                <w:bottom w:val="nil"/>
                <w:right w:val="nil"/>
              </w:tblBorders>
              <w:tblLook w:val="0000" w:firstRow="0" w:lastRow="0" w:firstColumn="0" w:lastColumn="0" w:noHBand="0" w:noVBand="0"/>
            </w:tblPr>
            <w:tblGrid>
              <w:gridCol w:w="1930"/>
            </w:tblGrid>
            <w:tr w:rsidR="00CE19F0" w:rsidRPr="00CE19F0" w14:paraId="15F40D2F" w14:textId="77777777">
              <w:trPr>
                <w:trHeight w:val="112"/>
              </w:trPr>
              <w:tc>
                <w:tcPr>
                  <w:tcW w:w="0" w:type="auto"/>
                </w:tcPr>
                <w:p w14:paraId="086E9919" w14:textId="77777777" w:rsidR="00CE19F0" w:rsidRPr="00CE19F0" w:rsidRDefault="00CE19F0" w:rsidP="00CE19F0">
                  <w:pPr>
                    <w:spacing w:line="360" w:lineRule="auto"/>
                    <w:jc w:val="both"/>
                    <w:rPr>
                      <w:rFonts w:ascii="Times New Roman" w:hAnsi="Times New Roman" w:cs="Times New Roman"/>
                      <w:sz w:val="28"/>
                      <w:szCs w:val="28"/>
                    </w:rPr>
                  </w:pPr>
                  <w:r w:rsidRPr="00CE19F0">
                    <w:rPr>
                      <w:rFonts w:ascii="Times New Roman" w:hAnsi="Times New Roman" w:cs="Times New Roman"/>
                      <w:sz w:val="24"/>
                      <w:szCs w:val="24"/>
                    </w:rPr>
                    <w:t xml:space="preserve">Оборотні активи </w:t>
                  </w:r>
                </w:p>
              </w:tc>
            </w:tr>
          </w:tbl>
          <w:p w14:paraId="22B3DA74" w14:textId="77777777" w:rsidR="00CE19F0" w:rsidRDefault="00CE19F0" w:rsidP="00CE19F0">
            <w:pPr>
              <w:pStyle w:val="a4"/>
              <w:spacing w:line="360" w:lineRule="auto"/>
              <w:ind w:left="0"/>
              <w:jc w:val="both"/>
              <w:rPr>
                <w:rFonts w:ascii="Times New Roman" w:hAnsi="Times New Roman" w:cs="Times New Roman"/>
                <w:sz w:val="28"/>
                <w:szCs w:val="28"/>
              </w:rPr>
            </w:pPr>
          </w:p>
        </w:tc>
        <w:tc>
          <w:tcPr>
            <w:tcW w:w="4016" w:type="dxa"/>
          </w:tcPr>
          <w:p w14:paraId="68D0539A" w14:textId="520C3A59" w:rsidR="00CE19F0" w:rsidRPr="00CE19F0" w:rsidRDefault="00CE19F0" w:rsidP="00CE19F0">
            <w:pPr>
              <w:pStyle w:val="a4"/>
              <w:spacing w:line="360" w:lineRule="auto"/>
              <w:ind w:left="0"/>
              <w:jc w:val="both"/>
              <w:rPr>
                <w:rFonts w:ascii="Times New Roman" w:hAnsi="Times New Roman" w:cs="Times New Roman"/>
                <w:sz w:val="24"/>
                <w:szCs w:val="24"/>
              </w:rPr>
            </w:pPr>
            <w:r w:rsidRPr="00CE19F0">
              <w:rPr>
                <w:rFonts w:ascii="Times New Roman" w:hAnsi="Times New Roman" w:cs="Times New Roman"/>
                <w:sz w:val="24"/>
                <w:szCs w:val="24"/>
              </w:rPr>
              <w:t xml:space="preserve">1 949 212 </w:t>
            </w:r>
          </w:p>
        </w:tc>
        <w:tc>
          <w:tcPr>
            <w:tcW w:w="2404" w:type="dxa"/>
          </w:tcPr>
          <w:p w14:paraId="1B243561" w14:textId="3A2749F7" w:rsidR="00CE19F0" w:rsidRPr="00CE19F0" w:rsidRDefault="00CE19F0" w:rsidP="00CE19F0">
            <w:pPr>
              <w:pStyle w:val="a4"/>
              <w:spacing w:line="360" w:lineRule="auto"/>
              <w:ind w:left="0"/>
              <w:jc w:val="both"/>
              <w:rPr>
                <w:rFonts w:ascii="Times New Roman" w:hAnsi="Times New Roman" w:cs="Times New Roman"/>
                <w:sz w:val="24"/>
                <w:szCs w:val="24"/>
              </w:rPr>
            </w:pPr>
            <w:r w:rsidRPr="00CE19F0">
              <w:rPr>
                <w:rFonts w:ascii="Times New Roman" w:hAnsi="Times New Roman" w:cs="Times New Roman"/>
                <w:sz w:val="24"/>
                <w:szCs w:val="24"/>
              </w:rPr>
              <w:t xml:space="preserve">2 393 922 </w:t>
            </w:r>
          </w:p>
        </w:tc>
      </w:tr>
      <w:tr w:rsidR="00CE19F0" w14:paraId="2C687F64" w14:textId="77777777" w:rsidTr="00BF3428">
        <w:tc>
          <w:tcPr>
            <w:tcW w:w="9629" w:type="dxa"/>
            <w:gridSpan w:val="3"/>
          </w:tcPr>
          <w:p w14:paraId="66141B4E" w14:textId="1FE63CE5" w:rsidR="00CE19F0" w:rsidRPr="00CE19F0" w:rsidRDefault="00CE19F0" w:rsidP="00CE19F0">
            <w:pPr>
              <w:pStyle w:val="a4"/>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Пасив </w:t>
            </w:r>
          </w:p>
        </w:tc>
      </w:tr>
      <w:tr w:rsidR="00CE19F0" w14:paraId="05F345A1" w14:textId="77777777" w:rsidTr="00CE19F0">
        <w:tc>
          <w:tcPr>
            <w:tcW w:w="3209" w:type="dxa"/>
          </w:tcPr>
          <w:tbl>
            <w:tblPr>
              <w:tblW w:w="0" w:type="auto"/>
              <w:tblBorders>
                <w:top w:val="nil"/>
                <w:left w:val="nil"/>
                <w:bottom w:val="nil"/>
                <w:right w:val="nil"/>
              </w:tblBorders>
              <w:tblLook w:val="0000" w:firstRow="0" w:lastRow="0" w:firstColumn="0" w:lastColumn="0" w:noHBand="0" w:noVBand="0"/>
            </w:tblPr>
            <w:tblGrid>
              <w:gridCol w:w="1904"/>
            </w:tblGrid>
            <w:tr w:rsidR="00CE19F0" w:rsidRPr="00CE19F0" w14:paraId="3535BAA6" w14:textId="77777777">
              <w:trPr>
                <w:trHeight w:val="112"/>
              </w:trPr>
              <w:tc>
                <w:tcPr>
                  <w:tcW w:w="0" w:type="auto"/>
                </w:tcPr>
                <w:p w14:paraId="58EA4334" w14:textId="77777777" w:rsidR="00CE19F0" w:rsidRPr="00CE19F0" w:rsidRDefault="00CE19F0" w:rsidP="00CE19F0">
                  <w:pPr>
                    <w:pStyle w:val="Default"/>
                    <w:rPr>
                      <w:rFonts w:ascii="Times New Roman" w:hAnsi="Times New Roman" w:cs="Times New Roman"/>
                    </w:rPr>
                  </w:pPr>
                  <w:r w:rsidRPr="00CE19F0">
                    <w:rPr>
                      <w:rFonts w:ascii="Times New Roman" w:hAnsi="Times New Roman" w:cs="Times New Roman"/>
                    </w:rPr>
                    <w:t xml:space="preserve">Власний капітал </w:t>
                  </w:r>
                </w:p>
              </w:tc>
            </w:tr>
          </w:tbl>
          <w:p w14:paraId="3FEBE310" w14:textId="77777777" w:rsidR="00CE19F0" w:rsidRPr="00CE19F0" w:rsidRDefault="00CE19F0" w:rsidP="00CE19F0">
            <w:pPr>
              <w:pStyle w:val="a4"/>
              <w:spacing w:line="360" w:lineRule="auto"/>
              <w:ind w:left="0"/>
              <w:jc w:val="both"/>
              <w:rPr>
                <w:rFonts w:ascii="Times New Roman" w:hAnsi="Times New Roman" w:cs="Times New Roman"/>
                <w:sz w:val="24"/>
                <w:szCs w:val="24"/>
              </w:rPr>
            </w:pPr>
          </w:p>
        </w:tc>
        <w:tc>
          <w:tcPr>
            <w:tcW w:w="4016" w:type="dxa"/>
          </w:tcPr>
          <w:p w14:paraId="5772BE71" w14:textId="17DBA6CA" w:rsidR="00CE19F0" w:rsidRPr="00CE19F0" w:rsidRDefault="00CE19F0" w:rsidP="00CE19F0">
            <w:pPr>
              <w:pStyle w:val="a4"/>
              <w:spacing w:line="360" w:lineRule="auto"/>
              <w:ind w:left="0"/>
              <w:jc w:val="both"/>
              <w:rPr>
                <w:rFonts w:ascii="Times New Roman" w:hAnsi="Times New Roman" w:cs="Times New Roman"/>
                <w:sz w:val="24"/>
                <w:szCs w:val="24"/>
              </w:rPr>
            </w:pPr>
            <w:r w:rsidRPr="00CE19F0">
              <w:rPr>
                <w:rFonts w:ascii="Times New Roman" w:hAnsi="Times New Roman" w:cs="Times New Roman"/>
                <w:sz w:val="24"/>
                <w:szCs w:val="24"/>
              </w:rPr>
              <w:t xml:space="preserve">1 793 563 </w:t>
            </w:r>
          </w:p>
        </w:tc>
        <w:tc>
          <w:tcPr>
            <w:tcW w:w="2404" w:type="dxa"/>
          </w:tcPr>
          <w:p w14:paraId="6800E8E3" w14:textId="1963BA2F" w:rsidR="00CE19F0" w:rsidRPr="00CE19F0" w:rsidRDefault="00CE19F0" w:rsidP="00CE19F0">
            <w:pPr>
              <w:pStyle w:val="a4"/>
              <w:spacing w:line="360" w:lineRule="auto"/>
              <w:ind w:left="0"/>
              <w:jc w:val="both"/>
              <w:rPr>
                <w:rFonts w:ascii="Times New Roman" w:hAnsi="Times New Roman" w:cs="Times New Roman"/>
                <w:sz w:val="24"/>
                <w:szCs w:val="24"/>
              </w:rPr>
            </w:pPr>
            <w:r w:rsidRPr="00CE19F0">
              <w:rPr>
                <w:rFonts w:ascii="Times New Roman" w:hAnsi="Times New Roman" w:cs="Times New Roman"/>
                <w:sz w:val="24"/>
                <w:szCs w:val="24"/>
              </w:rPr>
              <w:t>2 223 779</w:t>
            </w:r>
          </w:p>
        </w:tc>
      </w:tr>
    </w:tbl>
    <w:p w14:paraId="62FEF64B" w14:textId="2B0E80FD" w:rsidR="007672D3" w:rsidRDefault="00CE19F0" w:rsidP="00123E13">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Закінчення таблиці </w:t>
      </w:r>
      <w:r w:rsidR="00435B09">
        <w:rPr>
          <w:rFonts w:ascii="Times New Roman" w:hAnsi="Times New Roman" w:cs="Times New Roman"/>
          <w:sz w:val="28"/>
          <w:szCs w:val="28"/>
        </w:rPr>
        <w:t xml:space="preserve">2.2 </w:t>
      </w:r>
    </w:p>
    <w:tbl>
      <w:tblPr>
        <w:tblStyle w:val="a5"/>
        <w:tblW w:w="0" w:type="auto"/>
        <w:tblInd w:w="562" w:type="dxa"/>
        <w:tblLook w:val="04A0" w:firstRow="1" w:lastRow="0" w:firstColumn="1" w:lastColumn="0" w:noHBand="0" w:noVBand="1"/>
      </w:tblPr>
      <w:tblGrid>
        <w:gridCol w:w="3136"/>
        <w:gridCol w:w="3677"/>
        <w:gridCol w:w="2254"/>
      </w:tblGrid>
      <w:tr w:rsidR="00435B09" w:rsidRPr="00CE19F0" w14:paraId="031EB003" w14:textId="77777777" w:rsidTr="00435B09">
        <w:tc>
          <w:tcPr>
            <w:tcW w:w="2647" w:type="dxa"/>
          </w:tcPr>
          <w:tbl>
            <w:tblPr>
              <w:tblW w:w="0" w:type="auto"/>
              <w:tblBorders>
                <w:top w:val="nil"/>
                <w:left w:val="nil"/>
                <w:bottom w:val="nil"/>
                <w:right w:val="nil"/>
              </w:tblBorders>
              <w:tblLook w:val="0000" w:firstRow="0" w:lastRow="0" w:firstColumn="0" w:lastColumn="0" w:noHBand="0" w:noVBand="0"/>
            </w:tblPr>
            <w:tblGrid>
              <w:gridCol w:w="1144"/>
              <w:gridCol w:w="222"/>
              <w:gridCol w:w="222"/>
              <w:gridCol w:w="222"/>
              <w:gridCol w:w="222"/>
              <w:gridCol w:w="222"/>
              <w:gridCol w:w="222"/>
              <w:gridCol w:w="222"/>
              <w:gridCol w:w="222"/>
            </w:tblGrid>
            <w:tr w:rsidR="006C405C" w:rsidRPr="00CE19F0" w14:paraId="542FE47D" w14:textId="2D87FD66" w:rsidTr="006C405C">
              <w:trPr>
                <w:trHeight w:val="112"/>
              </w:trPr>
              <w:tc>
                <w:tcPr>
                  <w:tcW w:w="0" w:type="auto"/>
                </w:tcPr>
                <w:p w14:paraId="1C2BB79E" w14:textId="77777777" w:rsidR="006C405C" w:rsidRPr="00CE19F0" w:rsidRDefault="006C405C" w:rsidP="00C802AB">
                  <w:pPr>
                    <w:spacing w:line="360" w:lineRule="auto"/>
                    <w:jc w:val="both"/>
                    <w:rPr>
                      <w:rFonts w:ascii="Times New Roman" w:hAnsi="Times New Roman" w:cs="Times New Roman"/>
                      <w:sz w:val="28"/>
                      <w:szCs w:val="28"/>
                    </w:rPr>
                  </w:pPr>
                  <w:r w:rsidRPr="00CE19F0">
                    <w:rPr>
                      <w:rFonts w:ascii="Times New Roman" w:hAnsi="Times New Roman" w:cs="Times New Roman"/>
                      <w:b/>
                      <w:bCs/>
                      <w:sz w:val="24"/>
                      <w:szCs w:val="24"/>
                    </w:rPr>
                    <w:t xml:space="preserve">Елемент Балансу </w:t>
                  </w:r>
                </w:p>
              </w:tc>
              <w:tc>
                <w:tcPr>
                  <w:tcW w:w="0" w:type="auto"/>
                </w:tcPr>
                <w:p w14:paraId="754C5155" w14:textId="142E03DF" w:rsidR="006C405C" w:rsidRPr="00CE19F0" w:rsidRDefault="006C405C" w:rsidP="00C802AB">
                  <w:pPr>
                    <w:spacing w:line="360" w:lineRule="auto"/>
                    <w:jc w:val="both"/>
                    <w:rPr>
                      <w:rFonts w:ascii="Times New Roman" w:hAnsi="Times New Roman" w:cs="Times New Roman"/>
                      <w:b/>
                      <w:bCs/>
                      <w:sz w:val="24"/>
                      <w:szCs w:val="24"/>
                    </w:rPr>
                  </w:pPr>
                </w:p>
              </w:tc>
              <w:tc>
                <w:tcPr>
                  <w:tcW w:w="0" w:type="auto"/>
                </w:tcPr>
                <w:p w14:paraId="73CA5EF5" w14:textId="18CFC1D9" w:rsidR="006C405C" w:rsidRPr="00CE19F0" w:rsidRDefault="006C405C" w:rsidP="00C802AB">
                  <w:pPr>
                    <w:spacing w:line="360" w:lineRule="auto"/>
                    <w:jc w:val="both"/>
                    <w:rPr>
                      <w:rFonts w:ascii="Times New Roman" w:hAnsi="Times New Roman" w:cs="Times New Roman"/>
                      <w:b/>
                      <w:bCs/>
                      <w:sz w:val="24"/>
                      <w:szCs w:val="24"/>
                    </w:rPr>
                  </w:pPr>
                </w:p>
              </w:tc>
              <w:tc>
                <w:tcPr>
                  <w:tcW w:w="0" w:type="auto"/>
                </w:tcPr>
                <w:p w14:paraId="36020CA5" w14:textId="5A290C51" w:rsidR="006C405C" w:rsidRPr="00CE19F0" w:rsidRDefault="006C405C" w:rsidP="00C802AB">
                  <w:pPr>
                    <w:spacing w:line="360" w:lineRule="auto"/>
                    <w:jc w:val="both"/>
                    <w:rPr>
                      <w:rFonts w:ascii="Times New Roman" w:hAnsi="Times New Roman" w:cs="Times New Roman"/>
                      <w:b/>
                      <w:bCs/>
                      <w:sz w:val="24"/>
                      <w:szCs w:val="24"/>
                    </w:rPr>
                  </w:pPr>
                </w:p>
              </w:tc>
              <w:tc>
                <w:tcPr>
                  <w:tcW w:w="0" w:type="auto"/>
                </w:tcPr>
                <w:p w14:paraId="58935D1B" w14:textId="2FA3B275" w:rsidR="006C405C" w:rsidRPr="00CE19F0" w:rsidRDefault="006C405C" w:rsidP="00C802AB">
                  <w:pPr>
                    <w:spacing w:line="360" w:lineRule="auto"/>
                    <w:jc w:val="both"/>
                    <w:rPr>
                      <w:rFonts w:ascii="Times New Roman" w:hAnsi="Times New Roman" w:cs="Times New Roman"/>
                      <w:b/>
                      <w:bCs/>
                      <w:sz w:val="24"/>
                      <w:szCs w:val="24"/>
                    </w:rPr>
                  </w:pPr>
                </w:p>
              </w:tc>
              <w:tc>
                <w:tcPr>
                  <w:tcW w:w="0" w:type="auto"/>
                </w:tcPr>
                <w:p w14:paraId="45527B0E" w14:textId="6FE252E7" w:rsidR="006C405C" w:rsidRPr="00CE19F0" w:rsidRDefault="006C405C" w:rsidP="00C802AB">
                  <w:pPr>
                    <w:spacing w:line="360" w:lineRule="auto"/>
                    <w:jc w:val="both"/>
                    <w:rPr>
                      <w:rFonts w:ascii="Times New Roman" w:hAnsi="Times New Roman" w:cs="Times New Roman"/>
                      <w:b/>
                      <w:bCs/>
                      <w:sz w:val="24"/>
                      <w:szCs w:val="24"/>
                    </w:rPr>
                  </w:pPr>
                </w:p>
              </w:tc>
              <w:tc>
                <w:tcPr>
                  <w:tcW w:w="0" w:type="auto"/>
                </w:tcPr>
                <w:p w14:paraId="487ACAB5" w14:textId="389849C2" w:rsidR="006C405C" w:rsidRPr="00CE19F0" w:rsidRDefault="006C405C" w:rsidP="00C802AB">
                  <w:pPr>
                    <w:spacing w:line="360" w:lineRule="auto"/>
                    <w:jc w:val="both"/>
                    <w:rPr>
                      <w:rFonts w:ascii="Times New Roman" w:hAnsi="Times New Roman" w:cs="Times New Roman"/>
                      <w:b/>
                      <w:bCs/>
                      <w:sz w:val="24"/>
                      <w:szCs w:val="24"/>
                    </w:rPr>
                  </w:pPr>
                </w:p>
              </w:tc>
              <w:tc>
                <w:tcPr>
                  <w:tcW w:w="0" w:type="auto"/>
                </w:tcPr>
                <w:p w14:paraId="106A6CBC" w14:textId="34CA1B01" w:rsidR="006C405C" w:rsidRPr="00CE19F0" w:rsidRDefault="006C405C" w:rsidP="00C802AB">
                  <w:pPr>
                    <w:spacing w:line="360" w:lineRule="auto"/>
                    <w:jc w:val="both"/>
                    <w:rPr>
                      <w:rFonts w:ascii="Times New Roman" w:hAnsi="Times New Roman" w:cs="Times New Roman"/>
                      <w:b/>
                      <w:bCs/>
                      <w:sz w:val="24"/>
                      <w:szCs w:val="24"/>
                    </w:rPr>
                  </w:pPr>
                </w:p>
              </w:tc>
              <w:tc>
                <w:tcPr>
                  <w:tcW w:w="0" w:type="auto"/>
                </w:tcPr>
                <w:p w14:paraId="5510F244" w14:textId="24E8C215" w:rsidR="006C405C" w:rsidRPr="00CE19F0" w:rsidRDefault="006C405C" w:rsidP="00C802AB">
                  <w:pPr>
                    <w:spacing w:line="360" w:lineRule="auto"/>
                    <w:jc w:val="both"/>
                    <w:rPr>
                      <w:rFonts w:ascii="Times New Roman" w:hAnsi="Times New Roman" w:cs="Times New Roman"/>
                      <w:b/>
                      <w:bCs/>
                      <w:sz w:val="24"/>
                      <w:szCs w:val="24"/>
                    </w:rPr>
                  </w:pPr>
                </w:p>
              </w:tc>
            </w:tr>
          </w:tbl>
          <w:p w14:paraId="4C5D832D" w14:textId="77777777" w:rsidR="00435B09" w:rsidRDefault="00435B09" w:rsidP="00C802AB">
            <w:pPr>
              <w:pStyle w:val="a4"/>
              <w:spacing w:line="360" w:lineRule="auto"/>
              <w:ind w:left="0"/>
              <w:jc w:val="both"/>
              <w:rPr>
                <w:rFonts w:ascii="Times New Roman" w:hAnsi="Times New Roman" w:cs="Times New Roman"/>
                <w:sz w:val="28"/>
                <w:szCs w:val="28"/>
              </w:rPr>
            </w:pPr>
          </w:p>
        </w:tc>
        <w:tc>
          <w:tcPr>
            <w:tcW w:w="4016" w:type="dxa"/>
          </w:tcPr>
          <w:p w14:paraId="3A7E212D" w14:textId="77777777" w:rsidR="00435B09" w:rsidRPr="00CE19F0" w:rsidRDefault="00435B09" w:rsidP="00C802AB">
            <w:pPr>
              <w:pStyle w:val="a4"/>
              <w:spacing w:line="360" w:lineRule="auto"/>
              <w:ind w:left="0"/>
              <w:jc w:val="both"/>
              <w:rPr>
                <w:rFonts w:ascii="Times New Roman" w:hAnsi="Times New Roman" w:cs="Times New Roman"/>
                <w:b/>
                <w:bCs/>
                <w:sz w:val="28"/>
                <w:szCs w:val="28"/>
              </w:rPr>
            </w:pPr>
            <w:r w:rsidRPr="00CE19F0">
              <w:rPr>
                <w:rFonts w:ascii="Times New Roman" w:hAnsi="Times New Roman" w:cs="Times New Roman"/>
                <w:b/>
                <w:bCs/>
                <w:sz w:val="24"/>
                <w:szCs w:val="24"/>
              </w:rPr>
              <w:t xml:space="preserve">На початок звітного періоду, тис. грн. </w:t>
            </w:r>
          </w:p>
        </w:tc>
        <w:tc>
          <w:tcPr>
            <w:tcW w:w="2404" w:type="dxa"/>
          </w:tcPr>
          <w:p w14:paraId="13CB8E4C" w14:textId="77777777" w:rsidR="00435B09" w:rsidRPr="00CE19F0" w:rsidRDefault="00435B09" w:rsidP="00C802AB">
            <w:pPr>
              <w:pStyle w:val="a4"/>
              <w:spacing w:line="360" w:lineRule="auto"/>
              <w:ind w:left="0"/>
              <w:jc w:val="both"/>
              <w:rPr>
                <w:rFonts w:ascii="Times New Roman" w:hAnsi="Times New Roman" w:cs="Times New Roman"/>
                <w:b/>
                <w:bCs/>
                <w:sz w:val="28"/>
                <w:szCs w:val="28"/>
              </w:rPr>
            </w:pPr>
            <w:r w:rsidRPr="00CE19F0">
              <w:rPr>
                <w:rFonts w:ascii="Times New Roman" w:hAnsi="Times New Roman" w:cs="Times New Roman"/>
                <w:b/>
                <w:bCs/>
                <w:sz w:val="24"/>
                <w:szCs w:val="24"/>
              </w:rPr>
              <w:t xml:space="preserve">На кінець звітного періоду, тис. грн. </w:t>
            </w:r>
          </w:p>
        </w:tc>
      </w:tr>
      <w:tr w:rsidR="00435B09" w:rsidRPr="00CE19F0" w14:paraId="0623C87F" w14:textId="77777777" w:rsidTr="00435B09">
        <w:tc>
          <w:tcPr>
            <w:tcW w:w="2647" w:type="dxa"/>
          </w:tcPr>
          <w:tbl>
            <w:tblPr>
              <w:tblW w:w="0" w:type="auto"/>
              <w:tblBorders>
                <w:top w:val="nil"/>
                <w:left w:val="nil"/>
                <w:bottom w:val="nil"/>
                <w:right w:val="nil"/>
              </w:tblBorders>
              <w:tblLook w:val="0000" w:firstRow="0" w:lastRow="0" w:firstColumn="0" w:lastColumn="0" w:noHBand="0" w:noVBand="0"/>
            </w:tblPr>
            <w:tblGrid>
              <w:gridCol w:w="1841"/>
            </w:tblGrid>
            <w:tr w:rsidR="00435B09" w:rsidRPr="00435B09" w14:paraId="67243292" w14:textId="77777777" w:rsidTr="00435B09">
              <w:trPr>
                <w:trHeight w:val="262"/>
              </w:trPr>
              <w:tc>
                <w:tcPr>
                  <w:tcW w:w="1841" w:type="dxa"/>
                </w:tcPr>
                <w:p w14:paraId="3CB34D7E" w14:textId="1AE4BC29" w:rsidR="00435B09" w:rsidRPr="00435B09" w:rsidRDefault="00435B09" w:rsidP="00435B09">
                  <w:pPr>
                    <w:spacing w:after="0" w:line="360" w:lineRule="auto"/>
                    <w:jc w:val="both"/>
                    <w:rPr>
                      <w:rFonts w:ascii="Times New Roman" w:hAnsi="Times New Roman" w:cs="Times New Roman"/>
                      <w:sz w:val="24"/>
                      <w:szCs w:val="24"/>
                    </w:rPr>
                  </w:pPr>
                  <w:bookmarkStart w:id="13" w:name="_Hlk184924362"/>
                  <w:r>
                    <w:rPr>
                      <w:rFonts w:ascii="Times New Roman" w:hAnsi="Times New Roman" w:cs="Times New Roman"/>
                      <w:sz w:val="24"/>
                      <w:szCs w:val="24"/>
                    </w:rPr>
                    <w:t>Довгострокові зобов</w:t>
                  </w:r>
                  <w:r>
                    <w:rPr>
                      <w:rFonts w:ascii="Times New Roman" w:hAnsi="Times New Roman" w:cs="Times New Roman"/>
                      <w:sz w:val="24"/>
                      <w:szCs w:val="24"/>
                      <w:lang w:val="en-US"/>
                    </w:rPr>
                    <w:t>’</w:t>
                  </w:r>
                  <w:r>
                    <w:rPr>
                      <w:rFonts w:ascii="Times New Roman" w:hAnsi="Times New Roman" w:cs="Times New Roman"/>
                      <w:sz w:val="24"/>
                      <w:szCs w:val="24"/>
                    </w:rPr>
                    <w:t xml:space="preserve">язання та забезпечення </w:t>
                  </w:r>
                </w:p>
              </w:tc>
            </w:tr>
            <w:bookmarkEnd w:id="13"/>
          </w:tbl>
          <w:p w14:paraId="47B6BF59" w14:textId="77777777" w:rsidR="00435B09" w:rsidRPr="00435B09" w:rsidRDefault="00435B09" w:rsidP="00435B09">
            <w:pPr>
              <w:spacing w:line="360" w:lineRule="auto"/>
              <w:jc w:val="both"/>
              <w:rPr>
                <w:rFonts w:ascii="Times New Roman" w:hAnsi="Times New Roman" w:cs="Times New Roman"/>
                <w:sz w:val="24"/>
                <w:szCs w:val="24"/>
              </w:rPr>
            </w:pPr>
          </w:p>
        </w:tc>
        <w:tc>
          <w:tcPr>
            <w:tcW w:w="4016" w:type="dxa"/>
          </w:tcPr>
          <w:p w14:paraId="48D78828" w14:textId="045232FF" w:rsidR="00435B09" w:rsidRPr="00435B09" w:rsidRDefault="00435B09" w:rsidP="00435B09">
            <w:pPr>
              <w:pStyle w:val="a4"/>
              <w:spacing w:line="360" w:lineRule="auto"/>
              <w:ind w:left="0"/>
              <w:jc w:val="center"/>
              <w:rPr>
                <w:rFonts w:ascii="Times New Roman" w:hAnsi="Times New Roman" w:cs="Times New Roman"/>
                <w:sz w:val="24"/>
                <w:szCs w:val="24"/>
              </w:rPr>
            </w:pPr>
            <w:r w:rsidRPr="00435B09">
              <w:rPr>
                <w:rFonts w:ascii="Times New Roman" w:hAnsi="Times New Roman" w:cs="Times New Roman"/>
                <w:sz w:val="24"/>
                <w:szCs w:val="24"/>
              </w:rPr>
              <w:t>19 272</w:t>
            </w:r>
          </w:p>
        </w:tc>
        <w:tc>
          <w:tcPr>
            <w:tcW w:w="2404" w:type="dxa"/>
          </w:tcPr>
          <w:p w14:paraId="0F8F43AC" w14:textId="2795EBB7" w:rsidR="00435B09" w:rsidRPr="00CE19F0" w:rsidRDefault="00435B09" w:rsidP="00435B09">
            <w:pPr>
              <w:pStyle w:val="a4"/>
              <w:spacing w:line="360" w:lineRule="auto"/>
              <w:ind w:left="0"/>
              <w:jc w:val="center"/>
              <w:rPr>
                <w:rFonts w:ascii="Times New Roman" w:hAnsi="Times New Roman" w:cs="Times New Roman"/>
                <w:b/>
                <w:bCs/>
                <w:sz w:val="24"/>
                <w:szCs w:val="24"/>
              </w:rPr>
            </w:pPr>
            <w:r w:rsidRPr="00435B09">
              <w:rPr>
                <w:rFonts w:ascii="Times New Roman" w:hAnsi="Times New Roman" w:cs="Times New Roman"/>
                <w:sz w:val="24"/>
                <w:szCs w:val="24"/>
              </w:rPr>
              <w:t>24 336</w:t>
            </w:r>
          </w:p>
        </w:tc>
      </w:tr>
      <w:tr w:rsidR="00435B09" w:rsidRPr="00435B09" w14:paraId="2770E747" w14:textId="77777777" w:rsidTr="00435B09">
        <w:tc>
          <w:tcPr>
            <w:tcW w:w="2647" w:type="dxa"/>
          </w:tcPr>
          <w:tbl>
            <w:tblPr>
              <w:tblW w:w="0" w:type="auto"/>
              <w:tblBorders>
                <w:top w:val="nil"/>
                <w:left w:val="nil"/>
                <w:bottom w:val="nil"/>
                <w:right w:val="nil"/>
              </w:tblBorders>
              <w:tblLook w:val="0000" w:firstRow="0" w:lastRow="0" w:firstColumn="0" w:lastColumn="0" w:noHBand="0" w:noVBand="0"/>
            </w:tblPr>
            <w:tblGrid>
              <w:gridCol w:w="1649"/>
            </w:tblGrid>
            <w:tr w:rsidR="00435B09" w:rsidRPr="00435B09" w14:paraId="60317FA7" w14:textId="77777777" w:rsidTr="00435B09">
              <w:trPr>
                <w:trHeight w:val="261"/>
              </w:trPr>
              <w:tc>
                <w:tcPr>
                  <w:tcW w:w="1649" w:type="dxa"/>
                </w:tcPr>
                <w:p w14:paraId="0C53F35A" w14:textId="2DA114B5" w:rsidR="00435B09" w:rsidRPr="00435B09" w:rsidRDefault="00435B09" w:rsidP="00435B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Поточні зобов</w:t>
                  </w:r>
                  <w:r>
                    <w:rPr>
                      <w:rFonts w:ascii="Times New Roman" w:hAnsi="Times New Roman" w:cs="Times New Roman"/>
                      <w:sz w:val="24"/>
                      <w:szCs w:val="24"/>
                      <w:lang w:val="en-US"/>
                    </w:rPr>
                    <w:t>’</w:t>
                  </w:r>
                  <w:r>
                    <w:rPr>
                      <w:rFonts w:ascii="Times New Roman" w:hAnsi="Times New Roman" w:cs="Times New Roman"/>
                      <w:sz w:val="24"/>
                      <w:szCs w:val="24"/>
                    </w:rPr>
                    <w:t xml:space="preserve">язання та забезпечення </w:t>
                  </w:r>
                </w:p>
              </w:tc>
            </w:tr>
          </w:tbl>
          <w:p w14:paraId="4965D0D6" w14:textId="77777777" w:rsidR="00435B09" w:rsidRPr="00435B09" w:rsidRDefault="00435B09" w:rsidP="00435B09">
            <w:pPr>
              <w:spacing w:line="360" w:lineRule="auto"/>
              <w:jc w:val="both"/>
              <w:rPr>
                <w:rFonts w:ascii="Times New Roman" w:hAnsi="Times New Roman" w:cs="Times New Roman"/>
                <w:sz w:val="24"/>
                <w:szCs w:val="24"/>
              </w:rPr>
            </w:pPr>
          </w:p>
        </w:tc>
        <w:tc>
          <w:tcPr>
            <w:tcW w:w="4016" w:type="dxa"/>
          </w:tcPr>
          <w:p w14:paraId="62098851" w14:textId="4C8A8992" w:rsidR="00435B09" w:rsidRPr="00435B09" w:rsidRDefault="00435B09" w:rsidP="00435B09">
            <w:pPr>
              <w:pStyle w:val="a4"/>
              <w:spacing w:line="360" w:lineRule="auto"/>
              <w:ind w:left="0"/>
              <w:jc w:val="center"/>
              <w:rPr>
                <w:rFonts w:ascii="Times New Roman" w:hAnsi="Times New Roman" w:cs="Times New Roman"/>
                <w:sz w:val="24"/>
                <w:szCs w:val="24"/>
              </w:rPr>
            </w:pPr>
            <w:r w:rsidRPr="00435B09">
              <w:rPr>
                <w:rFonts w:ascii="Times New Roman" w:hAnsi="Times New Roman" w:cs="Times New Roman"/>
                <w:sz w:val="24"/>
                <w:szCs w:val="24"/>
              </w:rPr>
              <w:t>1 514 608</w:t>
            </w:r>
          </w:p>
        </w:tc>
        <w:tc>
          <w:tcPr>
            <w:tcW w:w="2404" w:type="dxa"/>
          </w:tcPr>
          <w:p w14:paraId="22BF7ED1" w14:textId="2182F58A" w:rsidR="00435B09" w:rsidRPr="00435B09" w:rsidRDefault="00435B09" w:rsidP="00435B09">
            <w:pPr>
              <w:pStyle w:val="a4"/>
              <w:spacing w:line="360" w:lineRule="auto"/>
              <w:ind w:left="0"/>
              <w:jc w:val="center"/>
              <w:rPr>
                <w:rFonts w:ascii="Times New Roman" w:hAnsi="Times New Roman" w:cs="Times New Roman"/>
                <w:sz w:val="24"/>
                <w:szCs w:val="24"/>
              </w:rPr>
            </w:pPr>
            <w:r w:rsidRPr="00435B09">
              <w:rPr>
                <w:rFonts w:ascii="Times New Roman" w:hAnsi="Times New Roman" w:cs="Times New Roman"/>
                <w:sz w:val="24"/>
                <w:szCs w:val="24"/>
              </w:rPr>
              <w:t>1 750 218</w:t>
            </w:r>
          </w:p>
        </w:tc>
      </w:tr>
    </w:tbl>
    <w:p w14:paraId="08B133B2" w14:textId="535D7EAF" w:rsidR="0073095F" w:rsidRPr="000E1B88" w:rsidRDefault="00435B09" w:rsidP="00123E13">
      <w:pPr>
        <w:pStyle w:val="a4"/>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b/>
          <w:bCs/>
          <w:i/>
          <w:iCs/>
          <w:sz w:val="28"/>
          <w:szCs w:val="28"/>
        </w:rPr>
        <w:t xml:space="preserve">Сировина база підприємства </w:t>
      </w:r>
      <w:bookmarkStart w:id="14" w:name="_Hlk184932779"/>
      <w:r w:rsidRPr="00435B09">
        <w:rPr>
          <w:rFonts w:ascii="Times New Roman" w:hAnsi="Times New Roman" w:cs="Times New Roman"/>
          <w:b/>
          <w:bCs/>
          <w:i/>
          <w:iCs/>
          <w:sz w:val="28"/>
          <w:szCs w:val="28"/>
        </w:rPr>
        <w:t>«Кока Кола Беверіджиз Україна</w:t>
      </w:r>
      <w:bookmarkEnd w:id="14"/>
      <w:r w:rsidRPr="00435B09">
        <w:rPr>
          <w:rFonts w:ascii="Times New Roman" w:hAnsi="Times New Roman" w:cs="Times New Roman"/>
          <w:b/>
          <w:bCs/>
          <w:i/>
          <w:iCs/>
          <w:sz w:val="28"/>
          <w:szCs w:val="28"/>
        </w:rPr>
        <w:t>»</w:t>
      </w:r>
      <w:r w:rsidR="0073095F">
        <w:rPr>
          <w:rFonts w:ascii="Times New Roman" w:hAnsi="Times New Roman" w:cs="Times New Roman"/>
          <w:b/>
          <w:bCs/>
          <w:i/>
          <w:iCs/>
          <w:sz w:val="28"/>
          <w:szCs w:val="28"/>
        </w:rPr>
        <w:t xml:space="preserve">: </w:t>
      </w:r>
      <w:r w:rsidR="0073095F">
        <w:rPr>
          <w:rFonts w:ascii="Times New Roman" w:hAnsi="Times New Roman" w:cs="Times New Roman"/>
          <w:sz w:val="28"/>
          <w:szCs w:val="28"/>
        </w:rPr>
        <w:t>Для виготовлення своєї продукції підприємство використовує здебільшого наступні сировині компоненти : вода , цукор, діоксид вуглецю , барвник ( цукровий колер), регулятор кислотності ( орто – фосфатна кислота) , натуральні ароматизатори та кофеїн</w:t>
      </w:r>
      <w:r w:rsidR="000E1B88">
        <w:rPr>
          <w:rFonts w:ascii="Times New Roman" w:hAnsi="Times New Roman" w:cs="Times New Roman"/>
          <w:sz w:val="28"/>
          <w:szCs w:val="28"/>
          <w:lang w:val="en-US"/>
        </w:rPr>
        <w:t>;</w:t>
      </w:r>
    </w:p>
    <w:p w14:paraId="66773AE8" w14:textId="54643B47" w:rsidR="00435B09" w:rsidRDefault="0073095F" w:rsidP="00123E13">
      <w:pPr>
        <w:pStyle w:val="a4"/>
        <w:spacing w:after="0" w:line="360" w:lineRule="auto"/>
        <w:ind w:left="0" w:firstLine="709"/>
        <w:jc w:val="both"/>
        <w:rPr>
          <w:rFonts w:ascii="Times New Roman" w:hAnsi="Times New Roman" w:cs="Times New Roman"/>
          <w:b/>
          <w:bCs/>
          <w:i/>
          <w:iCs/>
          <w:sz w:val="28"/>
          <w:szCs w:val="28"/>
          <w:lang w:val="en-US"/>
        </w:rPr>
      </w:pPr>
      <w:r>
        <w:rPr>
          <w:rFonts w:ascii="Times New Roman" w:hAnsi="Times New Roman" w:cs="Times New Roman"/>
          <w:sz w:val="28"/>
          <w:szCs w:val="28"/>
        </w:rPr>
        <w:t xml:space="preserve">Для виготовлення соків на підприємстві використовують  такі сировині матеріал: основний сок із фруктів, або овочів , цукор , або в якості прямого замінника </w:t>
      </w:r>
      <w:r w:rsidR="000E1B88">
        <w:rPr>
          <w:rFonts w:ascii="Times New Roman" w:hAnsi="Times New Roman" w:cs="Times New Roman"/>
          <w:sz w:val="28"/>
          <w:szCs w:val="28"/>
        </w:rPr>
        <w:t>цукровий сироп, та багато хімічних компонентів при потребі</w:t>
      </w:r>
      <w:r w:rsidR="000E1B88" w:rsidRPr="000E1B88">
        <w:rPr>
          <w:rFonts w:ascii="Times New Roman" w:hAnsi="Times New Roman" w:cs="Times New Roman"/>
          <w:sz w:val="28"/>
          <w:szCs w:val="28"/>
          <w:lang w:val="en-US"/>
        </w:rPr>
        <w:t>;</w:t>
      </w:r>
    </w:p>
    <w:p w14:paraId="2442FA59" w14:textId="0717A430" w:rsidR="000E1B88" w:rsidRPr="000E1B88" w:rsidRDefault="000E1B88" w:rsidP="00123E13">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виготовлення енергетиків на підприємстві використовують сировину: гуарани, мате , чай, какао , алкоїди , адаптогени , глюкоза , сахароза. </w:t>
      </w:r>
    </w:p>
    <w:p w14:paraId="67790A22" w14:textId="01AC6E59" w:rsidR="000D3202" w:rsidRPr="003D1304" w:rsidRDefault="00AF0B9C" w:rsidP="000D3202">
      <w:pPr>
        <w:pStyle w:val="a4"/>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b/>
          <w:i/>
          <w:sz w:val="28"/>
          <w:szCs w:val="28"/>
        </w:rPr>
        <w:t>В</w:t>
      </w:r>
      <w:r w:rsidR="000D3202" w:rsidRPr="000D3202">
        <w:rPr>
          <w:rFonts w:ascii="Times New Roman" w:hAnsi="Times New Roman" w:cs="Times New Roman"/>
          <w:b/>
          <w:i/>
          <w:sz w:val="28"/>
          <w:szCs w:val="28"/>
        </w:rPr>
        <w:t>икористання природних ресурсів та відходів</w:t>
      </w:r>
      <w:r w:rsidR="000D3202">
        <w:rPr>
          <w:rFonts w:ascii="Times New Roman" w:hAnsi="Times New Roman" w:cs="Times New Roman"/>
          <w:b/>
          <w:i/>
          <w:sz w:val="28"/>
          <w:szCs w:val="28"/>
        </w:rPr>
        <w:t xml:space="preserve">: </w:t>
      </w:r>
      <w:r w:rsidR="000D3202">
        <w:rPr>
          <w:rFonts w:ascii="Times New Roman" w:hAnsi="Times New Roman" w:cs="Times New Roman"/>
          <w:bCs/>
          <w:iCs/>
          <w:sz w:val="28"/>
          <w:szCs w:val="28"/>
        </w:rPr>
        <w:t xml:space="preserve"> Екологічні аспекти виробництва на підприємстві </w:t>
      </w:r>
      <w:r w:rsidR="000D3202" w:rsidRPr="000D3202">
        <w:rPr>
          <w:rFonts w:ascii="Times New Roman" w:hAnsi="Times New Roman" w:cs="Times New Roman"/>
          <w:b/>
          <w:bCs/>
          <w:i/>
          <w:iCs/>
          <w:sz w:val="28"/>
          <w:szCs w:val="28"/>
        </w:rPr>
        <w:t>«</w:t>
      </w:r>
      <w:r w:rsidR="000D3202" w:rsidRPr="000D3202">
        <w:rPr>
          <w:rFonts w:ascii="Times New Roman" w:hAnsi="Times New Roman" w:cs="Times New Roman"/>
          <w:sz w:val="28"/>
          <w:szCs w:val="28"/>
        </w:rPr>
        <w:t xml:space="preserve">Кока Кола Беверіджиз Україна» </w:t>
      </w:r>
      <w:r w:rsidR="000D3202">
        <w:rPr>
          <w:rFonts w:ascii="Times New Roman" w:hAnsi="Times New Roman" w:cs="Times New Roman"/>
          <w:sz w:val="28"/>
          <w:szCs w:val="28"/>
        </w:rPr>
        <w:t xml:space="preserve">є затверджиними на рівні керівництва компанії вони направлені на захист навколишнього середовища , зміни кліматичних умов , політика управління водними ресурсами </w:t>
      </w:r>
      <w:r>
        <w:rPr>
          <w:rFonts w:ascii="Times New Roman" w:hAnsi="Times New Roman" w:cs="Times New Roman"/>
          <w:sz w:val="28"/>
          <w:szCs w:val="28"/>
        </w:rPr>
        <w:t xml:space="preserve">управління відходами з упакування від споживачів продукції та положення що </w:t>
      </w:r>
      <w:r>
        <w:rPr>
          <w:rFonts w:ascii="Times New Roman" w:hAnsi="Times New Roman" w:cs="Times New Roman"/>
          <w:sz w:val="28"/>
          <w:szCs w:val="28"/>
        </w:rPr>
        <w:lastRenderedPageBreak/>
        <w:t xml:space="preserve">до охорони навколишнього середовища для постачальників. Підприємство у своїй діяльності керується положеннями системи екологічного управління ця система є сертифікована міжнародними стандартам </w:t>
      </w:r>
      <w:r w:rsidRPr="00AF0B9C">
        <w:rPr>
          <w:rFonts w:ascii="Times New Roman" w:hAnsi="Times New Roman" w:cs="Times New Roman"/>
          <w:sz w:val="28"/>
          <w:szCs w:val="28"/>
        </w:rPr>
        <w:t>ISO 14001:2015.</w:t>
      </w:r>
      <w:r>
        <w:rPr>
          <w:rFonts w:ascii="Times New Roman" w:hAnsi="Times New Roman" w:cs="Times New Roman"/>
          <w:sz w:val="28"/>
          <w:szCs w:val="28"/>
        </w:rPr>
        <w:t xml:space="preserve"> </w:t>
      </w:r>
      <w:r w:rsidR="003D1304">
        <w:rPr>
          <w:rFonts w:ascii="Times New Roman" w:hAnsi="Times New Roman" w:cs="Times New Roman"/>
          <w:sz w:val="28"/>
          <w:szCs w:val="28"/>
          <w:lang w:val="en-US"/>
        </w:rPr>
        <w:t>[16]</w:t>
      </w:r>
    </w:p>
    <w:p w14:paraId="6AADDE31" w14:textId="4F548715" w:rsidR="00AF0B9C" w:rsidRDefault="00AF0B9C" w:rsidP="000D3202">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 xml:space="preserve">Система управління відходами: </w:t>
      </w:r>
      <w:r>
        <w:rPr>
          <w:rFonts w:ascii="Times New Roman" w:hAnsi="Times New Roman" w:cs="Times New Roman"/>
          <w:sz w:val="28"/>
          <w:szCs w:val="28"/>
        </w:rPr>
        <w:t xml:space="preserve">Підприємство відповідально ставиться до виконання політики про утилізації відходів. Утилізація цих відходів відбувається максимально безпечним </w:t>
      </w:r>
      <w:r w:rsidR="005F5076">
        <w:rPr>
          <w:rFonts w:ascii="Times New Roman" w:hAnsi="Times New Roman" w:cs="Times New Roman"/>
          <w:sz w:val="28"/>
          <w:szCs w:val="28"/>
        </w:rPr>
        <w:t xml:space="preserve">для навколишнього середовища способами які відповідають вимогам національного законодавства у сфері управління відходами та Законів України по захисту навколишнього природного середовища. Загальний обсяг відходів які утворило підприємство у 2020 календарному році склало 1918 тонн, що менше за показник 2019 року на 0,3%. </w:t>
      </w:r>
    </w:p>
    <w:p w14:paraId="78CF0C57" w14:textId="2F83F17B" w:rsidR="005F5076" w:rsidRDefault="005F5076" w:rsidP="000D3202">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Питомий показник обсягу відходів що потрапляє на звалище від діяльності підприємства наприклад у 2020 році становив 0,29 </w:t>
      </w:r>
      <w:bookmarkStart w:id="15" w:name="_Hlk184934351"/>
      <w:r>
        <w:rPr>
          <w:rFonts w:ascii="Times New Roman" w:hAnsi="Times New Roman" w:cs="Times New Roman"/>
          <w:sz w:val="28"/>
          <w:szCs w:val="28"/>
        </w:rPr>
        <w:t>г</w:t>
      </w:r>
      <w:r>
        <w:rPr>
          <w:rFonts w:ascii="Times New Roman" w:hAnsi="Times New Roman" w:cs="Times New Roman"/>
          <w:sz w:val="28"/>
          <w:szCs w:val="28"/>
          <w:lang w:val="en-US"/>
        </w:rPr>
        <w:t>/</w:t>
      </w:r>
      <w:r>
        <w:rPr>
          <w:rFonts w:ascii="Times New Roman" w:hAnsi="Times New Roman" w:cs="Times New Roman"/>
          <w:sz w:val="28"/>
          <w:szCs w:val="28"/>
        </w:rPr>
        <w:t xml:space="preserve">л  </w:t>
      </w:r>
      <w:bookmarkEnd w:id="15"/>
      <w:r>
        <w:rPr>
          <w:rFonts w:ascii="Times New Roman" w:hAnsi="Times New Roman" w:cs="Times New Roman"/>
          <w:sz w:val="28"/>
          <w:szCs w:val="28"/>
        </w:rPr>
        <w:t xml:space="preserve">грам готового напою </w:t>
      </w:r>
      <w:r w:rsidR="0099733A">
        <w:rPr>
          <w:rFonts w:ascii="Times New Roman" w:hAnsi="Times New Roman" w:cs="Times New Roman"/>
          <w:sz w:val="28"/>
          <w:szCs w:val="28"/>
        </w:rPr>
        <w:t xml:space="preserve">до прикладу у 2019 році цей показник склав 0,34 </w:t>
      </w:r>
      <w:r w:rsidR="0099733A" w:rsidRPr="0099733A">
        <w:rPr>
          <w:rFonts w:ascii="Times New Roman" w:hAnsi="Times New Roman" w:cs="Times New Roman"/>
          <w:sz w:val="28"/>
          <w:szCs w:val="28"/>
        </w:rPr>
        <w:t>г</w:t>
      </w:r>
      <w:r w:rsidR="0099733A" w:rsidRPr="0099733A">
        <w:rPr>
          <w:rFonts w:ascii="Times New Roman" w:hAnsi="Times New Roman" w:cs="Times New Roman"/>
          <w:sz w:val="28"/>
          <w:szCs w:val="28"/>
          <w:lang w:val="en-US"/>
        </w:rPr>
        <w:t>/</w:t>
      </w:r>
      <w:r w:rsidR="0099733A" w:rsidRPr="0099733A">
        <w:rPr>
          <w:rFonts w:ascii="Times New Roman" w:hAnsi="Times New Roman" w:cs="Times New Roman"/>
          <w:sz w:val="28"/>
          <w:szCs w:val="28"/>
        </w:rPr>
        <w:t xml:space="preserve">л  </w:t>
      </w:r>
      <w:r w:rsidR="0099733A">
        <w:rPr>
          <w:rFonts w:ascii="Times New Roman" w:hAnsi="Times New Roman" w:cs="Times New Roman"/>
          <w:sz w:val="28"/>
          <w:szCs w:val="28"/>
        </w:rPr>
        <w:t xml:space="preserve">. </w:t>
      </w:r>
    </w:p>
    <w:p w14:paraId="73D3C509" w14:textId="76E9F0B5" w:rsidR="0099733A" w:rsidRDefault="0099733A" w:rsidP="000D3202">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Кількість утворювальних відходів можна сказати залишилась фактично не змінною якщо порівняти цей показник з 2019 роком , якщо врахувати що обсяги виробництва продукції зросли . Обсяг утворювальних небезпечних відходів становив 0,6% від загальної кількості відходів. У 2020 році майже 90% відходів було відправлено на утилізацію яка проводилася відповідно до вимог профільного законодавства, шляхом повторної переробки. Решту </w:t>
      </w:r>
      <w:r w:rsidR="00AB0BC7">
        <w:rPr>
          <w:rFonts w:ascii="Times New Roman" w:hAnsi="Times New Roman" w:cs="Times New Roman"/>
          <w:sz w:val="28"/>
          <w:szCs w:val="28"/>
        </w:rPr>
        <w:t>відходів було видалено цей відсоток склав 10,4 % це були здебільшого відходи побутового типу.</w:t>
      </w:r>
    </w:p>
    <w:p w14:paraId="07C43596" w14:textId="46BC48BB" w:rsidR="00AB0BC7" w:rsidRDefault="0008405C" w:rsidP="000D3202">
      <w:pPr>
        <w:pStyle w:val="a4"/>
        <w:spacing w:after="0" w:line="36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Використання матеріалів для упакування продукції компанії: </w:t>
      </w:r>
    </w:p>
    <w:p w14:paraId="403F00CE" w14:textId="34C71180" w:rsidR="0008405C" w:rsidRDefault="00F3733B" w:rsidP="00F373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для скорочення обсягів відходів від виробництва своєї продукції у компанії взялися за питання ефективного використання упакування </w:t>
      </w:r>
      <w:r w:rsidR="00C333FB">
        <w:rPr>
          <w:rFonts w:ascii="Times New Roman" w:hAnsi="Times New Roman" w:cs="Times New Roman"/>
          <w:sz w:val="28"/>
          <w:szCs w:val="28"/>
        </w:rPr>
        <w:t>зокрема за процес її повної переробки та збільшення процесу повторного використання такого виду відходів. 2020 календарному році компанія зібрала та переробила 43% пакувального матеріалу що склало на 8% більше ніж в 2019 році.</w:t>
      </w:r>
    </w:p>
    <w:p w14:paraId="53F73E1B" w14:textId="2FE138FC" w:rsidR="00C333FB" w:rsidRDefault="00C333FB" w:rsidP="00F373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Із загальної кількості скляного упакування що склало у 2020 році 3,3 тис. тонн що було закуплене у спеціалізованних фірм частка перероблення такої тари </w:t>
      </w:r>
      <w:r>
        <w:rPr>
          <w:rFonts w:ascii="Times New Roman" w:hAnsi="Times New Roman" w:cs="Times New Roman"/>
          <w:sz w:val="28"/>
          <w:szCs w:val="28"/>
        </w:rPr>
        <w:lastRenderedPageBreak/>
        <w:t xml:space="preserve">становила 35 </w:t>
      </w:r>
      <w:r w:rsidR="00BA49F0">
        <w:rPr>
          <w:rFonts w:ascii="Times New Roman" w:hAnsi="Times New Roman" w:cs="Times New Roman"/>
          <w:sz w:val="28"/>
          <w:szCs w:val="28"/>
        </w:rPr>
        <w:t xml:space="preserve">%. Частина матеріалів яка пішла на повторне використання від загальної кількості використаних матеріалів у 2020 році становила 4.3 % . </w:t>
      </w:r>
    </w:p>
    <w:p w14:paraId="040B60A4" w14:textId="374F9F28" w:rsidR="006C405C" w:rsidRDefault="00BA49F0" w:rsidP="00235A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пакування свої продукції у 2020 році в цілому використано 26,2 тис тонн пакувального матеріала. Притому використання в упаковках відновних матеріалів при цьому зросло до 5,7 % в порівнянні із 2019 календарним роком . </w:t>
      </w:r>
    </w:p>
    <w:p w14:paraId="6E53F04A" w14:textId="6C0651D1" w:rsidR="00BA49F0" w:rsidRPr="003D1304" w:rsidRDefault="00BA49F0" w:rsidP="00F3733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В таблиці 2.3 </w:t>
      </w:r>
      <w:r w:rsidR="006C405C">
        <w:rPr>
          <w:rFonts w:ascii="Times New Roman" w:hAnsi="Times New Roman" w:cs="Times New Roman"/>
          <w:sz w:val="28"/>
          <w:szCs w:val="28"/>
        </w:rPr>
        <w:t>наведено</w:t>
      </w:r>
      <w:r>
        <w:rPr>
          <w:rFonts w:ascii="Times New Roman" w:hAnsi="Times New Roman" w:cs="Times New Roman"/>
          <w:sz w:val="28"/>
          <w:szCs w:val="28"/>
        </w:rPr>
        <w:t xml:space="preserve"> ст</w:t>
      </w:r>
      <w:r w:rsidR="006C405C">
        <w:rPr>
          <w:rFonts w:ascii="Times New Roman" w:hAnsi="Times New Roman" w:cs="Times New Roman"/>
          <w:sz w:val="28"/>
          <w:szCs w:val="28"/>
        </w:rPr>
        <w:t>атистичну відомість що до використання пакувальних матеріалів компанією Кокакола за період з 2018 по 2020 рр.</w:t>
      </w:r>
      <w:r w:rsidR="003D1304">
        <w:rPr>
          <w:rFonts w:ascii="Times New Roman" w:hAnsi="Times New Roman" w:cs="Times New Roman"/>
          <w:sz w:val="28"/>
          <w:szCs w:val="28"/>
          <w:lang w:val="en-US"/>
        </w:rPr>
        <w:t>[16]</w:t>
      </w:r>
    </w:p>
    <w:p w14:paraId="342B67AA" w14:textId="0CE2A8C9" w:rsidR="006C405C" w:rsidRDefault="006C405C" w:rsidP="00F373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Таблиця 2.3 – Статистична відомість що до використання пакувальних матеріалів </w:t>
      </w:r>
      <w:r w:rsidRPr="006C405C">
        <w:rPr>
          <w:rFonts w:ascii="Times New Roman" w:hAnsi="Times New Roman" w:cs="Times New Roman"/>
          <w:sz w:val="28"/>
          <w:szCs w:val="28"/>
        </w:rPr>
        <w:t>за період з 2018 по 2020 рр</w:t>
      </w:r>
    </w:p>
    <w:tbl>
      <w:tblPr>
        <w:tblStyle w:val="a5"/>
        <w:tblW w:w="0" w:type="auto"/>
        <w:tblInd w:w="-714" w:type="dxa"/>
        <w:tblLook w:val="04A0" w:firstRow="1" w:lastRow="0" w:firstColumn="1" w:lastColumn="0" w:noHBand="0" w:noVBand="1"/>
      </w:tblPr>
      <w:tblGrid>
        <w:gridCol w:w="3829"/>
        <w:gridCol w:w="2609"/>
        <w:gridCol w:w="1952"/>
        <w:gridCol w:w="1953"/>
      </w:tblGrid>
      <w:tr w:rsidR="006C405C" w14:paraId="6CA4D60E" w14:textId="77777777" w:rsidTr="0092716F">
        <w:tc>
          <w:tcPr>
            <w:tcW w:w="3829" w:type="dxa"/>
          </w:tcPr>
          <w:p w14:paraId="756A85AD" w14:textId="7F968D8F" w:rsidR="006C405C" w:rsidRPr="006C405C" w:rsidRDefault="006C405C" w:rsidP="006C405C">
            <w:pPr>
              <w:spacing w:line="360" w:lineRule="auto"/>
              <w:jc w:val="both"/>
              <w:rPr>
                <w:rFonts w:ascii="Times New Roman" w:hAnsi="Times New Roman" w:cs="Times New Roman"/>
                <w:sz w:val="24"/>
                <w:szCs w:val="24"/>
              </w:rPr>
            </w:pPr>
            <w:r w:rsidRPr="006C405C">
              <w:rPr>
                <w:rFonts w:ascii="Times New Roman" w:hAnsi="Times New Roman" w:cs="Times New Roman"/>
                <w:b/>
                <w:bCs/>
                <w:color w:val="000000"/>
                <w:sz w:val="24"/>
                <w:szCs w:val="24"/>
              </w:rPr>
              <w:t xml:space="preserve">Вид пакувального матеріалу </w:t>
            </w:r>
          </w:p>
        </w:tc>
        <w:tc>
          <w:tcPr>
            <w:tcW w:w="2609" w:type="dxa"/>
          </w:tcPr>
          <w:p w14:paraId="1297239A" w14:textId="4DC1A44E" w:rsidR="006C405C" w:rsidRPr="006C405C" w:rsidRDefault="006C405C" w:rsidP="006C405C">
            <w:pPr>
              <w:spacing w:line="360" w:lineRule="auto"/>
              <w:jc w:val="both"/>
              <w:rPr>
                <w:rFonts w:ascii="Times New Roman" w:hAnsi="Times New Roman" w:cs="Times New Roman"/>
                <w:sz w:val="24"/>
                <w:szCs w:val="24"/>
              </w:rPr>
            </w:pPr>
            <w:r w:rsidRPr="006C405C">
              <w:rPr>
                <w:rFonts w:ascii="Times New Roman" w:hAnsi="Times New Roman" w:cs="Times New Roman"/>
                <w:b/>
                <w:bCs/>
                <w:color w:val="000000"/>
                <w:sz w:val="24"/>
                <w:szCs w:val="24"/>
              </w:rPr>
              <w:t xml:space="preserve">2018 рік </w:t>
            </w:r>
          </w:p>
        </w:tc>
        <w:tc>
          <w:tcPr>
            <w:tcW w:w="1952" w:type="dxa"/>
          </w:tcPr>
          <w:p w14:paraId="4B3D9832" w14:textId="18C919D5" w:rsidR="006C405C" w:rsidRPr="006C405C" w:rsidRDefault="006C405C" w:rsidP="006C405C">
            <w:pPr>
              <w:spacing w:line="360" w:lineRule="auto"/>
              <w:jc w:val="both"/>
              <w:rPr>
                <w:rFonts w:ascii="Times New Roman" w:hAnsi="Times New Roman" w:cs="Times New Roman"/>
                <w:sz w:val="24"/>
                <w:szCs w:val="24"/>
              </w:rPr>
            </w:pPr>
            <w:r w:rsidRPr="006C405C">
              <w:rPr>
                <w:rFonts w:ascii="Times New Roman" w:hAnsi="Times New Roman" w:cs="Times New Roman"/>
                <w:b/>
                <w:bCs/>
                <w:color w:val="000000"/>
                <w:sz w:val="24"/>
                <w:szCs w:val="24"/>
              </w:rPr>
              <w:t xml:space="preserve">2019 рік </w:t>
            </w:r>
          </w:p>
        </w:tc>
        <w:tc>
          <w:tcPr>
            <w:tcW w:w="1953" w:type="dxa"/>
          </w:tcPr>
          <w:p w14:paraId="15049A6C" w14:textId="75F0BD84" w:rsidR="006C405C" w:rsidRPr="006C405C" w:rsidRDefault="006C405C" w:rsidP="006C405C">
            <w:pPr>
              <w:spacing w:line="360" w:lineRule="auto"/>
              <w:jc w:val="both"/>
              <w:rPr>
                <w:rFonts w:ascii="Times New Roman" w:hAnsi="Times New Roman" w:cs="Times New Roman"/>
                <w:sz w:val="24"/>
                <w:szCs w:val="24"/>
              </w:rPr>
            </w:pPr>
            <w:r w:rsidRPr="006C405C">
              <w:rPr>
                <w:rFonts w:ascii="Times New Roman" w:hAnsi="Times New Roman" w:cs="Times New Roman"/>
                <w:b/>
                <w:bCs/>
                <w:color w:val="000000"/>
                <w:sz w:val="24"/>
                <w:szCs w:val="24"/>
              </w:rPr>
              <w:t xml:space="preserve">2020 рік </w:t>
            </w:r>
          </w:p>
        </w:tc>
      </w:tr>
      <w:tr w:rsidR="006C405C" w:rsidRPr="006C405C" w14:paraId="142C0B63" w14:textId="77777777" w:rsidTr="006C405C">
        <w:trPr>
          <w:trHeight w:val="607"/>
        </w:trPr>
        <w:tc>
          <w:tcPr>
            <w:tcW w:w="0" w:type="auto"/>
          </w:tcPr>
          <w:p w14:paraId="137A526F" w14:textId="77777777" w:rsidR="006C405C" w:rsidRPr="0092716F" w:rsidRDefault="006C405C" w:rsidP="006C405C">
            <w:pPr>
              <w:autoSpaceDE w:val="0"/>
              <w:autoSpaceDN w:val="0"/>
              <w:adjustRightInd w:val="0"/>
              <w:rPr>
                <w:rFonts w:ascii="Times New Roman" w:hAnsi="Times New Roman" w:cs="Times New Roman"/>
                <w:color w:val="000000"/>
                <w:sz w:val="24"/>
                <w:szCs w:val="24"/>
              </w:rPr>
            </w:pPr>
            <w:r w:rsidRPr="0092716F">
              <w:rPr>
                <w:rFonts w:ascii="Times New Roman" w:hAnsi="Times New Roman" w:cs="Times New Roman"/>
                <w:color w:val="000000"/>
                <w:sz w:val="24"/>
                <w:szCs w:val="24"/>
              </w:rPr>
              <w:t>Заготовки ПЕТ</w:t>
            </w:r>
          </w:p>
          <w:p w14:paraId="22B43A76" w14:textId="66B8A30C" w:rsidR="006C405C" w:rsidRPr="006C405C" w:rsidRDefault="006C405C" w:rsidP="006C405C">
            <w:pPr>
              <w:autoSpaceDE w:val="0"/>
              <w:autoSpaceDN w:val="0"/>
              <w:adjustRightInd w:val="0"/>
              <w:rPr>
                <w:rFonts w:ascii="Times New Roman" w:hAnsi="Times New Roman" w:cs="Times New Roman"/>
                <w:color w:val="000000"/>
                <w:sz w:val="24"/>
                <w:szCs w:val="24"/>
              </w:rPr>
            </w:pPr>
          </w:p>
        </w:tc>
        <w:tc>
          <w:tcPr>
            <w:tcW w:w="0" w:type="auto"/>
          </w:tcPr>
          <w:p w14:paraId="06BE9F4E" w14:textId="77777777" w:rsidR="006C405C" w:rsidRPr="006C405C" w:rsidRDefault="006C405C" w:rsidP="006C405C">
            <w:pPr>
              <w:autoSpaceDE w:val="0"/>
              <w:autoSpaceDN w:val="0"/>
              <w:adjustRightInd w:val="0"/>
              <w:rPr>
                <w:rFonts w:ascii="Times New Roman" w:hAnsi="Times New Roman" w:cs="Times New Roman"/>
                <w:color w:val="000000"/>
                <w:sz w:val="24"/>
                <w:szCs w:val="24"/>
              </w:rPr>
            </w:pPr>
            <w:r w:rsidRPr="006C405C">
              <w:rPr>
                <w:rFonts w:ascii="Times New Roman" w:hAnsi="Times New Roman" w:cs="Times New Roman"/>
                <w:color w:val="000000"/>
                <w:sz w:val="24"/>
                <w:szCs w:val="24"/>
              </w:rPr>
              <w:t>18 321</w:t>
            </w:r>
          </w:p>
          <w:p w14:paraId="773389D8" w14:textId="6DEAE4DC" w:rsidR="006C405C" w:rsidRPr="006C405C" w:rsidRDefault="006C405C" w:rsidP="006C405C">
            <w:pPr>
              <w:autoSpaceDE w:val="0"/>
              <w:autoSpaceDN w:val="0"/>
              <w:adjustRightInd w:val="0"/>
              <w:rPr>
                <w:rFonts w:ascii="Times New Roman" w:hAnsi="Times New Roman" w:cs="Times New Roman"/>
                <w:color w:val="000000"/>
                <w:sz w:val="24"/>
                <w:szCs w:val="24"/>
              </w:rPr>
            </w:pPr>
          </w:p>
        </w:tc>
        <w:tc>
          <w:tcPr>
            <w:tcW w:w="0" w:type="auto"/>
          </w:tcPr>
          <w:p w14:paraId="61F04618" w14:textId="77777777" w:rsidR="006C405C" w:rsidRPr="006C405C" w:rsidRDefault="006C405C" w:rsidP="006C405C">
            <w:pPr>
              <w:autoSpaceDE w:val="0"/>
              <w:autoSpaceDN w:val="0"/>
              <w:adjustRightInd w:val="0"/>
              <w:rPr>
                <w:rFonts w:ascii="Times New Roman" w:hAnsi="Times New Roman" w:cs="Times New Roman"/>
                <w:color w:val="000000"/>
                <w:sz w:val="24"/>
                <w:szCs w:val="24"/>
              </w:rPr>
            </w:pPr>
            <w:r w:rsidRPr="006C405C">
              <w:rPr>
                <w:rFonts w:ascii="Times New Roman" w:hAnsi="Times New Roman" w:cs="Times New Roman"/>
                <w:color w:val="000000"/>
                <w:sz w:val="24"/>
                <w:szCs w:val="24"/>
              </w:rPr>
              <w:t>16 504</w:t>
            </w:r>
          </w:p>
          <w:p w14:paraId="0F3C2087" w14:textId="0034353C" w:rsidR="006C405C" w:rsidRPr="006C405C" w:rsidRDefault="006C405C" w:rsidP="006C405C">
            <w:pPr>
              <w:autoSpaceDE w:val="0"/>
              <w:autoSpaceDN w:val="0"/>
              <w:adjustRightInd w:val="0"/>
              <w:rPr>
                <w:rFonts w:ascii="Times New Roman" w:hAnsi="Times New Roman" w:cs="Times New Roman"/>
                <w:color w:val="000000"/>
                <w:sz w:val="24"/>
                <w:szCs w:val="24"/>
              </w:rPr>
            </w:pPr>
          </w:p>
        </w:tc>
        <w:tc>
          <w:tcPr>
            <w:tcW w:w="0" w:type="auto"/>
          </w:tcPr>
          <w:p w14:paraId="10B894AB" w14:textId="2D3137A9" w:rsidR="006C405C" w:rsidRPr="006C405C" w:rsidRDefault="0092716F" w:rsidP="006C405C">
            <w:pPr>
              <w:autoSpaceDE w:val="0"/>
              <w:autoSpaceDN w:val="0"/>
              <w:adjustRightInd w:val="0"/>
              <w:rPr>
                <w:rFonts w:ascii="Times New Roman" w:hAnsi="Times New Roman" w:cs="Times New Roman"/>
                <w:color w:val="000000"/>
                <w:sz w:val="24"/>
                <w:szCs w:val="24"/>
              </w:rPr>
            </w:pPr>
            <w:r w:rsidRPr="0092716F">
              <w:rPr>
                <w:rFonts w:ascii="Times New Roman" w:hAnsi="Times New Roman" w:cs="Times New Roman"/>
                <w:color w:val="000000"/>
                <w:sz w:val="24"/>
                <w:szCs w:val="24"/>
              </w:rPr>
              <w:t>15 296</w:t>
            </w:r>
          </w:p>
        </w:tc>
      </w:tr>
      <w:tr w:rsidR="0092716F" w14:paraId="5F0F3DD0" w14:textId="77777777" w:rsidTr="0092716F">
        <w:tc>
          <w:tcPr>
            <w:tcW w:w="3829" w:type="dxa"/>
          </w:tcPr>
          <w:tbl>
            <w:tblPr>
              <w:tblW w:w="0" w:type="auto"/>
              <w:tblBorders>
                <w:top w:val="nil"/>
                <w:left w:val="nil"/>
                <w:bottom w:val="nil"/>
                <w:right w:val="nil"/>
              </w:tblBorders>
              <w:tblLook w:val="0000" w:firstRow="0" w:lastRow="0" w:firstColumn="0" w:lastColumn="0" w:noHBand="0" w:noVBand="0"/>
            </w:tblPr>
            <w:tblGrid>
              <w:gridCol w:w="733"/>
            </w:tblGrid>
            <w:tr w:rsidR="0092716F" w:rsidRPr="0092716F" w14:paraId="11F53CA2" w14:textId="77777777">
              <w:trPr>
                <w:trHeight w:val="112"/>
              </w:trPr>
              <w:tc>
                <w:tcPr>
                  <w:tcW w:w="0" w:type="auto"/>
                </w:tcPr>
                <w:p w14:paraId="79182962" w14:textId="77777777" w:rsidR="0092716F" w:rsidRPr="0092716F" w:rsidRDefault="0092716F" w:rsidP="0092716F">
                  <w:pPr>
                    <w:autoSpaceDE w:val="0"/>
                    <w:autoSpaceDN w:val="0"/>
                    <w:adjustRightInd w:val="0"/>
                    <w:spacing w:after="0" w:line="240" w:lineRule="auto"/>
                    <w:rPr>
                      <w:rFonts w:ascii="Times New Roman" w:hAnsi="Times New Roman" w:cs="Times New Roman"/>
                      <w:color w:val="000000"/>
                      <w:sz w:val="24"/>
                      <w:szCs w:val="24"/>
                    </w:rPr>
                  </w:pPr>
                  <w:r w:rsidRPr="0092716F">
                    <w:rPr>
                      <w:rFonts w:ascii="Times New Roman" w:hAnsi="Times New Roman" w:cs="Times New Roman"/>
                      <w:color w:val="000000"/>
                      <w:sz w:val="24"/>
                      <w:szCs w:val="24"/>
                    </w:rPr>
                    <w:t xml:space="preserve">Скло </w:t>
                  </w:r>
                </w:p>
              </w:tc>
            </w:tr>
          </w:tbl>
          <w:p w14:paraId="0AB4D977" w14:textId="5C45372E" w:rsidR="0092716F" w:rsidRPr="0092716F" w:rsidRDefault="0092716F" w:rsidP="0092716F">
            <w:pPr>
              <w:spacing w:line="360" w:lineRule="auto"/>
              <w:jc w:val="both"/>
              <w:rPr>
                <w:rFonts w:ascii="Times New Roman" w:hAnsi="Times New Roman" w:cs="Times New Roman"/>
                <w:sz w:val="24"/>
                <w:szCs w:val="24"/>
              </w:rPr>
            </w:pPr>
          </w:p>
        </w:tc>
        <w:tc>
          <w:tcPr>
            <w:tcW w:w="2609" w:type="dxa"/>
          </w:tcPr>
          <w:p w14:paraId="57075FCE" w14:textId="4E07F69E"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color w:val="000000"/>
                <w:sz w:val="24"/>
                <w:szCs w:val="24"/>
              </w:rPr>
              <w:t xml:space="preserve">3 775 </w:t>
            </w:r>
          </w:p>
        </w:tc>
        <w:tc>
          <w:tcPr>
            <w:tcW w:w="1952" w:type="dxa"/>
          </w:tcPr>
          <w:p w14:paraId="50F336CE" w14:textId="3661AAC5"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color w:val="000000"/>
                <w:sz w:val="24"/>
                <w:szCs w:val="24"/>
              </w:rPr>
              <w:t xml:space="preserve">4 291 </w:t>
            </w:r>
          </w:p>
        </w:tc>
        <w:tc>
          <w:tcPr>
            <w:tcW w:w="1953" w:type="dxa"/>
          </w:tcPr>
          <w:p w14:paraId="1D8A55EE" w14:textId="238764C7"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color w:val="000000"/>
                <w:sz w:val="24"/>
                <w:szCs w:val="24"/>
              </w:rPr>
              <w:t xml:space="preserve">3 222 </w:t>
            </w:r>
          </w:p>
        </w:tc>
      </w:tr>
      <w:tr w:rsidR="0092716F" w14:paraId="09D38D99" w14:textId="77777777" w:rsidTr="0092716F">
        <w:tc>
          <w:tcPr>
            <w:tcW w:w="3829" w:type="dxa"/>
          </w:tcPr>
          <w:tbl>
            <w:tblPr>
              <w:tblW w:w="0" w:type="auto"/>
              <w:tblBorders>
                <w:top w:val="nil"/>
                <w:left w:val="nil"/>
                <w:bottom w:val="nil"/>
                <w:right w:val="nil"/>
              </w:tblBorders>
              <w:tblLook w:val="0000" w:firstRow="0" w:lastRow="0" w:firstColumn="0" w:lastColumn="0" w:noHBand="0" w:noVBand="0"/>
            </w:tblPr>
            <w:tblGrid>
              <w:gridCol w:w="913"/>
            </w:tblGrid>
            <w:tr w:rsidR="0092716F" w:rsidRPr="0092716F" w14:paraId="34B5EAD7" w14:textId="77777777" w:rsidTr="0092716F">
              <w:trPr>
                <w:trHeight w:val="112"/>
              </w:trPr>
              <w:tc>
                <w:tcPr>
                  <w:tcW w:w="0" w:type="auto"/>
                </w:tcPr>
                <w:p w14:paraId="5B794CA7" w14:textId="77777777" w:rsidR="0092716F" w:rsidRPr="0092716F" w:rsidRDefault="0092716F" w:rsidP="0092716F">
                  <w:pPr>
                    <w:spacing w:after="0" w:line="360" w:lineRule="auto"/>
                    <w:jc w:val="both"/>
                    <w:rPr>
                      <w:rFonts w:ascii="Times New Roman" w:hAnsi="Times New Roman" w:cs="Times New Roman"/>
                      <w:sz w:val="24"/>
                      <w:szCs w:val="24"/>
                    </w:rPr>
                  </w:pPr>
                  <w:r w:rsidRPr="0092716F">
                    <w:rPr>
                      <w:rFonts w:ascii="Times New Roman" w:hAnsi="Times New Roman" w:cs="Times New Roman"/>
                      <w:sz w:val="24"/>
                      <w:szCs w:val="24"/>
                    </w:rPr>
                    <w:t xml:space="preserve">Плівка </w:t>
                  </w:r>
                </w:p>
              </w:tc>
            </w:tr>
          </w:tbl>
          <w:p w14:paraId="66C330CC" w14:textId="75F9366F" w:rsidR="0092716F" w:rsidRPr="0092716F" w:rsidRDefault="0092716F" w:rsidP="0092716F">
            <w:pPr>
              <w:spacing w:line="360" w:lineRule="auto"/>
              <w:jc w:val="both"/>
              <w:rPr>
                <w:rFonts w:ascii="Times New Roman" w:hAnsi="Times New Roman" w:cs="Times New Roman"/>
                <w:sz w:val="24"/>
                <w:szCs w:val="24"/>
              </w:rPr>
            </w:pPr>
          </w:p>
        </w:tc>
        <w:tc>
          <w:tcPr>
            <w:tcW w:w="2609" w:type="dxa"/>
          </w:tcPr>
          <w:p w14:paraId="6933F2F3" w14:textId="0A6B71C5"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sz w:val="24"/>
                <w:szCs w:val="24"/>
              </w:rPr>
              <w:t>1 919</w:t>
            </w:r>
          </w:p>
        </w:tc>
        <w:tc>
          <w:tcPr>
            <w:tcW w:w="1952" w:type="dxa"/>
          </w:tcPr>
          <w:p w14:paraId="08FC4340" w14:textId="33D0525D"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sz w:val="24"/>
                <w:szCs w:val="24"/>
              </w:rPr>
              <w:t xml:space="preserve">2 229 </w:t>
            </w:r>
          </w:p>
        </w:tc>
        <w:tc>
          <w:tcPr>
            <w:tcW w:w="1953" w:type="dxa"/>
          </w:tcPr>
          <w:p w14:paraId="50ACA21A" w14:textId="15B33852"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sz w:val="24"/>
                <w:szCs w:val="24"/>
              </w:rPr>
              <w:t xml:space="preserve">2 297 </w:t>
            </w:r>
          </w:p>
        </w:tc>
      </w:tr>
      <w:tr w:rsidR="0092716F" w14:paraId="751FB42E" w14:textId="77777777" w:rsidTr="0092716F">
        <w:tc>
          <w:tcPr>
            <w:tcW w:w="3829" w:type="dxa"/>
          </w:tcPr>
          <w:tbl>
            <w:tblPr>
              <w:tblW w:w="0" w:type="auto"/>
              <w:tblBorders>
                <w:top w:val="nil"/>
                <w:left w:val="nil"/>
                <w:bottom w:val="nil"/>
                <w:right w:val="nil"/>
              </w:tblBorders>
              <w:tblLook w:val="0000" w:firstRow="0" w:lastRow="0" w:firstColumn="0" w:lastColumn="0" w:noHBand="0" w:noVBand="0"/>
            </w:tblPr>
            <w:tblGrid>
              <w:gridCol w:w="1231"/>
            </w:tblGrid>
            <w:tr w:rsidR="0092716F" w:rsidRPr="0092716F" w14:paraId="061EE9F9" w14:textId="77777777">
              <w:trPr>
                <w:trHeight w:val="112"/>
              </w:trPr>
              <w:tc>
                <w:tcPr>
                  <w:tcW w:w="0" w:type="auto"/>
                </w:tcPr>
                <w:p w14:paraId="603B3C6F" w14:textId="77777777" w:rsidR="0092716F" w:rsidRPr="0092716F" w:rsidRDefault="0092716F" w:rsidP="0092716F">
                  <w:pPr>
                    <w:spacing w:after="0" w:line="360" w:lineRule="auto"/>
                    <w:jc w:val="both"/>
                    <w:rPr>
                      <w:rFonts w:ascii="Times New Roman" w:hAnsi="Times New Roman" w:cs="Times New Roman"/>
                      <w:sz w:val="24"/>
                      <w:szCs w:val="24"/>
                    </w:rPr>
                  </w:pPr>
                  <w:r w:rsidRPr="0092716F">
                    <w:rPr>
                      <w:rFonts w:ascii="Times New Roman" w:hAnsi="Times New Roman" w:cs="Times New Roman"/>
                      <w:sz w:val="24"/>
                      <w:szCs w:val="24"/>
                    </w:rPr>
                    <w:t xml:space="preserve">Алюміній </w:t>
                  </w:r>
                </w:p>
              </w:tc>
            </w:tr>
          </w:tbl>
          <w:p w14:paraId="13EBEB5F" w14:textId="3F864EBA" w:rsidR="0092716F" w:rsidRPr="0092716F" w:rsidRDefault="0092716F" w:rsidP="0092716F">
            <w:pPr>
              <w:spacing w:line="360" w:lineRule="auto"/>
              <w:jc w:val="both"/>
              <w:rPr>
                <w:rFonts w:ascii="Times New Roman" w:hAnsi="Times New Roman" w:cs="Times New Roman"/>
                <w:sz w:val="24"/>
                <w:szCs w:val="24"/>
              </w:rPr>
            </w:pPr>
          </w:p>
        </w:tc>
        <w:tc>
          <w:tcPr>
            <w:tcW w:w="2609" w:type="dxa"/>
          </w:tcPr>
          <w:p w14:paraId="5CB1453F" w14:textId="024AEE70"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sz w:val="24"/>
                <w:szCs w:val="24"/>
              </w:rPr>
              <w:t>1 704</w:t>
            </w:r>
          </w:p>
        </w:tc>
        <w:tc>
          <w:tcPr>
            <w:tcW w:w="1952" w:type="dxa"/>
          </w:tcPr>
          <w:p w14:paraId="17BA6266" w14:textId="72F091AF"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sz w:val="24"/>
                <w:szCs w:val="24"/>
              </w:rPr>
              <w:t>1 984</w:t>
            </w:r>
          </w:p>
        </w:tc>
        <w:tc>
          <w:tcPr>
            <w:tcW w:w="1953" w:type="dxa"/>
          </w:tcPr>
          <w:p w14:paraId="645D94BB" w14:textId="3B9398E4"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sz w:val="24"/>
                <w:szCs w:val="24"/>
              </w:rPr>
              <w:t>2 596</w:t>
            </w:r>
          </w:p>
        </w:tc>
      </w:tr>
      <w:tr w:rsidR="0092716F" w14:paraId="1147881A" w14:textId="77777777" w:rsidTr="0092716F">
        <w:tc>
          <w:tcPr>
            <w:tcW w:w="3829" w:type="dxa"/>
          </w:tcPr>
          <w:tbl>
            <w:tblPr>
              <w:tblW w:w="0" w:type="auto"/>
              <w:tblBorders>
                <w:top w:val="nil"/>
                <w:left w:val="nil"/>
                <w:bottom w:val="nil"/>
                <w:right w:val="nil"/>
              </w:tblBorders>
              <w:tblLook w:val="0000" w:firstRow="0" w:lastRow="0" w:firstColumn="0" w:lastColumn="0" w:noHBand="0" w:noVBand="0"/>
            </w:tblPr>
            <w:tblGrid>
              <w:gridCol w:w="956"/>
            </w:tblGrid>
            <w:tr w:rsidR="0092716F" w:rsidRPr="0092716F" w14:paraId="3D2B6F48" w14:textId="77777777">
              <w:trPr>
                <w:trHeight w:val="112"/>
              </w:trPr>
              <w:tc>
                <w:tcPr>
                  <w:tcW w:w="0" w:type="auto"/>
                </w:tcPr>
                <w:p w14:paraId="7AF2B9EC" w14:textId="77777777" w:rsidR="0092716F" w:rsidRPr="0092716F" w:rsidRDefault="0092716F" w:rsidP="0092716F">
                  <w:pPr>
                    <w:spacing w:after="0" w:line="360" w:lineRule="auto"/>
                    <w:jc w:val="both"/>
                    <w:rPr>
                      <w:rFonts w:ascii="Times New Roman" w:hAnsi="Times New Roman" w:cs="Times New Roman"/>
                      <w:sz w:val="24"/>
                      <w:szCs w:val="24"/>
                    </w:rPr>
                  </w:pPr>
                  <w:r w:rsidRPr="0092716F">
                    <w:rPr>
                      <w:rFonts w:ascii="Times New Roman" w:hAnsi="Times New Roman" w:cs="Times New Roman"/>
                      <w:sz w:val="24"/>
                      <w:szCs w:val="24"/>
                    </w:rPr>
                    <w:t xml:space="preserve">Картон </w:t>
                  </w:r>
                </w:p>
              </w:tc>
            </w:tr>
          </w:tbl>
          <w:p w14:paraId="5C503847" w14:textId="3FCB70C8" w:rsidR="0092716F" w:rsidRPr="0092716F" w:rsidRDefault="0092716F" w:rsidP="0092716F">
            <w:pPr>
              <w:spacing w:line="360" w:lineRule="auto"/>
              <w:jc w:val="both"/>
              <w:rPr>
                <w:rFonts w:ascii="Times New Roman" w:hAnsi="Times New Roman" w:cs="Times New Roman"/>
                <w:sz w:val="24"/>
                <w:szCs w:val="24"/>
              </w:rPr>
            </w:pPr>
          </w:p>
        </w:tc>
        <w:tc>
          <w:tcPr>
            <w:tcW w:w="2609" w:type="dxa"/>
          </w:tcPr>
          <w:p w14:paraId="0C8BE778" w14:textId="305295B0"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sz w:val="24"/>
                <w:szCs w:val="24"/>
              </w:rPr>
              <w:t xml:space="preserve">774 </w:t>
            </w:r>
          </w:p>
        </w:tc>
        <w:tc>
          <w:tcPr>
            <w:tcW w:w="1952" w:type="dxa"/>
          </w:tcPr>
          <w:p w14:paraId="6E3B9ABE" w14:textId="5BE9D960"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sz w:val="24"/>
                <w:szCs w:val="24"/>
              </w:rPr>
              <w:t xml:space="preserve">888 </w:t>
            </w:r>
          </w:p>
        </w:tc>
        <w:tc>
          <w:tcPr>
            <w:tcW w:w="1953" w:type="dxa"/>
          </w:tcPr>
          <w:p w14:paraId="7FAC550B" w14:textId="599F01A5"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sz w:val="24"/>
                <w:szCs w:val="24"/>
              </w:rPr>
              <w:t xml:space="preserve">895 </w:t>
            </w:r>
          </w:p>
        </w:tc>
      </w:tr>
      <w:tr w:rsidR="0092716F" w14:paraId="291B74A3" w14:textId="77777777" w:rsidTr="0092716F">
        <w:tc>
          <w:tcPr>
            <w:tcW w:w="3829" w:type="dxa"/>
          </w:tcPr>
          <w:tbl>
            <w:tblPr>
              <w:tblW w:w="0" w:type="auto"/>
              <w:tblBorders>
                <w:top w:val="nil"/>
                <w:left w:val="nil"/>
                <w:bottom w:val="nil"/>
                <w:right w:val="nil"/>
              </w:tblBorders>
              <w:tblLook w:val="0000" w:firstRow="0" w:lastRow="0" w:firstColumn="0" w:lastColumn="0" w:noHBand="0" w:noVBand="0"/>
            </w:tblPr>
            <w:tblGrid>
              <w:gridCol w:w="2227"/>
            </w:tblGrid>
            <w:tr w:rsidR="0092716F" w:rsidRPr="0092716F" w14:paraId="615B3910" w14:textId="77777777" w:rsidTr="0092716F">
              <w:trPr>
                <w:trHeight w:val="112"/>
              </w:trPr>
              <w:tc>
                <w:tcPr>
                  <w:tcW w:w="0" w:type="auto"/>
                </w:tcPr>
                <w:p w14:paraId="1B4FB86D" w14:textId="77777777" w:rsidR="0092716F" w:rsidRPr="0092716F" w:rsidRDefault="0092716F" w:rsidP="0092716F">
                  <w:pPr>
                    <w:spacing w:after="0" w:line="360" w:lineRule="auto"/>
                    <w:jc w:val="both"/>
                    <w:rPr>
                      <w:rFonts w:ascii="Times New Roman" w:hAnsi="Times New Roman" w:cs="Times New Roman"/>
                      <w:sz w:val="24"/>
                      <w:szCs w:val="24"/>
                    </w:rPr>
                  </w:pPr>
                  <w:r w:rsidRPr="0092716F">
                    <w:rPr>
                      <w:rFonts w:ascii="Times New Roman" w:hAnsi="Times New Roman" w:cs="Times New Roman"/>
                      <w:sz w:val="24"/>
                      <w:szCs w:val="24"/>
                    </w:rPr>
                    <w:t xml:space="preserve">Пластикові кришки </w:t>
                  </w:r>
                </w:p>
              </w:tc>
            </w:tr>
          </w:tbl>
          <w:p w14:paraId="003CFFBA" w14:textId="2B5C69CC" w:rsidR="0092716F" w:rsidRPr="0092716F" w:rsidRDefault="0092716F" w:rsidP="0092716F">
            <w:pPr>
              <w:spacing w:line="360" w:lineRule="auto"/>
              <w:jc w:val="both"/>
              <w:rPr>
                <w:rFonts w:ascii="Times New Roman" w:hAnsi="Times New Roman" w:cs="Times New Roman"/>
                <w:sz w:val="24"/>
                <w:szCs w:val="24"/>
              </w:rPr>
            </w:pPr>
          </w:p>
        </w:tc>
        <w:tc>
          <w:tcPr>
            <w:tcW w:w="2609" w:type="dxa"/>
          </w:tcPr>
          <w:p w14:paraId="3F2B317A" w14:textId="4481DE71"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sz w:val="24"/>
                <w:szCs w:val="24"/>
              </w:rPr>
              <w:t xml:space="preserve">1302 </w:t>
            </w:r>
          </w:p>
        </w:tc>
        <w:tc>
          <w:tcPr>
            <w:tcW w:w="1952" w:type="dxa"/>
          </w:tcPr>
          <w:p w14:paraId="7715E3EB" w14:textId="5317DE54"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sz w:val="24"/>
                <w:szCs w:val="24"/>
              </w:rPr>
              <w:t>880</w:t>
            </w:r>
          </w:p>
        </w:tc>
        <w:tc>
          <w:tcPr>
            <w:tcW w:w="1953" w:type="dxa"/>
          </w:tcPr>
          <w:p w14:paraId="1DD5AB5B" w14:textId="41371C2F"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sz w:val="24"/>
                <w:szCs w:val="24"/>
              </w:rPr>
              <w:t>1 027</w:t>
            </w:r>
          </w:p>
        </w:tc>
      </w:tr>
      <w:tr w:rsidR="0092716F" w14:paraId="5D6B3DF5" w14:textId="77777777" w:rsidTr="0092716F">
        <w:tc>
          <w:tcPr>
            <w:tcW w:w="3829" w:type="dxa"/>
          </w:tcPr>
          <w:tbl>
            <w:tblPr>
              <w:tblW w:w="0" w:type="auto"/>
              <w:tblBorders>
                <w:top w:val="nil"/>
                <w:left w:val="nil"/>
                <w:bottom w:val="nil"/>
                <w:right w:val="nil"/>
              </w:tblBorders>
              <w:tblLook w:val="0000" w:firstRow="0" w:lastRow="0" w:firstColumn="0" w:lastColumn="0" w:noHBand="0" w:noVBand="0"/>
            </w:tblPr>
            <w:tblGrid>
              <w:gridCol w:w="2367"/>
            </w:tblGrid>
            <w:tr w:rsidR="0092716F" w:rsidRPr="0092716F" w14:paraId="1DE9726B" w14:textId="77777777" w:rsidTr="0092716F">
              <w:trPr>
                <w:trHeight w:val="112"/>
              </w:trPr>
              <w:tc>
                <w:tcPr>
                  <w:tcW w:w="0" w:type="auto"/>
                </w:tcPr>
                <w:p w14:paraId="6673C1ED" w14:textId="77777777" w:rsidR="0092716F" w:rsidRPr="0092716F" w:rsidRDefault="0092716F" w:rsidP="0092716F">
                  <w:pPr>
                    <w:spacing w:after="0" w:line="360" w:lineRule="auto"/>
                    <w:jc w:val="both"/>
                    <w:rPr>
                      <w:rFonts w:ascii="Times New Roman" w:hAnsi="Times New Roman" w:cs="Times New Roman"/>
                      <w:sz w:val="24"/>
                      <w:szCs w:val="24"/>
                    </w:rPr>
                  </w:pPr>
                  <w:r w:rsidRPr="0092716F">
                    <w:rPr>
                      <w:rFonts w:ascii="Times New Roman" w:hAnsi="Times New Roman" w:cs="Times New Roman"/>
                      <w:sz w:val="24"/>
                      <w:szCs w:val="24"/>
                    </w:rPr>
                    <w:t xml:space="preserve">Композитний картон </w:t>
                  </w:r>
                </w:p>
              </w:tc>
            </w:tr>
          </w:tbl>
          <w:p w14:paraId="1D565BFF" w14:textId="039CBD9D" w:rsidR="0092716F" w:rsidRPr="0092716F" w:rsidRDefault="0092716F" w:rsidP="0092716F">
            <w:pPr>
              <w:spacing w:line="360" w:lineRule="auto"/>
              <w:jc w:val="both"/>
              <w:rPr>
                <w:rFonts w:ascii="Times New Roman" w:hAnsi="Times New Roman" w:cs="Times New Roman"/>
                <w:sz w:val="24"/>
                <w:szCs w:val="24"/>
              </w:rPr>
            </w:pPr>
          </w:p>
        </w:tc>
        <w:tc>
          <w:tcPr>
            <w:tcW w:w="2609" w:type="dxa"/>
          </w:tcPr>
          <w:p w14:paraId="151403C1" w14:textId="34A22901"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sz w:val="24"/>
                <w:szCs w:val="24"/>
              </w:rPr>
              <w:t>772</w:t>
            </w:r>
          </w:p>
        </w:tc>
        <w:tc>
          <w:tcPr>
            <w:tcW w:w="1952" w:type="dxa"/>
          </w:tcPr>
          <w:p w14:paraId="3BE0CCD8" w14:textId="59A683CA"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sz w:val="24"/>
                <w:szCs w:val="24"/>
              </w:rPr>
              <w:t>697</w:t>
            </w:r>
          </w:p>
        </w:tc>
        <w:tc>
          <w:tcPr>
            <w:tcW w:w="1953" w:type="dxa"/>
          </w:tcPr>
          <w:p w14:paraId="3A1F4A1E" w14:textId="2E20F42C"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sz w:val="24"/>
                <w:szCs w:val="24"/>
              </w:rPr>
              <w:t>567</w:t>
            </w:r>
          </w:p>
        </w:tc>
      </w:tr>
      <w:tr w:rsidR="0092716F" w14:paraId="2B675EF5" w14:textId="77777777" w:rsidTr="0092716F">
        <w:tc>
          <w:tcPr>
            <w:tcW w:w="3829" w:type="dxa"/>
          </w:tcPr>
          <w:tbl>
            <w:tblPr>
              <w:tblW w:w="0" w:type="auto"/>
              <w:tblBorders>
                <w:top w:val="nil"/>
                <w:left w:val="nil"/>
                <w:bottom w:val="nil"/>
                <w:right w:val="nil"/>
              </w:tblBorders>
              <w:tblLook w:val="0000" w:firstRow="0" w:lastRow="0" w:firstColumn="0" w:lastColumn="0" w:noHBand="0" w:noVBand="0"/>
            </w:tblPr>
            <w:tblGrid>
              <w:gridCol w:w="2345"/>
            </w:tblGrid>
            <w:tr w:rsidR="0092716F" w:rsidRPr="0092716F" w14:paraId="28CB13B2" w14:textId="77777777">
              <w:trPr>
                <w:trHeight w:val="112"/>
              </w:trPr>
              <w:tc>
                <w:tcPr>
                  <w:tcW w:w="0" w:type="auto"/>
                </w:tcPr>
                <w:p w14:paraId="6A5F13E7" w14:textId="77777777" w:rsidR="0092716F" w:rsidRPr="0092716F" w:rsidRDefault="0092716F" w:rsidP="0092716F">
                  <w:pPr>
                    <w:spacing w:after="0" w:line="360" w:lineRule="auto"/>
                    <w:jc w:val="both"/>
                    <w:rPr>
                      <w:rFonts w:ascii="Times New Roman" w:hAnsi="Times New Roman" w:cs="Times New Roman"/>
                      <w:sz w:val="24"/>
                      <w:szCs w:val="24"/>
                    </w:rPr>
                  </w:pPr>
                  <w:bookmarkStart w:id="16" w:name="_Hlk184940554"/>
                  <w:r w:rsidRPr="0092716F">
                    <w:rPr>
                      <w:rFonts w:ascii="Times New Roman" w:hAnsi="Times New Roman" w:cs="Times New Roman"/>
                      <w:sz w:val="24"/>
                      <w:szCs w:val="24"/>
                    </w:rPr>
                    <w:t xml:space="preserve">Пластикові етикетки </w:t>
                  </w:r>
                </w:p>
              </w:tc>
            </w:tr>
            <w:bookmarkEnd w:id="16"/>
          </w:tbl>
          <w:p w14:paraId="7634D0C5" w14:textId="69DD9A7B" w:rsidR="0092716F" w:rsidRPr="0092716F" w:rsidRDefault="0092716F" w:rsidP="0092716F">
            <w:pPr>
              <w:spacing w:line="360" w:lineRule="auto"/>
              <w:jc w:val="both"/>
              <w:rPr>
                <w:rFonts w:ascii="Times New Roman" w:hAnsi="Times New Roman" w:cs="Times New Roman"/>
                <w:sz w:val="24"/>
                <w:szCs w:val="24"/>
              </w:rPr>
            </w:pPr>
          </w:p>
        </w:tc>
        <w:tc>
          <w:tcPr>
            <w:tcW w:w="2609" w:type="dxa"/>
          </w:tcPr>
          <w:p w14:paraId="6339FD91" w14:textId="4267C4ED"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sz w:val="24"/>
                <w:szCs w:val="24"/>
              </w:rPr>
              <w:t>259</w:t>
            </w:r>
          </w:p>
        </w:tc>
        <w:tc>
          <w:tcPr>
            <w:tcW w:w="1952" w:type="dxa"/>
          </w:tcPr>
          <w:p w14:paraId="42C18203" w14:textId="159293CD"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sz w:val="24"/>
                <w:szCs w:val="24"/>
              </w:rPr>
              <w:t>259</w:t>
            </w:r>
          </w:p>
        </w:tc>
        <w:tc>
          <w:tcPr>
            <w:tcW w:w="1953" w:type="dxa"/>
          </w:tcPr>
          <w:p w14:paraId="14A57ADE" w14:textId="6E157938"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sz w:val="24"/>
                <w:szCs w:val="24"/>
              </w:rPr>
              <w:t xml:space="preserve">261 </w:t>
            </w:r>
          </w:p>
        </w:tc>
      </w:tr>
      <w:tr w:rsidR="0092716F" w14:paraId="0737BCA0" w14:textId="77777777" w:rsidTr="0092716F">
        <w:tc>
          <w:tcPr>
            <w:tcW w:w="3829" w:type="dxa"/>
          </w:tcPr>
          <w:tbl>
            <w:tblPr>
              <w:tblW w:w="0" w:type="auto"/>
              <w:tblBorders>
                <w:top w:val="nil"/>
                <w:left w:val="nil"/>
                <w:bottom w:val="nil"/>
                <w:right w:val="nil"/>
              </w:tblBorders>
              <w:tblLook w:val="0000" w:firstRow="0" w:lastRow="0" w:firstColumn="0" w:lastColumn="0" w:noHBand="0" w:noVBand="0"/>
            </w:tblPr>
            <w:tblGrid>
              <w:gridCol w:w="917"/>
            </w:tblGrid>
            <w:tr w:rsidR="0092716F" w:rsidRPr="0092716F" w14:paraId="64FDA41D" w14:textId="77777777">
              <w:trPr>
                <w:trHeight w:val="112"/>
              </w:trPr>
              <w:tc>
                <w:tcPr>
                  <w:tcW w:w="0" w:type="auto"/>
                </w:tcPr>
                <w:p w14:paraId="0DDEA623" w14:textId="77777777" w:rsidR="0092716F" w:rsidRPr="0092716F" w:rsidRDefault="0092716F" w:rsidP="0092716F">
                  <w:pPr>
                    <w:spacing w:after="0" w:line="360" w:lineRule="auto"/>
                    <w:jc w:val="both"/>
                    <w:rPr>
                      <w:rFonts w:ascii="Times New Roman" w:hAnsi="Times New Roman" w:cs="Times New Roman"/>
                      <w:sz w:val="28"/>
                      <w:szCs w:val="28"/>
                    </w:rPr>
                  </w:pPr>
                  <w:r w:rsidRPr="0092716F">
                    <w:rPr>
                      <w:rFonts w:ascii="Times New Roman" w:hAnsi="Times New Roman" w:cs="Times New Roman"/>
                      <w:sz w:val="28"/>
                      <w:szCs w:val="28"/>
                    </w:rPr>
                    <w:t xml:space="preserve">Сталь </w:t>
                  </w:r>
                </w:p>
              </w:tc>
            </w:tr>
          </w:tbl>
          <w:p w14:paraId="37B29B58" w14:textId="3EF13DE6" w:rsidR="0092716F" w:rsidRDefault="0092716F" w:rsidP="0092716F">
            <w:pPr>
              <w:spacing w:line="360" w:lineRule="auto"/>
              <w:jc w:val="both"/>
              <w:rPr>
                <w:rFonts w:ascii="Times New Roman" w:hAnsi="Times New Roman" w:cs="Times New Roman"/>
                <w:sz w:val="28"/>
                <w:szCs w:val="28"/>
              </w:rPr>
            </w:pPr>
          </w:p>
        </w:tc>
        <w:tc>
          <w:tcPr>
            <w:tcW w:w="2609" w:type="dxa"/>
          </w:tcPr>
          <w:p w14:paraId="59FE5D9A" w14:textId="19A3E813"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sz w:val="24"/>
                <w:szCs w:val="24"/>
              </w:rPr>
              <w:t xml:space="preserve">44 </w:t>
            </w:r>
          </w:p>
        </w:tc>
        <w:tc>
          <w:tcPr>
            <w:tcW w:w="1952" w:type="dxa"/>
          </w:tcPr>
          <w:p w14:paraId="0E59C699" w14:textId="400AEAC8"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sz w:val="24"/>
                <w:szCs w:val="24"/>
              </w:rPr>
              <w:t xml:space="preserve">56 </w:t>
            </w:r>
          </w:p>
        </w:tc>
        <w:tc>
          <w:tcPr>
            <w:tcW w:w="1953" w:type="dxa"/>
          </w:tcPr>
          <w:p w14:paraId="25249368" w14:textId="7DDDD83D" w:rsidR="0092716F" w:rsidRPr="0092716F" w:rsidRDefault="0092716F" w:rsidP="0092716F">
            <w:pPr>
              <w:spacing w:line="360" w:lineRule="auto"/>
              <w:jc w:val="both"/>
              <w:rPr>
                <w:rFonts w:ascii="Times New Roman" w:hAnsi="Times New Roman" w:cs="Times New Roman"/>
                <w:sz w:val="24"/>
                <w:szCs w:val="24"/>
              </w:rPr>
            </w:pPr>
            <w:r w:rsidRPr="0092716F">
              <w:rPr>
                <w:rFonts w:ascii="Times New Roman" w:hAnsi="Times New Roman" w:cs="Times New Roman"/>
                <w:sz w:val="24"/>
                <w:szCs w:val="24"/>
              </w:rPr>
              <w:t xml:space="preserve">42 </w:t>
            </w:r>
          </w:p>
        </w:tc>
      </w:tr>
      <w:tr w:rsidR="0092716F" w14:paraId="2C4A80C9" w14:textId="77777777" w:rsidTr="0092716F">
        <w:tc>
          <w:tcPr>
            <w:tcW w:w="3829" w:type="dxa"/>
          </w:tcPr>
          <w:tbl>
            <w:tblPr>
              <w:tblW w:w="0" w:type="auto"/>
              <w:tblBorders>
                <w:top w:val="nil"/>
                <w:left w:val="nil"/>
                <w:bottom w:val="nil"/>
                <w:right w:val="nil"/>
              </w:tblBorders>
              <w:tblLook w:val="0000" w:firstRow="0" w:lastRow="0" w:firstColumn="0" w:lastColumn="0" w:noHBand="0" w:noVBand="0"/>
            </w:tblPr>
            <w:tblGrid>
              <w:gridCol w:w="2124"/>
            </w:tblGrid>
            <w:tr w:rsidR="0092716F" w:rsidRPr="0092716F" w14:paraId="79062DFE" w14:textId="77777777" w:rsidTr="0092716F">
              <w:trPr>
                <w:trHeight w:val="112"/>
              </w:trPr>
              <w:tc>
                <w:tcPr>
                  <w:tcW w:w="0" w:type="auto"/>
                </w:tcPr>
                <w:p w14:paraId="47C641D5" w14:textId="77777777" w:rsidR="0092716F" w:rsidRPr="0092716F" w:rsidRDefault="0092716F" w:rsidP="0092716F">
                  <w:pPr>
                    <w:spacing w:after="0" w:line="360" w:lineRule="auto"/>
                    <w:jc w:val="both"/>
                    <w:rPr>
                      <w:rFonts w:ascii="Times New Roman" w:hAnsi="Times New Roman" w:cs="Times New Roman"/>
                      <w:sz w:val="24"/>
                      <w:szCs w:val="24"/>
                    </w:rPr>
                  </w:pPr>
                  <w:r w:rsidRPr="0092716F">
                    <w:rPr>
                      <w:rFonts w:ascii="Times New Roman" w:hAnsi="Times New Roman" w:cs="Times New Roman"/>
                      <w:sz w:val="24"/>
                      <w:szCs w:val="24"/>
                    </w:rPr>
                    <w:t xml:space="preserve">Паперові етикетки </w:t>
                  </w:r>
                </w:p>
              </w:tc>
            </w:tr>
          </w:tbl>
          <w:p w14:paraId="004BF050" w14:textId="06886B9D" w:rsidR="0092716F" w:rsidRDefault="0092716F" w:rsidP="0092716F">
            <w:pPr>
              <w:spacing w:line="360" w:lineRule="auto"/>
              <w:jc w:val="both"/>
              <w:rPr>
                <w:rFonts w:ascii="Times New Roman" w:hAnsi="Times New Roman" w:cs="Times New Roman"/>
                <w:sz w:val="28"/>
                <w:szCs w:val="28"/>
              </w:rPr>
            </w:pPr>
          </w:p>
        </w:tc>
        <w:tc>
          <w:tcPr>
            <w:tcW w:w="2609" w:type="dxa"/>
          </w:tcPr>
          <w:p w14:paraId="7C4EEAA6" w14:textId="4A44A839" w:rsidR="0092716F" w:rsidRDefault="0092716F" w:rsidP="0092716F">
            <w:pPr>
              <w:spacing w:line="360" w:lineRule="auto"/>
              <w:jc w:val="both"/>
              <w:rPr>
                <w:rFonts w:ascii="Times New Roman" w:hAnsi="Times New Roman" w:cs="Times New Roman"/>
                <w:sz w:val="28"/>
                <w:szCs w:val="28"/>
              </w:rPr>
            </w:pPr>
            <w:r w:rsidRPr="0092716F">
              <w:rPr>
                <w:rFonts w:ascii="Times New Roman" w:hAnsi="Times New Roman" w:cs="Times New Roman"/>
                <w:sz w:val="24"/>
                <w:szCs w:val="24"/>
              </w:rPr>
              <w:t xml:space="preserve">9 </w:t>
            </w:r>
          </w:p>
        </w:tc>
        <w:tc>
          <w:tcPr>
            <w:tcW w:w="1952" w:type="dxa"/>
          </w:tcPr>
          <w:p w14:paraId="7A8CEE58" w14:textId="774D216A" w:rsidR="0092716F" w:rsidRDefault="0092716F" w:rsidP="0092716F">
            <w:pPr>
              <w:spacing w:line="360" w:lineRule="auto"/>
              <w:jc w:val="both"/>
              <w:rPr>
                <w:rFonts w:ascii="Times New Roman" w:hAnsi="Times New Roman" w:cs="Times New Roman"/>
                <w:sz w:val="28"/>
                <w:szCs w:val="28"/>
              </w:rPr>
            </w:pPr>
            <w:r w:rsidRPr="0092716F">
              <w:rPr>
                <w:rFonts w:ascii="Times New Roman" w:hAnsi="Times New Roman" w:cs="Times New Roman"/>
                <w:sz w:val="28"/>
                <w:szCs w:val="28"/>
              </w:rPr>
              <w:t>10</w:t>
            </w:r>
          </w:p>
        </w:tc>
        <w:tc>
          <w:tcPr>
            <w:tcW w:w="1953" w:type="dxa"/>
          </w:tcPr>
          <w:p w14:paraId="0BA0A0EE" w14:textId="4F7CC037" w:rsidR="0092716F" w:rsidRDefault="0092716F" w:rsidP="0092716F">
            <w:pPr>
              <w:spacing w:line="360" w:lineRule="auto"/>
              <w:jc w:val="both"/>
              <w:rPr>
                <w:rFonts w:ascii="Times New Roman" w:hAnsi="Times New Roman" w:cs="Times New Roman"/>
                <w:sz w:val="28"/>
                <w:szCs w:val="28"/>
              </w:rPr>
            </w:pPr>
            <w:r w:rsidRPr="0092716F">
              <w:rPr>
                <w:rFonts w:ascii="Times New Roman" w:hAnsi="Times New Roman" w:cs="Times New Roman"/>
                <w:sz w:val="28"/>
                <w:szCs w:val="28"/>
              </w:rPr>
              <w:t>7</w:t>
            </w:r>
          </w:p>
        </w:tc>
      </w:tr>
      <w:tr w:rsidR="00B82DFE" w14:paraId="5B1CBAB6" w14:textId="77777777" w:rsidTr="0092716F">
        <w:tc>
          <w:tcPr>
            <w:tcW w:w="3829" w:type="dxa"/>
          </w:tcPr>
          <w:tbl>
            <w:tblPr>
              <w:tblW w:w="0" w:type="auto"/>
              <w:tblBorders>
                <w:top w:val="nil"/>
                <w:left w:val="nil"/>
                <w:bottom w:val="nil"/>
                <w:right w:val="nil"/>
              </w:tblBorders>
              <w:tblLook w:val="0000" w:firstRow="0" w:lastRow="0" w:firstColumn="0" w:lastColumn="0" w:noHBand="0" w:noVBand="0"/>
            </w:tblPr>
            <w:tblGrid>
              <w:gridCol w:w="959"/>
            </w:tblGrid>
            <w:tr w:rsidR="00B82DFE" w:rsidRPr="00B82DFE" w14:paraId="1460F325" w14:textId="77777777">
              <w:trPr>
                <w:trHeight w:val="112"/>
              </w:trPr>
              <w:tc>
                <w:tcPr>
                  <w:tcW w:w="0" w:type="auto"/>
                </w:tcPr>
                <w:p w14:paraId="1492B514" w14:textId="77777777" w:rsidR="00B82DFE" w:rsidRPr="00B82DFE" w:rsidRDefault="00B82DFE" w:rsidP="00B82DFE">
                  <w:pPr>
                    <w:spacing w:after="0" w:line="360" w:lineRule="auto"/>
                    <w:jc w:val="both"/>
                    <w:rPr>
                      <w:rFonts w:ascii="Times New Roman" w:hAnsi="Times New Roman" w:cs="Times New Roman"/>
                      <w:sz w:val="24"/>
                      <w:szCs w:val="24"/>
                    </w:rPr>
                  </w:pPr>
                  <w:r w:rsidRPr="00B82DFE">
                    <w:rPr>
                      <w:rFonts w:ascii="Times New Roman" w:hAnsi="Times New Roman" w:cs="Times New Roman"/>
                      <w:b/>
                      <w:bCs/>
                      <w:sz w:val="24"/>
                      <w:szCs w:val="24"/>
                    </w:rPr>
                    <w:t xml:space="preserve">Всього </w:t>
                  </w:r>
                </w:p>
              </w:tc>
            </w:tr>
          </w:tbl>
          <w:p w14:paraId="413B6CF2" w14:textId="04934D2E" w:rsidR="00B82DFE" w:rsidRPr="00B82DFE" w:rsidRDefault="00B82DFE" w:rsidP="00B82DFE">
            <w:pPr>
              <w:spacing w:line="360" w:lineRule="auto"/>
              <w:jc w:val="both"/>
              <w:rPr>
                <w:rFonts w:ascii="Times New Roman" w:hAnsi="Times New Roman" w:cs="Times New Roman"/>
                <w:sz w:val="24"/>
                <w:szCs w:val="24"/>
              </w:rPr>
            </w:pPr>
          </w:p>
        </w:tc>
        <w:tc>
          <w:tcPr>
            <w:tcW w:w="2609" w:type="dxa"/>
          </w:tcPr>
          <w:p w14:paraId="1FCF5629" w14:textId="560086F1" w:rsidR="00B82DFE" w:rsidRPr="00B82DFE" w:rsidRDefault="00B82DFE" w:rsidP="00B82DFE">
            <w:pPr>
              <w:spacing w:line="360" w:lineRule="auto"/>
              <w:jc w:val="both"/>
              <w:rPr>
                <w:rFonts w:ascii="Times New Roman" w:hAnsi="Times New Roman" w:cs="Times New Roman"/>
                <w:sz w:val="24"/>
                <w:szCs w:val="24"/>
              </w:rPr>
            </w:pPr>
            <w:r w:rsidRPr="00B82DFE">
              <w:rPr>
                <w:rFonts w:ascii="Times New Roman" w:hAnsi="Times New Roman" w:cs="Times New Roman"/>
                <w:b/>
                <w:bCs/>
                <w:sz w:val="24"/>
                <w:szCs w:val="24"/>
              </w:rPr>
              <w:t>28 879</w:t>
            </w:r>
          </w:p>
        </w:tc>
        <w:tc>
          <w:tcPr>
            <w:tcW w:w="1952" w:type="dxa"/>
          </w:tcPr>
          <w:p w14:paraId="702918FD" w14:textId="1986C04B" w:rsidR="00B82DFE" w:rsidRPr="00B82DFE" w:rsidRDefault="00B82DFE" w:rsidP="00B82DFE">
            <w:pPr>
              <w:spacing w:line="360" w:lineRule="auto"/>
              <w:jc w:val="both"/>
              <w:rPr>
                <w:rFonts w:ascii="Times New Roman" w:hAnsi="Times New Roman" w:cs="Times New Roman"/>
                <w:sz w:val="24"/>
                <w:szCs w:val="24"/>
              </w:rPr>
            </w:pPr>
            <w:r w:rsidRPr="00B82DFE">
              <w:rPr>
                <w:rFonts w:ascii="Times New Roman" w:hAnsi="Times New Roman" w:cs="Times New Roman"/>
                <w:b/>
                <w:bCs/>
                <w:sz w:val="24"/>
                <w:szCs w:val="24"/>
              </w:rPr>
              <w:t xml:space="preserve">27 798 </w:t>
            </w:r>
          </w:p>
        </w:tc>
        <w:tc>
          <w:tcPr>
            <w:tcW w:w="1953" w:type="dxa"/>
          </w:tcPr>
          <w:p w14:paraId="73B0A7A8" w14:textId="5F6998A1" w:rsidR="00B82DFE" w:rsidRPr="00B82DFE" w:rsidRDefault="00B82DFE" w:rsidP="00B82DFE">
            <w:pPr>
              <w:spacing w:line="360" w:lineRule="auto"/>
              <w:jc w:val="both"/>
              <w:rPr>
                <w:rFonts w:ascii="Times New Roman" w:hAnsi="Times New Roman" w:cs="Times New Roman"/>
                <w:sz w:val="24"/>
                <w:szCs w:val="24"/>
              </w:rPr>
            </w:pPr>
            <w:r w:rsidRPr="00B82DFE">
              <w:rPr>
                <w:rFonts w:ascii="Times New Roman" w:hAnsi="Times New Roman" w:cs="Times New Roman"/>
                <w:b/>
                <w:bCs/>
                <w:sz w:val="24"/>
                <w:szCs w:val="24"/>
              </w:rPr>
              <w:t>26 210</w:t>
            </w:r>
          </w:p>
        </w:tc>
      </w:tr>
    </w:tbl>
    <w:p w14:paraId="4C82848F" w14:textId="77777777" w:rsidR="00B82DFE" w:rsidRDefault="00B82DFE" w:rsidP="00B82DFE">
      <w:pPr>
        <w:spacing w:after="0" w:line="360" w:lineRule="auto"/>
        <w:ind w:firstLine="709"/>
        <w:jc w:val="both"/>
        <w:rPr>
          <w:rFonts w:ascii="Times New Roman" w:hAnsi="Times New Roman" w:cs="Times New Roman"/>
          <w:b/>
          <w:bCs/>
          <w:sz w:val="28"/>
          <w:szCs w:val="28"/>
        </w:rPr>
      </w:pPr>
    </w:p>
    <w:p w14:paraId="62E344A8" w14:textId="77777777" w:rsidR="00534694" w:rsidRDefault="00B82DFE" w:rsidP="00B82DFE">
      <w:pPr>
        <w:spacing w:after="0" w:line="360" w:lineRule="auto"/>
        <w:ind w:firstLine="709"/>
        <w:jc w:val="both"/>
        <w:rPr>
          <w:rFonts w:ascii="Times New Roman" w:eastAsiaTheme="minorEastAsia" w:hAnsi="Times New Roman" w:cs="Times New Roman"/>
          <w:sz w:val="28"/>
          <w:szCs w:val="28"/>
        </w:rPr>
      </w:pPr>
      <w:r w:rsidRPr="00B82DFE">
        <w:rPr>
          <w:rFonts w:ascii="Times New Roman" w:hAnsi="Times New Roman" w:cs="Times New Roman"/>
          <w:b/>
          <w:bCs/>
          <w:sz w:val="28"/>
          <w:szCs w:val="28"/>
        </w:rPr>
        <w:t>Раціональне використання водних ресурсів</w:t>
      </w:r>
      <w:r>
        <w:rPr>
          <w:rFonts w:ascii="Times New Roman" w:hAnsi="Times New Roman" w:cs="Times New Roman"/>
          <w:b/>
          <w:bCs/>
          <w:sz w:val="28"/>
          <w:szCs w:val="28"/>
        </w:rPr>
        <w:t xml:space="preserve">:  </w:t>
      </w:r>
      <w:r>
        <w:rPr>
          <w:rFonts w:ascii="Times New Roman" w:hAnsi="Times New Roman" w:cs="Times New Roman"/>
          <w:sz w:val="28"/>
          <w:szCs w:val="28"/>
        </w:rPr>
        <w:t xml:space="preserve">Для виробництва своєї продукції компанія має у своєму розпоряджені артезіанські свердловини які розташовані поблизу населеного пункту де розташовується підприємство. Безпосередньо відбір проводиться через 10 свердловин які мають проєктну потужність від 40 – 50 </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oMath>
      <w:r>
        <w:rPr>
          <w:rFonts w:ascii="Times New Roman" w:eastAsiaTheme="minorEastAsia" w:hAnsi="Times New Roman" w:cs="Times New Roman"/>
          <w:sz w:val="28"/>
          <w:szCs w:val="28"/>
        </w:rPr>
        <w:t xml:space="preserve"> на годину на глибинами відбору </w:t>
      </w:r>
      <w:r w:rsidR="00534694">
        <w:rPr>
          <w:rFonts w:ascii="Times New Roman" w:eastAsiaTheme="minorEastAsia" w:hAnsi="Times New Roman" w:cs="Times New Roman"/>
          <w:sz w:val="28"/>
          <w:szCs w:val="28"/>
        </w:rPr>
        <w:t>226 – 384 м  . Облік відбору та використання водних ресурсів забезпечується за допомогою спеціальних лічильників.</w:t>
      </w:r>
    </w:p>
    <w:p w14:paraId="6E71CEE1" w14:textId="0D5204F7" w:rsidR="006C405C" w:rsidRDefault="00534694" w:rsidP="00B82DFE">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У  2020 календарному році обсяг відбору проб склав 1 172 мегалітрів. Відбір води здійснюється за спеціальною ліцензією яка видається підприємствам </w:t>
      </w:r>
      <w:r>
        <w:rPr>
          <w:rFonts w:ascii="Times New Roman" w:eastAsiaTheme="minorEastAsia" w:hAnsi="Times New Roman" w:cs="Times New Roman"/>
          <w:sz w:val="28"/>
          <w:szCs w:val="28"/>
        </w:rPr>
        <w:lastRenderedPageBreak/>
        <w:t>відповідно до Кодексу  України про Надра . Середній показник мінералізації води у 2020 році був не перевищеним більше ніж 1000 мг</w:t>
      </w:r>
      <w:r>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rPr>
        <w:t xml:space="preserve">л – відповідає міжнародним стандартам. </w:t>
      </w:r>
    </w:p>
    <w:p w14:paraId="1E952477" w14:textId="5A435011" w:rsidR="00636370" w:rsidRPr="003D1304" w:rsidRDefault="00636370" w:rsidP="00B82DFE">
      <w:pPr>
        <w:spacing w:after="0" w:line="360" w:lineRule="auto"/>
        <w:ind w:firstLine="709"/>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 xml:space="preserve">В сього 2020 звітньому році підприємство використало для потреб свого виробництва 584 мегалітри що склало менший показник на 11,3 % використання водних ресурсів в порівнянні із минулим роком .Скорочення обсягу використання водних ресурсів обумовлено підвищенням загальної ефективності виробництва.  Після відбору вода проходить багато процедур </w:t>
      </w:r>
      <w:r w:rsidR="005D2CBA">
        <w:rPr>
          <w:rFonts w:ascii="Times New Roman" w:eastAsiaTheme="minorEastAsia" w:hAnsi="Times New Roman" w:cs="Times New Roman"/>
          <w:sz w:val="28"/>
          <w:szCs w:val="28"/>
        </w:rPr>
        <w:t xml:space="preserve">для її відповідності багатьом стандартам та критеріям. </w:t>
      </w:r>
      <w:r w:rsidR="003D1304">
        <w:rPr>
          <w:rFonts w:ascii="Times New Roman" w:eastAsiaTheme="minorEastAsia" w:hAnsi="Times New Roman" w:cs="Times New Roman"/>
          <w:sz w:val="28"/>
          <w:szCs w:val="28"/>
          <w:lang w:val="en-US"/>
        </w:rPr>
        <w:t>[16]</w:t>
      </w:r>
    </w:p>
    <w:p w14:paraId="172F6F3E" w14:textId="56D61186" w:rsidR="005D2CBA" w:rsidRDefault="005D2CBA" w:rsidP="00B82DFE">
      <w:pPr>
        <w:spacing w:after="0" w:line="360" w:lineRule="auto"/>
        <w:ind w:firstLine="709"/>
        <w:jc w:val="both"/>
        <w:rPr>
          <w:rFonts w:ascii="Times New Roman" w:eastAsiaTheme="minorEastAsia" w:hAnsi="Times New Roman" w:cs="Times New Roman"/>
          <w:sz w:val="28"/>
          <w:szCs w:val="28"/>
        </w:rPr>
      </w:pPr>
      <w:bookmarkStart w:id="17" w:name="_Hlk185284518"/>
      <w:r>
        <w:rPr>
          <w:rFonts w:ascii="Times New Roman" w:eastAsiaTheme="minorEastAsia" w:hAnsi="Times New Roman" w:cs="Times New Roman"/>
          <w:sz w:val="28"/>
          <w:szCs w:val="28"/>
        </w:rPr>
        <w:t xml:space="preserve">Підприємство проводить двох ступеневе очищення  зворотніх стічних вод що складається з двох етапів ( механічне та біологічне очищення) . В процесі очищення стоків приймає участь установка яка використовує гравійне та аеробне очищення . </w:t>
      </w:r>
    </w:p>
    <w:bookmarkEnd w:id="17"/>
    <w:p w14:paraId="6D6B282E" w14:textId="6F25E2E2" w:rsidR="005D2CBA" w:rsidRDefault="005D2CBA" w:rsidP="00B82DFE">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У 2020 році у поверхневі води було скинуто 588 мегалітрів стічної води. В той же час з них 6,5 мегалітрів були повторно використані підприємством. </w:t>
      </w:r>
      <w:r w:rsidR="00454783">
        <w:rPr>
          <w:rFonts w:ascii="Times New Roman" w:eastAsiaTheme="minorEastAsia" w:hAnsi="Times New Roman" w:cs="Times New Roman"/>
          <w:sz w:val="28"/>
          <w:szCs w:val="28"/>
        </w:rPr>
        <w:t xml:space="preserve"> </w:t>
      </w:r>
    </w:p>
    <w:p w14:paraId="1B7DDBE9" w14:textId="56F2605F" w:rsidR="00454783" w:rsidRDefault="00454783" w:rsidP="00B82DFE">
      <w:pPr>
        <w:spacing w:after="0" w:line="360" w:lineRule="auto"/>
        <w:ind w:firstLine="709"/>
        <w:jc w:val="both"/>
        <w:rPr>
          <w:rFonts w:ascii="Times New Roman" w:eastAsiaTheme="minorEastAsia" w:hAnsi="Times New Roman" w:cs="Times New Roman"/>
          <w:sz w:val="28"/>
          <w:szCs w:val="28"/>
        </w:rPr>
      </w:pPr>
      <w:bookmarkStart w:id="18" w:name="_Hlk185284543"/>
      <w:r>
        <w:rPr>
          <w:rFonts w:ascii="Times New Roman" w:eastAsiaTheme="minorEastAsia" w:hAnsi="Times New Roman" w:cs="Times New Roman"/>
          <w:sz w:val="28"/>
          <w:szCs w:val="28"/>
        </w:rPr>
        <w:t>Стоки підприємство скидає у спеціально облаштоване місце біля річки Трубіж . Стоки попадання яких не передбачено у систему каналізації накопичуються у спеціально відведеному резервуарі , а потім утилізуються спеціальною службою .</w:t>
      </w:r>
    </w:p>
    <w:bookmarkEnd w:id="18"/>
    <w:p w14:paraId="2B68026A" w14:textId="3D14814D" w:rsidR="00454783" w:rsidRDefault="00454783" w:rsidP="00B82D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здійснення моніторингу характеристики водойми що три місяці проводять заміри вище та нижче течії річки показники цих замірів це 500 метрів нижче і 500 вище за течією річки. Частина стоків після проходження процесів очищення повторно може використовуватись до приладу на станції мийки атомобілів</w:t>
      </w:r>
      <w:r w:rsidR="006620C1">
        <w:rPr>
          <w:rFonts w:ascii="Times New Roman" w:hAnsi="Times New Roman" w:cs="Times New Roman"/>
          <w:sz w:val="28"/>
          <w:szCs w:val="28"/>
        </w:rPr>
        <w:t xml:space="preserve"> яка має індивідуальну систему очищення стоків ,або для наповнення декоративної водойми. </w:t>
      </w:r>
    </w:p>
    <w:p w14:paraId="56B133A0" w14:textId="35E28E88" w:rsidR="006620C1" w:rsidRDefault="006620C1" w:rsidP="00B82DFE">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Викиди забруднювальних хімічних речовин та парникових газів: </w:t>
      </w:r>
    </w:p>
    <w:p w14:paraId="4F82D12B" w14:textId="5DF2371F" w:rsidR="006620C1" w:rsidRPr="003D1304" w:rsidRDefault="006620C1" w:rsidP="006620C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rPr>
        <w:t xml:space="preserve">  </w:t>
      </w:r>
      <w:r>
        <w:rPr>
          <w:rFonts w:ascii="Times New Roman" w:hAnsi="Times New Roman" w:cs="Times New Roman"/>
          <w:sz w:val="28"/>
          <w:szCs w:val="28"/>
        </w:rPr>
        <w:t>У 2020 календарному році  викиди забруднювальних речовин склали 87,7 тонн . Об</w:t>
      </w:r>
      <w:r>
        <w:rPr>
          <w:rFonts w:ascii="Times New Roman" w:hAnsi="Times New Roman" w:cs="Times New Roman"/>
          <w:sz w:val="28"/>
          <w:szCs w:val="28"/>
          <w:lang w:val="en-US"/>
        </w:rPr>
        <w:t>’</w:t>
      </w:r>
      <w:r>
        <w:rPr>
          <w:rFonts w:ascii="Times New Roman" w:hAnsi="Times New Roman" w:cs="Times New Roman"/>
          <w:sz w:val="28"/>
          <w:szCs w:val="28"/>
        </w:rPr>
        <w:t xml:space="preserve">єм та назва  цих </w:t>
      </w:r>
      <w:bookmarkStart w:id="19" w:name="_Hlk184944281"/>
      <w:r>
        <w:rPr>
          <w:rFonts w:ascii="Times New Roman" w:hAnsi="Times New Roman" w:cs="Times New Roman"/>
          <w:sz w:val="28"/>
          <w:szCs w:val="28"/>
        </w:rPr>
        <w:t xml:space="preserve">забруднювальних речовин </w:t>
      </w:r>
      <w:bookmarkStart w:id="20" w:name="_Hlk184944322"/>
      <w:r>
        <w:rPr>
          <w:rFonts w:ascii="Times New Roman" w:hAnsi="Times New Roman" w:cs="Times New Roman"/>
          <w:sz w:val="28"/>
          <w:szCs w:val="28"/>
        </w:rPr>
        <w:t xml:space="preserve">що викидались у атмосферу у продовж 2020 року  </w:t>
      </w:r>
      <w:bookmarkEnd w:id="19"/>
      <w:bookmarkEnd w:id="20"/>
      <w:r>
        <w:rPr>
          <w:rFonts w:ascii="Times New Roman" w:hAnsi="Times New Roman" w:cs="Times New Roman"/>
          <w:sz w:val="28"/>
          <w:szCs w:val="28"/>
        </w:rPr>
        <w:t xml:space="preserve">наведенно у таблиці 2.4 </w:t>
      </w:r>
      <w:r w:rsidR="003D1304">
        <w:rPr>
          <w:rFonts w:ascii="Times New Roman" w:hAnsi="Times New Roman" w:cs="Times New Roman"/>
          <w:sz w:val="28"/>
          <w:szCs w:val="28"/>
          <w:lang w:val="en-US"/>
        </w:rPr>
        <w:t>[16]</w:t>
      </w:r>
    </w:p>
    <w:p w14:paraId="051F2DC8" w14:textId="23380A73" w:rsidR="006620C1" w:rsidRDefault="006620C1" w:rsidP="006620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Таблиця 2.4 - </w:t>
      </w:r>
      <w:r w:rsidRPr="006620C1">
        <w:rPr>
          <w:rFonts w:ascii="Times New Roman" w:hAnsi="Times New Roman" w:cs="Times New Roman"/>
          <w:sz w:val="28"/>
          <w:szCs w:val="28"/>
        </w:rPr>
        <w:t>Об</w:t>
      </w:r>
      <w:r w:rsidRPr="006620C1">
        <w:rPr>
          <w:rFonts w:ascii="Times New Roman" w:hAnsi="Times New Roman" w:cs="Times New Roman"/>
          <w:sz w:val="28"/>
          <w:szCs w:val="28"/>
          <w:lang w:val="en-US"/>
        </w:rPr>
        <w:t>’</w:t>
      </w:r>
      <w:r w:rsidRPr="006620C1">
        <w:rPr>
          <w:rFonts w:ascii="Times New Roman" w:hAnsi="Times New Roman" w:cs="Times New Roman"/>
          <w:sz w:val="28"/>
          <w:szCs w:val="28"/>
        </w:rPr>
        <w:t>єм та назва  забруднювальних речовин</w:t>
      </w:r>
      <w:r>
        <w:rPr>
          <w:rFonts w:ascii="Times New Roman" w:hAnsi="Times New Roman" w:cs="Times New Roman"/>
          <w:sz w:val="28"/>
          <w:szCs w:val="28"/>
        </w:rPr>
        <w:t xml:space="preserve"> </w:t>
      </w:r>
      <w:r w:rsidRPr="006620C1">
        <w:rPr>
          <w:rFonts w:ascii="Times New Roman" w:hAnsi="Times New Roman" w:cs="Times New Roman"/>
          <w:sz w:val="28"/>
          <w:szCs w:val="28"/>
        </w:rPr>
        <w:t xml:space="preserve">що викидались у атмосферу у продовж 2020 року  </w:t>
      </w:r>
      <w:r>
        <w:rPr>
          <w:rFonts w:ascii="Times New Roman" w:hAnsi="Times New Roman" w:cs="Times New Roman"/>
          <w:sz w:val="28"/>
          <w:szCs w:val="28"/>
        </w:rPr>
        <w:t xml:space="preserve"> </w:t>
      </w:r>
    </w:p>
    <w:tbl>
      <w:tblPr>
        <w:tblStyle w:val="a5"/>
        <w:tblW w:w="0" w:type="auto"/>
        <w:tblLook w:val="04A0" w:firstRow="1" w:lastRow="0" w:firstColumn="1" w:lastColumn="0" w:noHBand="0" w:noVBand="1"/>
      </w:tblPr>
      <w:tblGrid>
        <w:gridCol w:w="4814"/>
        <w:gridCol w:w="4815"/>
      </w:tblGrid>
      <w:tr w:rsidR="006620C1" w14:paraId="04191D83" w14:textId="77777777" w:rsidTr="006620C1">
        <w:trPr>
          <w:trHeight w:val="357"/>
        </w:trPr>
        <w:tc>
          <w:tcPr>
            <w:tcW w:w="4814" w:type="dxa"/>
          </w:tcPr>
          <w:p w14:paraId="02150472" w14:textId="77777777" w:rsidR="006620C1" w:rsidRPr="006620C1" w:rsidRDefault="006620C1" w:rsidP="006620C1">
            <w:pPr>
              <w:pStyle w:val="TableParagraph"/>
              <w:spacing w:line="240" w:lineRule="auto"/>
              <w:rPr>
                <w:rFonts w:ascii="Times New Roman" w:hAnsi="Times New Roman" w:cs="Times New Roman"/>
                <w:b/>
                <w:sz w:val="24"/>
              </w:rPr>
            </w:pPr>
            <w:r w:rsidRPr="006620C1">
              <w:rPr>
                <w:rFonts w:ascii="Times New Roman" w:hAnsi="Times New Roman" w:cs="Times New Roman"/>
                <w:b/>
                <w:sz w:val="24"/>
              </w:rPr>
              <w:t>Назва</w:t>
            </w:r>
            <w:r w:rsidRPr="006620C1">
              <w:rPr>
                <w:rFonts w:ascii="Times New Roman" w:hAnsi="Times New Roman" w:cs="Times New Roman"/>
                <w:b/>
                <w:spacing w:val="-6"/>
                <w:sz w:val="24"/>
              </w:rPr>
              <w:t xml:space="preserve"> </w:t>
            </w:r>
            <w:r w:rsidRPr="006620C1">
              <w:rPr>
                <w:rFonts w:ascii="Times New Roman" w:hAnsi="Times New Roman" w:cs="Times New Roman"/>
                <w:b/>
                <w:sz w:val="24"/>
              </w:rPr>
              <w:t>забруднюючих</w:t>
            </w:r>
            <w:r w:rsidRPr="006620C1">
              <w:rPr>
                <w:rFonts w:ascii="Times New Roman" w:hAnsi="Times New Roman" w:cs="Times New Roman"/>
                <w:b/>
                <w:spacing w:val="-4"/>
                <w:sz w:val="24"/>
              </w:rPr>
              <w:t xml:space="preserve"> </w:t>
            </w:r>
            <w:r w:rsidRPr="006620C1">
              <w:rPr>
                <w:rFonts w:ascii="Times New Roman" w:hAnsi="Times New Roman" w:cs="Times New Roman"/>
                <w:b/>
                <w:spacing w:val="-2"/>
                <w:sz w:val="24"/>
              </w:rPr>
              <w:t>речовин</w:t>
            </w:r>
          </w:p>
        </w:tc>
        <w:tc>
          <w:tcPr>
            <w:tcW w:w="4815" w:type="dxa"/>
          </w:tcPr>
          <w:p w14:paraId="7B584341" w14:textId="77777777" w:rsidR="006620C1" w:rsidRPr="006620C1" w:rsidRDefault="006620C1" w:rsidP="006F2BFD">
            <w:pPr>
              <w:pStyle w:val="TableParagraph"/>
              <w:spacing w:line="240" w:lineRule="auto"/>
              <w:ind w:right="97"/>
              <w:jc w:val="right"/>
              <w:rPr>
                <w:rFonts w:ascii="Times New Roman" w:hAnsi="Times New Roman" w:cs="Times New Roman"/>
                <w:b/>
                <w:sz w:val="24"/>
              </w:rPr>
            </w:pPr>
            <w:r w:rsidRPr="006620C1">
              <w:rPr>
                <w:rFonts w:ascii="Times New Roman" w:hAnsi="Times New Roman" w:cs="Times New Roman"/>
                <w:b/>
                <w:sz w:val="24"/>
              </w:rPr>
              <w:t>Обсяг</w:t>
            </w:r>
            <w:r w:rsidRPr="006620C1">
              <w:rPr>
                <w:rFonts w:ascii="Times New Roman" w:hAnsi="Times New Roman" w:cs="Times New Roman"/>
                <w:b/>
                <w:spacing w:val="-3"/>
                <w:sz w:val="24"/>
              </w:rPr>
              <w:t xml:space="preserve"> </w:t>
            </w:r>
            <w:r w:rsidRPr="006620C1">
              <w:rPr>
                <w:rFonts w:ascii="Times New Roman" w:hAnsi="Times New Roman" w:cs="Times New Roman"/>
                <w:b/>
                <w:sz w:val="24"/>
              </w:rPr>
              <w:t xml:space="preserve">викидів, </w:t>
            </w:r>
            <w:r w:rsidRPr="006620C1">
              <w:rPr>
                <w:rFonts w:ascii="Times New Roman" w:hAnsi="Times New Roman" w:cs="Times New Roman"/>
                <w:b/>
                <w:spacing w:val="-4"/>
                <w:sz w:val="24"/>
              </w:rPr>
              <w:t>тонн</w:t>
            </w:r>
          </w:p>
        </w:tc>
      </w:tr>
      <w:tr w:rsidR="006620C1" w14:paraId="34363FA3" w14:textId="77777777" w:rsidTr="006620C1">
        <w:trPr>
          <w:trHeight w:val="357"/>
        </w:trPr>
        <w:tc>
          <w:tcPr>
            <w:tcW w:w="4814" w:type="dxa"/>
          </w:tcPr>
          <w:p w14:paraId="528DEF99" w14:textId="77777777" w:rsidR="006620C1" w:rsidRPr="006620C1" w:rsidRDefault="006620C1" w:rsidP="006F2BFD">
            <w:pPr>
              <w:pStyle w:val="TableParagraph"/>
              <w:ind w:left="107"/>
              <w:rPr>
                <w:rFonts w:ascii="Times New Roman" w:hAnsi="Times New Roman" w:cs="Times New Roman"/>
                <w:sz w:val="24"/>
              </w:rPr>
            </w:pPr>
            <w:r w:rsidRPr="006620C1">
              <w:rPr>
                <w:rFonts w:ascii="Times New Roman" w:hAnsi="Times New Roman" w:cs="Times New Roman"/>
                <w:sz w:val="24"/>
              </w:rPr>
              <w:t>Викиди</w:t>
            </w:r>
            <w:r w:rsidRPr="006620C1">
              <w:rPr>
                <w:rFonts w:ascii="Times New Roman" w:hAnsi="Times New Roman" w:cs="Times New Roman"/>
                <w:spacing w:val="-12"/>
                <w:sz w:val="24"/>
              </w:rPr>
              <w:t xml:space="preserve"> </w:t>
            </w:r>
            <w:r w:rsidRPr="006620C1">
              <w:rPr>
                <w:rFonts w:ascii="Times New Roman" w:hAnsi="Times New Roman" w:cs="Times New Roman"/>
                <w:sz w:val="24"/>
              </w:rPr>
              <w:t>оксиду</w:t>
            </w:r>
            <w:r w:rsidRPr="006620C1">
              <w:rPr>
                <w:rFonts w:ascii="Times New Roman" w:hAnsi="Times New Roman" w:cs="Times New Roman"/>
                <w:spacing w:val="-12"/>
                <w:sz w:val="24"/>
              </w:rPr>
              <w:t xml:space="preserve"> </w:t>
            </w:r>
            <w:r w:rsidRPr="006620C1">
              <w:rPr>
                <w:rFonts w:ascii="Times New Roman" w:hAnsi="Times New Roman" w:cs="Times New Roman"/>
                <w:sz w:val="24"/>
              </w:rPr>
              <w:t>вуглецю</w:t>
            </w:r>
            <w:r w:rsidRPr="006620C1">
              <w:rPr>
                <w:rFonts w:ascii="Times New Roman" w:hAnsi="Times New Roman" w:cs="Times New Roman"/>
                <w:spacing w:val="-11"/>
                <w:sz w:val="24"/>
              </w:rPr>
              <w:t xml:space="preserve"> </w:t>
            </w:r>
            <w:r w:rsidRPr="006620C1">
              <w:rPr>
                <w:rFonts w:ascii="Times New Roman" w:hAnsi="Times New Roman" w:cs="Times New Roman"/>
                <w:spacing w:val="-4"/>
                <w:sz w:val="24"/>
              </w:rPr>
              <w:t>(СО)</w:t>
            </w:r>
          </w:p>
        </w:tc>
        <w:tc>
          <w:tcPr>
            <w:tcW w:w="4815" w:type="dxa"/>
          </w:tcPr>
          <w:p w14:paraId="2A2DA596" w14:textId="77777777" w:rsidR="006620C1" w:rsidRPr="006620C1" w:rsidRDefault="006620C1" w:rsidP="006F2BFD">
            <w:pPr>
              <w:pStyle w:val="TableParagraph"/>
              <w:ind w:right="94"/>
              <w:jc w:val="right"/>
              <w:rPr>
                <w:rFonts w:ascii="Times New Roman" w:hAnsi="Times New Roman" w:cs="Times New Roman"/>
                <w:sz w:val="24"/>
              </w:rPr>
            </w:pPr>
            <w:r w:rsidRPr="006620C1">
              <w:rPr>
                <w:rFonts w:ascii="Times New Roman" w:hAnsi="Times New Roman" w:cs="Times New Roman"/>
                <w:spacing w:val="-4"/>
                <w:sz w:val="24"/>
              </w:rPr>
              <w:t>74,3</w:t>
            </w:r>
          </w:p>
        </w:tc>
      </w:tr>
      <w:tr w:rsidR="006620C1" w14:paraId="67CE2ED9" w14:textId="77777777" w:rsidTr="006620C1">
        <w:trPr>
          <w:trHeight w:val="359"/>
        </w:trPr>
        <w:tc>
          <w:tcPr>
            <w:tcW w:w="4814" w:type="dxa"/>
          </w:tcPr>
          <w:p w14:paraId="20342962" w14:textId="77777777" w:rsidR="006620C1" w:rsidRPr="006620C1" w:rsidRDefault="006620C1" w:rsidP="006F2BFD">
            <w:pPr>
              <w:pStyle w:val="TableParagraph"/>
              <w:ind w:left="107"/>
              <w:rPr>
                <w:rFonts w:ascii="Times New Roman" w:hAnsi="Times New Roman" w:cs="Times New Roman"/>
                <w:sz w:val="24"/>
              </w:rPr>
            </w:pPr>
            <w:r w:rsidRPr="006620C1">
              <w:rPr>
                <w:rFonts w:ascii="Times New Roman" w:hAnsi="Times New Roman" w:cs="Times New Roman"/>
                <w:position w:val="1"/>
                <w:sz w:val="24"/>
              </w:rPr>
              <w:t>Викиди</w:t>
            </w:r>
            <w:r w:rsidRPr="006620C1">
              <w:rPr>
                <w:rFonts w:ascii="Times New Roman" w:hAnsi="Times New Roman" w:cs="Times New Roman"/>
                <w:spacing w:val="-9"/>
                <w:position w:val="1"/>
                <w:sz w:val="24"/>
              </w:rPr>
              <w:t xml:space="preserve"> </w:t>
            </w:r>
            <w:r w:rsidRPr="006620C1">
              <w:rPr>
                <w:rFonts w:ascii="Times New Roman" w:hAnsi="Times New Roman" w:cs="Times New Roman"/>
                <w:position w:val="1"/>
                <w:sz w:val="24"/>
              </w:rPr>
              <w:t>сполук</w:t>
            </w:r>
            <w:r w:rsidRPr="006620C1">
              <w:rPr>
                <w:rFonts w:ascii="Times New Roman" w:hAnsi="Times New Roman" w:cs="Times New Roman"/>
                <w:spacing w:val="-9"/>
                <w:position w:val="1"/>
                <w:sz w:val="24"/>
              </w:rPr>
              <w:t xml:space="preserve"> </w:t>
            </w:r>
            <w:r w:rsidRPr="006620C1">
              <w:rPr>
                <w:rFonts w:ascii="Times New Roman" w:hAnsi="Times New Roman" w:cs="Times New Roman"/>
                <w:position w:val="1"/>
                <w:sz w:val="24"/>
              </w:rPr>
              <w:t>азоту</w:t>
            </w:r>
            <w:r w:rsidRPr="006620C1">
              <w:rPr>
                <w:rFonts w:ascii="Times New Roman" w:hAnsi="Times New Roman" w:cs="Times New Roman"/>
                <w:spacing w:val="-7"/>
                <w:position w:val="1"/>
                <w:sz w:val="24"/>
              </w:rPr>
              <w:t xml:space="preserve"> </w:t>
            </w:r>
            <w:r w:rsidRPr="006620C1">
              <w:rPr>
                <w:rFonts w:ascii="Times New Roman" w:hAnsi="Times New Roman" w:cs="Times New Roman"/>
                <w:position w:val="1"/>
                <w:sz w:val="24"/>
              </w:rPr>
              <w:t>(NO</w:t>
            </w:r>
            <w:r w:rsidRPr="006620C1">
              <w:rPr>
                <w:rFonts w:ascii="Times New Roman" w:hAnsi="Times New Roman" w:cs="Times New Roman"/>
                <w:sz w:val="24"/>
              </w:rPr>
              <w:t>2</w:t>
            </w:r>
            <w:r w:rsidRPr="006620C1">
              <w:rPr>
                <w:rFonts w:ascii="Times New Roman" w:hAnsi="Times New Roman" w:cs="Times New Roman"/>
                <w:position w:val="1"/>
                <w:sz w:val="24"/>
              </w:rPr>
              <w:t>),</w:t>
            </w:r>
            <w:r w:rsidRPr="006620C1">
              <w:rPr>
                <w:rFonts w:ascii="Times New Roman" w:hAnsi="Times New Roman" w:cs="Times New Roman"/>
                <w:spacing w:val="-8"/>
                <w:position w:val="1"/>
                <w:sz w:val="24"/>
              </w:rPr>
              <w:t xml:space="preserve"> </w:t>
            </w:r>
            <w:r w:rsidRPr="006620C1">
              <w:rPr>
                <w:rFonts w:ascii="Times New Roman" w:hAnsi="Times New Roman" w:cs="Times New Roman"/>
                <w:position w:val="1"/>
                <w:sz w:val="24"/>
              </w:rPr>
              <w:t>без</w:t>
            </w:r>
            <w:r w:rsidRPr="006620C1">
              <w:rPr>
                <w:rFonts w:ascii="Times New Roman" w:hAnsi="Times New Roman" w:cs="Times New Roman"/>
                <w:spacing w:val="-8"/>
                <w:position w:val="1"/>
                <w:sz w:val="24"/>
              </w:rPr>
              <w:t xml:space="preserve"> </w:t>
            </w:r>
            <w:r w:rsidRPr="006620C1">
              <w:rPr>
                <w:rFonts w:ascii="Times New Roman" w:hAnsi="Times New Roman" w:cs="Times New Roman"/>
                <w:spacing w:val="-5"/>
                <w:position w:val="1"/>
                <w:sz w:val="24"/>
              </w:rPr>
              <w:t>N</w:t>
            </w:r>
            <w:r w:rsidRPr="006620C1">
              <w:rPr>
                <w:rFonts w:ascii="Times New Roman" w:hAnsi="Times New Roman" w:cs="Times New Roman"/>
                <w:spacing w:val="-5"/>
                <w:sz w:val="24"/>
              </w:rPr>
              <w:t>2</w:t>
            </w:r>
            <w:r w:rsidRPr="006620C1">
              <w:rPr>
                <w:rFonts w:ascii="Times New Roman" w:hAnsi="Times New Roman" w:cs="Times New Roman"/>
                <w:spacing w:val="-5"/>
                <w:position w:val="1"/>
                <w:sz w:val="24"/>
              </w:rPr>
              <w:t>O</w:t>
            </w:r>
          </w:p>
        </w:tc>
        <w:tc>
          <w:tcPr>
            <w:tcW w:w="4815" w:type="dxa"/>
          </w:tcPr>
          <w:p w14:paraId="0C244DED" w14:textId="77777777" w:rsidR="006620C1" w:rsidRPr="006620C1" w:rsidRDefault="006620C1" w:rsidP="006F2BFD">
            <w:pPr>
              <w:pStyle w:val="TableParagraph"/>
              <w:ind w:right="93"/>
              <w:jc w:val="right"/>
              <w:rPr>
                <w:rFonts w:ascii="Times New Roman" w:hAnsi="Times New Roman" w:cs="Times New Roman"/>
                <w:sz w:val="24"/>
              </w:rPr>
            </w:pPr>
            <w:r w:rsidRPr="006620C1">
              <w:rPr>
                <w:rFonts w:ascii="Times New Roman" w:hAnsi="Times New Roman" w:cs="Times New Roman"/>
                <w:spacing w:val="-4"/>
                <w:sz w:val="24"/>
              </w:rPr>
              <w:t>8,76</w:t>
            </w:r>
          </w:p>
        </w:tc>
      </w:tr>
      <w:tr w:rsidR="006620C1" w14:paraId="1474D1F6" w14:textId="77777777" w:rsidTr="006620C1">
        <w:trPr>
          <w:trHeight w:val="357"/>
        </w:trPr>
        <w:tc>
          <w:tcPr>
            <w:tcW w:w="4814" w:type="dxa"/>
          </w:tcPr>
          <w:p w14:paraId="6BE82C0C" w14:textId="77777777" w:rsidR="006620C1" w:rsidRPr="006620C1" w:rsidRDefault="006620C1" w:rsidP="006F2BFD">
            <w:pPr>
              <w:pStyle w:val="TableParagraph"/>
              <w:ind w:left="107"/>
              <w:rPr>
                <w:rFonts w:ascii="Times New Roman" w:hAnsi="Times New Roman" w:cs="Times New Roman"/>
                <w:sz w:val="24"/>
              </w:rPr>
            </w:pPr>
            <w:r w:rsidRPr="006620C1">
              <w:rPr>
                <w:rFonts w:ascii="Times New Roman" w:hAnsi="Times New Roman" w:cs="Times New Roman"/>
                <w:position w:val="1"/>
                <w:sz w:val="24"/>
              </w:rPr>
              <w:t>Викиди</w:t>
            </w:r>
            <w:r w:rsidRPr="006620C1">
              <w:rPr>
                <w:rFonts w:ascii="Times New Roman" w:hAnsi="Times New Roman" w:cs="Times New Roman"/>
                <w:spacing w:val="-8"/>
                <w:position w:val="1"/>
                <w:sz w:val="24"/>
              </w:rPr>
              <w:t xml:space="preserve"> </w:t>
            </w:r>
            <w:r w:rsidRPr="006620C1">
              <w:rPr>
                <w:rFonts w:ascii="Times New Roman" w:hAnsi="Times New Roman" w:cs="Times New Roman"/>
                <w:position w:val="1"/>
                <w:sz w:val="24"/>
              </w:rPr>
              <w:t>діоксиду</w:t>
            </w:r>
            <w:r w:rsidRPr="006620C1">
              <w:rPr>
                <w:rFonts w:ascii="Times New Roman" w:hAnsi="Times New Roman" w:cs="Times New Roman"/>
                <w:spacing w:val="-7"/>
                <w:position w:val="1"/>
                <w:sz w:val="24"/>
              </w:rPr>
              <w:t xml:space="preserve"> </w:t>
            </w:r>
            <w:r w:rsidRPr="006620C1">
              <w:rPr>
                <w:rFonts w:ascii="Times New Roman" w:hAnsi="Times New Roman" w:cs="Times New Roman"/>
                <w:position w:val="1"/>
                <w:sz w:val="24"/>
              </w:rPr>
              <w:t>(SO</w:t>
            </w:r>
            <w:r w:rsidRPr="006620C1">
              <w:rPr>
                <w:rFonts w:ascii="Times New Roman" w:hAnsi="Times New Roman" w:cs="Times New Roman"/>
                <w:sz w:val="24"/>
              </w:rPr>
              <w:t>2</w:t>
            </w:r>
            <w:r w:rsidRPr="006620C1">
              <w:rPr>
                <w:rFonts w:ascii="Times New Roman" w:hAnsi="Times New Roman" w:cs="Times New Roman"/>
                <w:position w:val="1"/>
                <w:sz w:val="24"/>
              </w:rPr>
              <w:t>)</w:t>
            </w:r>
            <w:r w:rsidRPr="006620C1">
              <w:rPr>
                <w:rFonts w:ascii="Times New Roman" w:hAnsi="Times New Roman" w:cs="Times New Roman"/>
                <w:spacing w:val="-7"/>
                <w:position w:val="1"/>
                <w:sz w:val="24"/>
              </w:rPr>
              <w:t xml:space="preserve"> </w:t>
            </w:r>
            <w:r w:rsidRPr="006620C1">
              <w:rPr>
                <w:rFonts w:ascii="Times New Roman" w:hAnsi="Times New Roman" w:cs="Times New Roman"/>
                <w:position w:val="1"/>
                <w:sz w:val="24"/>
              </w:rPr>
              <w:t>та</w:t>
            </w:r>
            <w:r w:rsidRPr="006620C1">
              <w:rPr>
                <w:rFonts w:ascii="Times New Roman" w:hAnsi="Times New Roman" w:cs="Times New Roman"/>
                <w:spacing w:val="-7"/>
                <w:position w:val="1"/>
                <w:sz w:val="24"/>
              </w:rPr>
              <w:t xml:space="preserve"> </w:t>
            </w:r>
            <w:r w:rsidRPr="006620C1">
              <w:rPr>
                <w:rFonts w:ascii="Times New Roman" w:hAnsi="Times New Roman" w:cs="Times New Roman"/>
                <w:position w:val="1"/>
                <w:sz w:val="24"/>
              </w:rPr>
              <w:t>інших</w:t>
            </w:r>
            <w:r w:rsidRPr="006620C1">
              <w:rPr>
                <w:rFonts w:ascii="Times New Roman" w:hAnsi="Times New Roman" w:cs="Times New Roman"/>
                <w:spacing w:val="-7"/>
                <w:position w:val="1"/>
                <w:sz w:val="24"/>
              </w:rPr>
              <w:t xml:space="preserve"> </w:t>
            </w:r>
            <w:r w:rsidRPr="006620C1">
              <w:rPr>
                <w:rFonts w:ascii="Times New Roman" w:hAnsi="Times New Roman" w:cs="Times New Roman"/>
                <w:position w:val="1"/>
                <w:sz w:val="24"/>
              </w:rPr>
              <w:t>сполук</w:t>
            </w:r>
            <w:r w:rsidRPr="006620C1">
              <w:rPr>
                <w:rFonts w:ascii="Times New Roman" w:hAnsi="Times New Roman" w:cs="Times New Roman"/>
                <w:spacing w:val="-6"/>
                <w:position w:val="1"/>
                <w:sz w:val="24"/>
              </w:rPr>
              <w:t xml:space="preserve"> </w:t>
            </w:r>
            <w:r w:rsidRPr="006620C1">
              <w:rPr>
                <w:rFonts w:ascii="Times New Roman" w:hAnsi="Times New Roman" w:cs="Times New Roman"/>
                <w:spacing w:val="-2"/>
                <w:position w:val="1"/>
                <w:sz w:val="24"/>
              </w:rPr>
              <w:t>сірки</w:t>
            </w:r>
          </w:p>
        </w:tc>
        <w:tc>
          <w:tcPr>
            <w:tcW w:w="4815" w:type="dxa"/>
          </w:tcPr>
          <w:p w14:paraId="44EEB3CE" w14:textId="77777777" w:rsidR="006620C1" w:rsidRPr="006620C1" w:rsidRDefault="006620C1" w:rsidP="006F2BFD">
            <w:pPr>
              <w:pStyle w:val="TableParagraph"/>
              <w:ind w:right="94"/>
              <w:jc w:val="right"/>
              <w:rPr>
                <w:rFonts w:ascii="Times New Roman" w:hAnsi="Times New Roman" w:cs="Times New Roman"/>
                <w:sz w:val="24"/>
              </w:rPr>
            </w:pPr>
            <w:r w:rsidRPr="006620C1">
              <w:rPr>
                <w:rFonts w:ascii="Times New Roman" w:hAnsi="Times New Roman" w:cs="Times New Roman"/>
                <w:spacing w:val="-4"/>
                <w:sz w:val="24"/>
              </w:rPr>
              <w:t>0,08</w:t>
            </w:r>
          </w:p>
        </w:tc>
      </w:tr>
      <w:tr w:rsidR="006620C1" w14:paraId="2E879375" w14:textId="77777777" w:rsidTr="006620C1">
        <w:trPr>
          <w:trHeight w:val="357"/>
        </w:trPr>
        <w:tc>
          <w:tcPr>
            <w:tcW w:w="4814" w:type="dxa"/>
          </w:tcPr>
          <w:p w14:paraId="60A781F6" w14:textId="77777777" w:rsidR="006620C1" w:rsidRPr="006620C1" w:rsidRDefault="006620C1" w:rsidP="006F2BFD">
            <w:pPr>
              <w:pStyle w:val="TableParagraph"/>
              <w:ind w:left="107"/>
              <w:rPr>
                <w:rFonts w:ascii="Times New Roman" w:hAnsi="Times New Roman" w:cs="Times New Roman"/>
                <w:sz w:val="24"/>
              </w:rPr>
            </w:pPr>
            <w:r w:rsidRPr="006620C1">
              <w:rPr>
                <w:rFonts w:ascii="Times New Roman" w:hAnsi="Times New Roman" w:cs="Times New Roman"/>
                <w:sz w:val="24"/>
              </w:rPr>
              <w:t>Речовини</w:t>
            </w:r>
            <w:r w:rsidRPr="006620C1">
              <w:rPr>
                <w:rFonts w:ascii="Times New Roman" w:hAnsi="Times New Roman" w:cs="Times New Roman"/>
                <w:spacing w:val="2"/>
                <w:sz w:val="24"/>
              </w:rPr>
              <w:t xml:space="preserve"> </w:t>
            </w:r>
            <w:r w:rsidRPr="006620C1">
              <w:rPr>
                <w:rFonts w:ascii="Times New Roman" w:hAnsi="Times New Roman" w:cs="Times New Roman"/>
                <w:sz w:val="24"/>
              </w:rPr>
              <w:t>у</w:t>
            </w:r>
            <w:r w:rsidRPr="006620C1">
              <w:rPr>
                <w:rFonts w:ascii="Times New Roman" w:hAnsi="Times New Roman" w:cs="Times New Roman"/>
                <w:spacing w:val="1"/>
                <w:sz w:val="24"/>
              </w:rPr>
              <w:t xml:space="preserve"> </w:t>
            </w:r>
            <w:r w:rsidRPr="006620C1">
              <w:rPr>
                <w:rFonts w:ascii="Times New Roman" w:hAnsi="Times New Roman" w:cs="Times New Roman"/>
                <w:sz w:val="24"/>
              </w:rPr>
              <w:t>вигляді</w:t>
            </w:r>
            <w:r w:rsidRPr="006620C1">
              <w:rPr>
                <w:rFonts w:ascii="Times New Roman" w:hAnsi="Times New Roman" w:cs="Times New Roman"/>
                <w:spacing w:val="2"/>
                <w:sz w:val="24"/>
              </w:rPr>
              <w:t xml:space="preserve"> </w:t>
            </w:r>
            <w:r w:rsidRPr="006620C1">
              <w:rPr>
                <w:rFonts w:ascii="Times New Roman" w:hAnsi="Times New Roman" w:cs="Times New Roman"/>
                <w:sz w:val="24"/>
              </w:rPr>
              <w:t>твердих</w:t>
            </w:r>
            <w:r w:rsidRPr="006620C1">
              <w:rPr>
                <w:rFonts w:ascii="Times New Roman" w:hAnsi="Times New Roman" w:cs="Times New Roman"/>
                <w:spacing w:val="1"/>
                <w:sz w:val="24"/>
              </w:rPr>
              <w:t xml:space="preserve"> </w:t>
            </w:r>
            <w:r w:rsidRPr="006620C1">
              <w:rPr>
                <w:rFonts w:ascii="Times New Roman" w:hAnsi="Times New Roman" w:cs="Times New Roman"/>
                <w:sz w:val="24"/>
              </w:rPr>
              <w:t>суспендованих</w:t>
            </w:r>
            <w:r w:rsidRPr="006620C1">
              <w:rPr>
                <w:rFonts w:ascii="Times New Roman" w:hAnsi="Times New Roman" w:cs="Times New Roman"/>
                <w:spacing w:val="-1"/>
                <w:sz w:val="24"/>
              </w:rPr>
              <w:t xml:space="preserve"> </w:t>
            </w:r>
            <w:r w:rsidRPr="006620C1">
              <w:rPr>
                <w:rFonts w:ascii="Times New Roman" w:hAnsi="Times New Roman" w:cs="Times New Roman"/>
                <w:spacing w:val="-2"/>
                <w:sz w:val="24"/>
              </w:rPr>
              <w:t>частинок</w:t>
            </w:r>
          </w:p>
        </w:tc>
        <w:tc>
          <w:tcPr>
            <w:tcW w:w="4815" w:type="dxa"/>
          </w:tcPr>
          <w:p w14:paraId="1531B208" w14:textId="77777777" w:rsidR="006620C1" w:rsidRPr="006620C1" w:rsidRDefault="006620C1" w:rsidP="006F2BFD">
            <w:pPr>
              <w:pStyle w:val="TableParagraph"/>
              <w:ind w:right="94"/>
              <w:jc w:val="right"/>
              <w:rPr>
                <w:rFonts w:ascii="Times New Roman" w:hAnsi="Times New Roman" w:cs="Times New Roman"/>
                <w:sz w:val="24"/>
              </w:rPr>
            </w:pPr>
            <w:r w:rsidRPr="006620C1">
              <w:rPr>
                <w:rFonts w:ascii="Times New Roman" w:hAnsi="Times New Roman" w:cs="Times New Roman"/>
                <w:spacing w:val="-4"/>
                <w:sz w:val="24"/>
              </w:rPr>
              <w:t>0,08</w:t>
            </w:r>
          </w:p>
        </w:tc>
      </w:tr>
      <w:tr w:rsidR="006620C1" w14:paraId="479E75D4" w14:textId="77777777" w:rsidTr="006620C1">
        <w:trPr>
          <w:trHeight w:val="357"/>
        </w:trPr>
        <w:tc>
          <w:tcPr>
            <w:tcW w:w="4814" w:type="dxa"/>
          </w:tcPr>
          <w:p w14:paraId="2230ABF9" w14:textId="77777777" w:rsidR="006620C1" w:rsidRPr="006620C1" w:rsidRDefault="006620C1" w:rsidP="006F2BFD">
            <w:pPr>
              <w:pStyle w:val="TableParagraph"/>
              <w:ind w:left="107"/>
              <w:rPr>
                <w:rFonts w:ascii="Times New Roman" w:hAnsi="Times New Roman" w:cs="Times New Roman"/>
                <w:sz w:val="24"/>
              </w:rPr>
            </w:pPr>
            <w:r w:rsidRPr="006620C1">
              <w:rPr>
                <w:rFonts w:ascii="Times New Roman" w:hAnsi="Times New Roman" w:cs="Times New Roman"/>
                <w:sz w:val="24"/>
              </w:rPr>
              <w:t>Інші</w:t>
            </w:r>
            <w:r w:rsidRPr="006620C1">
              <w:rPr>
                <w:rFonts w:ascii="Times New Roman" w:hAnsi="Times New Roman" w:cs="Times New Roman"/>
                <w:spacing w:val="-19"/>
                <w:sz w:val="24"/>
              </w:rPr>
              <w:t xml:space="preserve"> </w:t>
            </w:r>
            <w:r w:rsidRPr="006620C1">
              <w:rPr>
                <w:rFonts w:ascii="Times New Roman" w:hAnsi="Times New Roman" w:cs="Times New Roman"/>
                <w:sz w:val="24"/>
              </w:rPr>
              <w:t>види</w:t>
            </w:r>
            <w:r w:rsidRPr="006620C1">
              <w:rPr>
                <w:rFonts w:ascii="Times New Roman" w:hAnsi="Times New Roman" w:cs="Times New Roman"/>
                <w:spacing w:val="-19"/>
                <w:sz w:val="24"/>
              </w:rPr>
              <w:t xml:space="preserve"> </w:t>
            </w:r>
            <w:r w:rsidRPr="006620C1">
              <w:rPr>
                <w:rFonts w:ascii="Times New Roman" w:hAnsi="Times New Roman" w:cs="Times New Roman"/>
                <w:sz w:val="24"/>
              </w:rPr>
              <w:t>забруднюючих</w:t>
            </w:r>
            <w:r w:rsidRPr="006620C1">
              <w:rPr>
                <w:rFonts w:ascii="Times New Roman" w:hAnsi="Times New Roman" w:cs="Times New Roman"/>
                <w:spacing w:val="-18"/>
                <w:sz w:val="24"/>
              </w:rPr>
              <w:t xml:space="preserve"> </w:t>
            </w:r>
            <w:r w:rsidRPr="006620C1">
              <w:rPr>
                <w:rFonts w:ascii="Times New Roman" w:hAnsi="Times New Roman" w:cs="Times New Roman"/>
                <w:spacing w:val="-2"/>
                <w:sz w:val="24"/>
              </w:rPr>
              <w:t>речовин</w:t>
            </w:r>
          </w:p>
        </w:tc>
        <w:tc>
          <w:tcPr>
            <w:tcW w:w="4815" w:type="dxa"/>
          </w:tcPr>
          <w:p w14:paraId="40423956" w14:textId="77777777" w:rsidR="006620C1" w:rsidRPr="006620C1" w:rsidRDefault="006620C1" w:rsidP="006F2BFD">
            <w:pPr>
              <w:pStyle w:val="TableParagraph"/>
              <w:ind w:right="94"/>
              <w:jc w:val="right"/>
              <w:rPr>
                <w:rFonts w:ascii="Times New Roman" w:hAnsi="Times New Roman" w:cs="Times New Roman"/>
                <w:sz w:val="24"/>
              </w:rPr>
            </w:pPr>
            <w:r w:rsidRPr="006620C1">
              <w:rPr>
                <w:rFonts w:ascii="Times New Roman" w:hAnsi="Times New Roman" w:cs="Times New Roman"/>
                <w:spacing w:val="-5"/>
                <w:sz w:val="24"/>
              </w:rPr>
              <w:t>4,5</w:t>
            </w:r>
          </w:p>
        </w:tc>
      </w:tr>
      <w:tr w:rsidR="006620C1" w14:paraId="2D9C8826" w14:textId="77777777" w:rsidTr="006620C1">
        <w:trPr>
          <w:trHeight w:val="360"/>
        </w:trPr>
        <w:tc>
          <w:tcPr>
            <w:tcW w:w="4814" w:type="dxa"/>
          </w:tcPr>
          <w:p w14:paraId="251B1AD6" w14:textId="77777777" w:rsidR="006620C1" w:rsidRPr="006620C1" w:rsidRDefault="006620C1" w:rsidP="006F2BFD">
            <w:pPr>
              <w:pStyle w:val="TableParagraph"/>
              <w:spacing w:before="3" w:line="240" w:lineRule="auto"/>
              <w:ind w:left="107"/>
              <w:rPr>
                <w:rFonts w:ascii="Times New Roman" w:hAnsi="Times New Roman" w:cs="Times New Roman"/>
                <w:b/>
                <w:sz w:val="24"/>
              </w:rPr>
            </w:pPr>
            <w:r w:rsidRPr="006620C1">
              <w:rPr>
                <w:rFonts w:ascii="Times New Roman" w:hAnsi="Times New Roman" w:cs="Times New Roman"/>
                <w:b/>
                <w:sz w:val="24"/>
              </w:rPr>
              <w:t>Всього</w:t>
            </w:r>
            <w:r w:rsidRPr="006620C1">
              <w:rPr>
                <w:rFonts w:ascii="Times New Roman" w:hAnsi="Times New Roman" w:cs="Times New Roman"/>
                <w:b/>
                <w:spacing w:val="-2"/>
                <w:sz w:val="24"/>
              </w:rPr>
              <w:t xml:space="preserve"> </w:t>
            </w:r>
            <w:r w:rsidRPr="006620C1">
              <w:rPr>
                <w:rFonts w:ascii="Times New Roman" w:hAnsi="Times New Roman" w:cs="Times New Roman"/>
                <w:b/>
                <w:sz w:val="24"/>
              </w:rPr>
              <w:t>забруднюючих</w:t>
            </w:r>
            <w:r w:rsidRPr="006620C1">
              <w:rPr>
                <w:rFonts w:ascii="Times New Roman" w:hAnsi="Times New Roman" w:cs="Times New Roman"/>
                <w:b/>
                <w:spacing w:val="-2"/>
                <w:sz w:val="24"/>
              </w:rPr>
              <w:t xml:space="preserve"> речовин</w:t>
            </w:r>
          </w:p>
        </w:tc>
        <w:tc>
          <w:tcPr>
            <w:tcW w:w="4815" w:type="dxa"/>
          </w:tcPr>
          <w:p w14:paraId="1BE14EE6" w14:textId="77777777" w:rsidR="006620C1" w:rsidRPr="006620C1" w:rsidRDefault="006620C1" w:rsidP="006F2BFD">
            <w:pPr>
              <w:pStyle w:val="TableParagraph"/>
              <w:spacing w:before="3" w:line="240" w:lineRule="auto"/>
              <w:ind w:right="96"/>
              <w:jc w:val="right"/>
              <w:rPr>
                <w:rFonts w:ascii="Times New Roman" w:hAnsi="Times New Roman" w:cs="Times New Roman"/>
                <w:b/>
                <w:sz w:val="24"/>
              </w:rPr>
            </w:pPr>
            <w:r w:rsidRPr="006620C1">
              <w:rPr>
                <w:rFonts w:ascii="Times New Roman" w:hAnsi="Times New Roman" w:cs="Times New Roman"/>
                <w:b/>
                <w:spacing w:val="-4"/>
                <w:sz w:val="24"/>
              </w:rPr>
              <w:t>87,7</w:t>
            </w:r>
          </w:p>
        </w:tc>
      </w:tr>
    </w:tbl>
    <w:p w14:paraId="37F5B2F9" w14:textId="6F4C74F5" w:rsidR="006620C1" w:rsidRDefault="00695571" w:rsidP="006620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викиди парникових газів підприємство веде спеціальний облік за допомогою спеціалізованої системи, в залежності від рівня споживання енергії та утворюваного об</w:t>
      </w:r>
      <w:r>
        <w:rPr>
          <w:rFonts w:ascii="Times New Roman" w:hAnsi="Times New Roman" w:cs="Times New Roman"/>
          <w:sz w:val="28"/>
          <w:szCs w:val="28"/>
          <w:lang w:val="en-US"/>
        </w:rPr>
        <w:t>’</w:t>
      </w:r>
      <w:r>
        <w:rPr>
          <w:rFonts w:ascii="Times New Roman" w:hAnsi="Times New Roman" w:cs="Times New Roman"/>
          <w:sz w:val="28"/>
          <w:szCs w:val="28"/>
        </w:rPr>
        <w:t xml:space="preserve">єму викиду природного газу , озоно руйнівних речовин та використання  отриманого вуглекислого газу у виробничих цілях . </w:t>
      </w:r>
    </w:p>
    <w:p w14:paraId="632FBB23" w14:textId="10937421" w:rsidR="00695571" w:rsidRDefault="00695571" w:rsidP="006620C1">
      <w:pPr>
        <w:spacing w:after="0" w:line="36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У 2020 календарному році комапанії вдалося досягти зменшення викидів парникових газів до 39,7 тис. тонн </w:t>
      </w:r>
      <w:bookmarkStart w:id="21" w:name="_Hlk184945217"/>
      <m:oMath>
        <m:sSub>
          <m:sSubPr>
            <m:ctrlPr>
              <w:rPr>
                <w:rFonts w:ascii="Cambria Math" w:hAnsi="Cambria Math" w:cs="Times New Roman"/>
                <w:i/>
                <w:sz w:val="28"/>
                <w:szCs w:val="28"/>
              </w:rPr>
            </m:ctrlPr>
          </m:sSubPr>
          <m:e>
            <m:r>
              <w:rPr>
                <w:rFonts w:ascii="Cambria Math" w:hAnsi="Cambria Math" w:cs="Times New Roman"/>
                <w:sz w:val="28"/>
                <w:szCs w:val="28"/>
                <w:lang w:val="en-US"/>
              </w:rPr>
              <m:t>CO</m:t>
            </m:r>
          </m:e>
          <m:sub>
            <m:r>
              <w:rPr>
                <w:rFonts w:ascii="Cambria Math" w:hAnsi="Cambria Math" w:cs="Times New Roman"/>
                <w:sz w:val="28"/>
                <w:szCs w:val="28"/>
              </w:rPr>
              <m:t>2</m:t>
            </m:r>
          </m:sub>
        </m:sSub>
      </m:oMath>
      <w:r>
        <w:rPr>
          <w:rFonts w:ascii="Times New Roman" w:eastAsiaTheme="minorEastAsia" w:hAnsi="Times New Roman" w:cs="Times New Roman"/>
          <w:sz w:val="28"/>
          <w:szCs w:val="28"/>
          <w:lang w:val="en-US"/>
        </w:rPr>
        <w:t xml:space="preserve"> </w:t>
      </w:r>
      <w:bookmarkEnd w:id="21"/>
      <w:r>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rPr>
        <w:t xml:space="preserve"> що </w:t>
      </w:r>
      <w:r w:rsidR="00F101C2">
        <w:rPr>
          <w:rFonts w:ascii="Times New Roman" w:eastAsiaTheme="minorEastAsia" w:hAnsi="Times New Roman" w:cs="Times New Roman"/>
          <w:sz w:val="28"/>
          <w:szCs w:val="28"/>
        </w:rPr>
        <w:t xml:space="preserve">на 8,9 % менше ніж в попередній рік в минулому 2019 році цей показник був рівним 43,6 тисяч тонн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CO</m:t>
            </m:r>
          </m:e>
          <m:sub>
            <m:r>
              <w:rPr>
                <w:rFonts w:ascii="Cambria Math" w:eastAsiaTheme="minorEastAsia" w:hAnsi="Cambria Math" w:cs="Times New Roman"/>
                <w:sz w:val="28"/>
                <w:szCs w:val="28"/>
              </w:rPr>
              <m:t>2</m:t>
            </m:r>
          </m:sub>
        </m:sSub>
      </m:oMath>
      <w:r w:rsidR="00F101C2">
        <w:rPr>
          <w:rFonts w:ascii="Times New Roman" w:eastAsiaTheme="minorEastAsia" w:hAnsi="Times New Roman" w:cs="Times New Roman"/>
          <w:sz w:val="28"/>
          <w:szCs w:val="28"/>
        </w:rPr>
        <w:t>.</w:t>
      </w:r>
    </w:p>
    <w:p w14:paraId="03DACD84" w14:textId="1EBBDB1A" w:rsidR="00F101C2" w:rsidRDefault="00F101C2" w:rsidP="006620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Компанія також бориться із викидами озоно руйнівних речовин від холодильного устаткування компанії яке надає у оренду своїм клієнтам.  У таблиці 2.5 наведено </w:t>
      </w:r>
      <w:bookmarkStart w:id="22" w:name="_Hlk184945737"/>
      <w:r>
        <w:rPr>
          <w:rFonts w:ascii="Times New Roman" w:hAnsi="Times New Roman" w:cs="Times New Roman"/>
          <w:sz w:val="28"/>
          <w:szCs w:val="28"/>
        </w:rPr>
        <w:t>показники та об</w:t>
      </w:r>
      <w:r>
        <w:rPr>
          <w:rFonts w:ascii="Times New Roman" w:hAnsi="Times New Roman" w:cs="Times New Roman"/>
          <w:sz w:val="28"/>
          <w:szCs w:val="28"/>
          <w:lang w:val="en-US"/>
        </w:rPr>
        <w:t>’</w:t>
      </w:r>
      <w:r>
        <w:rPr>
          <w:rFonts w:ascii="Times New Roman" w:hAnsi="Times New Roman" w:cs="Times New Roman"/>
          <w:sz w:val="28"/>
          <w:szCs w:val="28"/>
        </w:rPr>
        <w:t xml:space="preserve">єми прямих та непрямих викидів </w:t>
      </w:r>
      <m:oMath>
        <m:sSub>
          <m:sSubPr>
            <m:ctrlPr>
              <w:rPr>
                <w:rFonts w:ascii="Cambria Math" w:hAnsi="Cambria Math" w:cs="Times New Roman"/>
                <w:i/>
                <w:sz w:val="28"/>
                <w:szCs w:val="28"/>
              </w:rPr>
            </m:ctrlPr>
          </m:sSubPr>
          <m:e>
            <m:r>
              <w:rPr>
                <w:rFonts w:ascii="Cambria Math" w:hAnsi="Cambria Math" w:cs="Times New Roman"/>
                <w:sz w:val="28"/>
                <w:szCs w:val="28"/>
                <w:lang w:val="en-US"/>
              </w:rPr>
              <m:t>CO</m:t>
            </m:r>
          </m:e>
          <m:sub>
            <m:r>
              <w:rPr>
                <w:rFonts w:ascii="Cambria Math" w:hAnsi="Cambria Math" w:cs="Times New Roman"/>
                <w:sz w:val="28"/>
                <w:szCs w:val="28"/>
              </w:rPr>
              <m:t>2</m:t>
            </m:r>
          </m:sub>
        </m:sSub>
      </m:oMath>
      <w:r w:rsidRPr="00F101C2">
        <w:rPr>
          <w:rFonts w:ascii="Times New Roman" w:hAnsi="Times New Roman" w:cs="Times New Roman"/>
          <w:sz w:val="28"/>
          <w:szCs w:val="28"/>
        </w:rPr>
        <w:t>.</w:t>
      </w:r>
    </w:p>
    <w:p w14:paraId="27D134CF" w14:textId="51B72955" w:rsidR="008623D3" w:rsidRPr="003D1304" w:rsidRDefault="008623D3" w:rsidP="008623D3">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Таблиця 2.5 - П</w:t>
      </w:r>
      <w:r w:rsidRPr="008623D3">
        <w:rPr>
          <w:rFonts w:ascii="Times New Roman" w:hAnsi="Times New Roman" w:cs="Times New Roman"/>
          <w:sz w:val="28"/>
          <w:szCs w:val="28"/>
        </w:rPr>
        <w:t>оказники та об</w:t>
      </w:r>
      <w:r w:rsidRPr="008623D3">
        <w:rPr>
          <w:rFonts w:ascii="Times New Roman" w:hAnsi="Times New Roman" w:cs="Times New Roman"/>
          <w:sz w:val="28"/>
          <w:szCs w:val="28"/>
          <w:lang w:val="en-US"/>
        </w:rPr>
        <w:t>’</w:t>
      </w:r>
      <w:r w:rsidRPr="008623D3">
        <w:rPr>
          <w:rFonts w:ascii="Times New Roman" w:hAnsi="Times New Roman" w:cs="Times New Roman"/>
          <w:sz w:val="28"/>
          <w:szCs w:val="28"/>
        </w:rPr>
        <w:t xml:space="preserve">єми прямих та непрямих викидів </w:t>
      </w:r>
      <m:oMath>
        <m:sSub>
          <m:sSubPr>
            <m:ctrlPr>
              <w:rPr>
                <w:rFonts w:ascii="Cambria Math" w:hAnsi="Cambria Math" w:cs="Times New Roman"/>
                <w:i/>
                <w:sz w:val="28"/>
                <w:szCs w:val="28"/>
              </w:rPr>
            </m:ctrlPr>
          </m:sSubPr>
          <m:e>
            <m:r>
              <w:rPr>
                <w:rFonts w:ascii="Cambria Math" w:hAnsi="Cambria Math" w:cs="Times New Roman"/>
                <w:sz w:val="28"/>
                <w:szCs w:val="28"/>
                <w:lang w:val="en-US"/>
              </w:rPr>
              <m:t>CO</m:t>
            </m:r>
          </m:e>
          <m:sub>
            <m:r>
              <w:rPr>
                <w:rFonts w:ascii="Cambria Math" w:hAnsi="Cambria Math" w:cs="Times New Roman"/>
                <w:sz w:val="28"/>
                <w:szCs w:val="28"/>
              </w:rPr>
              <m:t>2</m:t>
            </m:r>
          </m:sub>
        </m:sSub>
      </m:oMath>
      <w:r w:rsidRPr="008623D3">
        <w:rPr>
          <w:rFonts w:ascii="Times New Roman" w:hAnsi="Times New Roman" w:cs="Times New Roman"/>
          <w:sz w:val="28"/>
          <w:szCs w:val="28"/>
        </w:rPr>
        <w:t>.</w:t>
      </w:r>
      <w:r w:rsidR="003D1304">
        <w:rPr>
          <w:rFonts w:ascii="Times New Roman" w:hAnsi="Times New Roman" w:cs="Times New Roman"/>
          <w:sz w:val="28"/>
          <w:szCs w:val="28"/>
          <w:lang w:val="en-US"/>
        </w:rPr>
        <w:t>[16]</w:t>
      </w:r>
    </w:p>
    <w:tbl>
      <w:tblPr>
        <w:tblStyle w:val="a5"/>
        <w:tblW w:w="0" w:type="auto"/>
        <w:tblLook w:val="04A0" w:firstRow="1" w:lastRow="0" w:firstColumn="1" w:lastColumn="0" w:noHBand="0" w:noVBand="1"/>
      </w:tblPr>
      <w:tblGrid>
        <w:gridCol w:w="2772"/>
        <w:gridCol w:w="58"/>
        <w:gridCol w:w="1874"/>
        <w:gridCol w:w="110"/>
        <w:gridCol w:w="2386"/>
        <w:gridCol w:w="21"/>
        <w:gridCol w:w="2408"/>
      </w:tblGrid>
      <w:tr w:rsidR="008B2241" w14:paraId="3B7E5FFD" w14:textId="42329DD1" w:rsidTr="008B2241">
        <w:tc>
          <w:tcPr>
            <w:tcW w:w="2772" w:type="dxa"/>
          </w:tcPr>
          <w:p w14:paraId="1F708A82" w14:textId="14C99EFE" w:rsidR="008B2241" w:rsidRPr="008B2241" w:rsidRDefault="008B2241" w:rsidP="008B2241">
            <w:pPr>
              <w:spacing w:line="360" w:lineRule="auto"/>
              <w:rPr>
                <w:rFonts w:ascii="Times New Roman" w:hAnsi="Times New Roman" w:cs="Times New Roman"/>
                <w:b/>
                <w:bCs/>
                <w:sz w:val="24"/>
                <w:szCs w:val="24"/>
              </w:rPr>
            </w:pPr>
            <w:bookmarkStart w:id="23" w:name="_Hlk184946364"/>
            <w:r>
              <w:rPr>
                <w:rFonts w:ascii="Times New Roman" w:hAnsi="Times New Roman" w:cs="Times New Roman"/>
                <w:b/>
                <w:bCs/>
                <w:sz w:val="24"/>
                <w:szCs w:val="24"/>
              </w:rPr>
              <w:t xml:space="preserve">Показник </w:t>
            </w:r>
          </w:p>
        </w:tc>
        <w:tc>
          <w:tcPr>
            <w:tcW w:w="1932" w:type="dxa"/>
            <w:gridSpan w:val="2"/>
          </w:tcPr>
          <w:p w14:paraId="1214998A" w14:textId="6C55EFFB" w:rsidR="008B2241" w:rsidRDefault="008B2241" w:rsidP="008623D3">
            <w:pPr>
              <w:spacing w:line="36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2496" w:type="dxa"/>
            <w:gridSpan w:val="2"/>
          </w:tcPr>
          <w:p w14:paraId="2A8988C5" w14:textId="776F79A0" w:rsidR="008B2241" w:rsidRDefault="008B2241" w:rsidP="008623D3">
            <w:pPr>
              <w:spacing w:line="36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2429" w:type="dxa"/>
            <w:gridSpan w:val="2"/>
          </w:tcPr>
          <w:p w14:paraId="2ADD3D15" w14:textId="39AF51FB" w:rsidR="008B2241" w:rsidRDefault="008B2241" w:rsidP="008623D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2020 </w:t>
            </w:r>
          </w:p>
        </w:tc>
      </w:tr>
      <w:bookmarkEnd w:id="22"/>
      <w:bookmarkEnd w:id="23"/>
      <w:tr w:rsidR="008623D3" w14:paraId="08F2DF28" w14:textId="77777777" w:rsidTr="00D73DD2">
        <w:tc>
          <w:tcPr>
            <w:tcW w:w="9629" w:type="dxa"/>
            <w:gridSpan w:val="7"/>
          </w:tcPr>
          <w:p w14:paraId="5289BBB5" w14:textId="76759299" w:rsidR="008623D3" w:rsidRPr="008623D3" w:rsidRDefault="008623D3" w:rsidP="008623D3">
            <w:pPr>
              <w:spacing w:line="360" w:lineRule="auto"/>
              <w:jc w:val="center"/>
              <w:rPr>
                <w:rFonts w:ascii="Times New Roman" w:hAnsi="Times New Roman" w:cs="Times New Roman"/>
                <w:sz w:val="24"/>
                <w:szCs w:val="24"/>
              </w:rPr>
            </w:pPr>
            <w:r>
              <w:rPr>
                <w:rFonts w:ascii="Times New Roman" w:hAnsi="Times New Roman" w:cs="Times New Roman"/>
                <w:sz w:val="24"/>
                <w:szCs w:val="24"/>
              </w:rPr>
              <w:t>Прямі викиди</w:t>
            </w:r>
          </w:p>
        </w:tc>
      </w:tr>
      <w:tr w:rsidR="008623D3" w14:paraId="160DBB55" w14:textId="77777777" w:rsidTr="008623D3">
        <w:tc>
          <w:tcPr>
            <w:tcW w:w="2830" w:type="dxa"/>
            <w:gridSpan w:val="2"/>
          </w:tcPr>
          <w:p w14:paraId="6867B12F" w14:textId="7C8D8B0C" w:rsidR="008623D3" w:rsidRPr="008623D3" w:rsidRDefault="008623D3" w:rsidP="008623D3">
            <w:pPr>
              <w:spacing w:line="360" w:lineRule="auto"/>
              <w:jc w:val="both"/>
              <w:rPr>
                <w:rFonts w:ascii="Times New Roman" w:hAnsi="Times New Roman" w:cs="Times New Roman"/>
                <w:sz w:val="28"/>
                <w:szCs w:val="28"/>
              </w:rPr>
            </w:pPr>
            <w:r w:rsidRPr="008623D3">
              <w:rPr>
                <w:rFonts w:ascii="Times New Roman" w:hAnsi="Times New Roman" w:cs="Times New Roman"/>
                <w:sz w:val="24"/>
              </w:rPr>
              <w:t>Викиди</w:t>
            </w:r>
            <w:r w:rsidRPr="008623D3">
              <w:rPr>
                <w:rFonts w:ascii="Times New Roman" w:hAnsi="Times New Roman" w:cs="Times New Roman"/>
                <w:spacing w:val="-9"/>
                <w:sz w:val="24"/>
              </w:rPr>
              <w:t xml:space="preserve"> </w:t>
            </w:r>
            <w:r w:rsidRPr="008623D3">
              <w:rPr>
                <w:rFonts w:ascii="Times New Roman" w:hAnsi="Times New Roman" w:cs="Times New Roman"/>
                <w:sz w:val="24"/>
              </w:rPr>
              <w:t>від</w:t>
            </w:r>
            <w:r w:rsidRPr="008623D3">
              <w:rPr>
                <w:rFonts w:ascii="Times New Roman" w:hAnsi="Times New Roman" w:cs="Times New Roman"/>
                <w:spacing w:val="-10"/>
                <w:sz w:val="24"/>
              </w:rPr>
              <w:t xml:space="preserve"> </w:t>
            </w:r>
            <w:r w:rsidRPr="008623D3">
              <w:rPr>
                <w:rFonts w:ascii="Times New Roman" w:hAnsi="Times New Roman" w:cs="Times New Roman"/>
                <w:sz w:val="24"/>
              </w:rPr>
              <w:t>спалювання викопних видів палива</w:t>
            </w:r>
          </w:p>
        </w:tc>
        <w:tc>
          <w:tcPr>
            <w:tcW w:w="1984" w:type="dxa"/>
            <w:gridSpan w:val="2"/>
          </w:tcPr>
          <w:p w14:paraId="6D0545FE" w14:textId="5D1C5587" w:rsidR="008623D3" w:rsidRPr="008623D3" w:rsidRDefault="008623D3" w:rsidP="008623D3">
            <w:pPr>
              <w:spacing w:line="360" w:lineRule="auto"/>
              <w:jc w:val="both"/>
              <w:rPr>
                <w:rFonts w:ascii="Times New Roman" w:hAnsi="Times New Roman" w:cs="Times New Roman"/>
                <w:sz w:val="28"/>
                <w:szCs w:val="28"/>
              </w:rPr>
            </w:pPr>
            <w:r w:rsidRPr="008623D3">
              <w:rPr>
                <w:rFonts w:ascii="Times New Roman" w:hAnsi="Times New Roman" w:cs="Times New Roman"/>
                <w:sz w:val="24"/>
              </w:rPr>
              <w:t>22</w:t>
            </w:r>
            <w:r w:rsidRPr="008623D3">
              <w:rPr>
                <w:rFonts w:ascii="Times New Roman" w:hAnsi="Times New Roman" w:cs="Times New Roman"/>
                <w:spacing w:val="-6"/>
                <w:sz w:val="24"/>
              </w:rPr>
              <w:t xml:space="preserve"> </w:t>
            </w:r>
            <w:r w:rsidRPr="008623D3">
              <w:rPr>
                <w:rFonts w:ascii="Times New Roman" w:hAnsi="Times New Roman" w:cs="Times New Roman"/>
                <w:spacing w:val="-5"/>
                <w:sz w:val="24"/>
              </w:rPr>
              <w:t>960</w:t>
            </w:r>
          </w:p>
        </w:tc>
        <w:tc>
          <w:tcPr>
            <w:tcW w:w="2407" w:type="dxa"/>
            <w:gridSpan w:val="2"/>
          </w:tcPr>
          <w:p w14:paraId="7E5B0D04" w14:textId="2309F3C9" w:rsidR="008623D3" w:rsidRPr="008623D3" w:rsidRDefault="008623D3" w:rsidP="008623D3">
            <w:pPr>
              <w:spacing w:line="360" w:lineRule="auto"/>
              <w:jc w:val="both"/>
              <w:rPr>
                <w:rFonts w:ascii="Times New Roman" w:hAnsi="Times New Roman" w:cs="Times New Roman"/>
                <w:sz w:val="28"/>
                <w:szCs w:val="28"/>
              </w:rPr>
            </w:pPr>
            <w:r w:rsidRPr="008623D3">
              <w:rPr>
                <w:rFonts w:ascii="Times New Roman" w:hAnsi="Times New Roman" w:cs="Times New Roman"/>
                <w:sz w:val="24"/>
              </w:rPr>
              <w:t>23</w:t>
            </w:r>
            <w:r w:rsidRPr="008623D3">
              <w:rPr>
                <w:rFonts w:ascii="Times New Roman" w:hAnsi="Times New Roman" w:cs="Times New Roman"/>
                <w:spacing w:val="-6"/>
                <w:sz w:val="24"/>
              </w:rPr>
              <w:t xml:space="preserve"> </w:t>
            </w:r>
            <w:r w:rsidRPr="008623D3">
              <w:rPr>
                <w:rFonts w:ascii="Times New Roman" w:hAnsi="Times New Roman" w:cs="Times New Roman"/>
                <w:spacing w:val="-5"/>
                <w:sz w:val="24"/>
              </w:rPr>
              <w:t>557</w:t>
            </w:r>
          </w:p>
        </w:tc>
        <w:tc>
          <w:tcPr>
            <w:tcW w:w="2408" w:type="dxa"/>
          </w:tcPr>
          <w:p w14:paraId="060F5A74" w14:textId="4FDA3465" w:rsidR="008623D3" w:rsidRPr="008623D3" w:rsidRDefault="008623D3" w:rsidP="008623D3">
            <w:pPr>
              <w:spacing w:line="360" w:lineRule="auto"/>
              <w:jc w:val="both"/>
              <w:rPr>
                <w:rFonts w:ascii="Times New Roman" w:hAnsi="Times New Roman" w:cs="Times New Roman"/>
                <w:sz w:val="28"/>
                <w:szCs w:val="28"/>
              </w:rPr>
            </w:pPr>
            <w:r w:rsidRPr="008623D3">
              <w:rPr>
                <w:rFonts w:ascii="Times New Roman" w:hAnsi="Times New Roman" w:cs="Times New Roman"/>
                <w:sz w:val="24"/>
              </w:rPr>
              <w:t>22</w:t>
            </w:r>
            <w:r w:rsidRPr="008623D3">
              <w:rPr>
                <w:rFonts w:ascii="Times New Roman" w:hAnsi="Times New Roman" w:cs="Times New Roman"/>
                <w:spacing w:val="-6"/>
                <w:sz w:val="24"/>
              </w:rPr>
              <w:t xml:space="preserve"> </w:t>
            </w:r>
            <w:r w:rsidRPr="008623D3">
              <w:rPr>
                <w:rFonts w:ascii="Times New Roman" w:hAnsi="Times New Roman" w:cs="Times New Roman"/>
                <w:spacing w:val="-5"/>
                <w:sz w:val="24"/>
              </w:rPr>
              <w:t>083</w:t>
            </w:r>
          </w:p>
        </w:tc>
      </w:tr>
      <w:tr w:rsidR="008623D3" w14:paraId="5096ED9F" w14:textId="77777777" w:rsidTr="008623D3">
        <w:tc>
          <w:tcPr>
            <w:tcW w:w="2830" w:type="dxa"/>
            <w:gridSpan w:val="2"/>
          </w:tcPr>
          <w:p w14:paraId="27D85F48" w14:textId="495A2BFD" w:rsidR="008623D3" w:rsidRPr="008623D3" w:rsidRDefault="008623D3" w:rsidP="008623D3">
            <w:pPr>
              <w:spacing w:line="360" w:lineRule="auto"/>
              <w:jc w:val="both"/>
              <w:rPr>
                <w:rFonts w:ascii="Times New Roman" w:hAnsi="Times New Roman" w:cs="Times New Roman"/>
                <w:sz w:val="24"/>
              </w:rPr>
            </w:pPr>
            <w:r w:rsidRPr="008623D3">
              <w:rPr>
                <w:rFonts w:ascii="Times New Roman" w:hAnsi="Times New Roman" w:cs="Times New Roman"/>
                <w:sz w:val="24"/>
              </w:rPr>
              <w:t>Викиди</w:t>
            </w:r>
            <w:r w:rsidRPr="008623D3">
              <w:rPr>
                <w:rFonts w:ascii="Times New Roman" w:hAnsi="Times New Roman" w:cs="Times New Roman"/>
                <w:spacing w:val="-7"/>
                <w:sz w:val="24"/>
              </w:rPr>
              <w:t xml:space="preserve"> </w:t>
            </w:r>
            <w:r w:rsidRPr="008623D3">
              <w:rPr>
                <w:rFonts w:ascii="Times New Roman" w:hAnsi="Times New Roman" w:cs="Times New Roman"/>
                <w:sz w:val="24"/>
              </w:rPr>
              <w:t>від</w:t>
            </w:r>
            <w:r w:rsidRPr="008623D3">
              <w:rPr>
                <w:rFonts w:ascii="Times New Roman" w:hAnsi="Times New Roman" w:cs="Times New Roman"/>
                <w:spacing w:val="-8"/>
                <w:sz w:val="24"/>
              </w:rPr>
              <w:t xml:space="preserve"> </w:t>
            </w:r>
            <w:r w:rsidRPr="008623D3">
              <w:rPr>
                <w:rFonts w:ascii="Times New Roman" w:hAnsi="Times New Roman" w:cs="Times New Roman"/>
                <w:sz w:val="24"/>
              </w:rPr>
              <w:t>власного транспорту</w:t>
            </w:r>
            <w:r w:rsidRPr="008623D3">
              <w:rPr>
                <w:rFonts w:ascii="Times New Roman" w:hAnsi="Times New Roman" w:cs="Times New Roman"/>
                <w:spacing w:val="-6"/>
                <w:sz w:val="24"/>
              </w:rPr>
              <w:t xml:space="preserve"> </w:t>
            </w:r>
            <w:r w:rsidRPr="008623D3">
              <w:rPr>
                <w:rFonts w:ascii="Times New Roman" w:hAnsi="Times New Roman" w:cs="Times New Roman"/>
                <w:spacing w:val="-2"/>
                <w:sz w:val="24"/>
              </w:rPr>
              <w:t>Компанії</w:t>
            </w:r>
          </w:p>
        </w:tc>
        <w:tc>
          <w:tcPr>
            <w:tcW w:w="1984" w:type="dxa"/>
            <w:gridSpan w:val="2"/>
          </w:tcPr>
          <w:p w14:paraId="32CC17DC" w14:textId="23565AE2" w:rsidR="008623D3" w:rsidRPr="008623D3" w:rsidRDefault="008623D3" w:rsidP="008623D3">
            <w:pPr>
              <w:spacing w:line="360" w:lineRule="auto"/>
              <w:jc w:val="both"/>
              <w:rPr>
                <w:rFonts w:ascii="Times New Roman" w:hAnsi="Times New Roman" w:cs="Times New Roman"/>
                <w:sz w:val="24"/>
              </w:rPr>
            </w:pPr>
            <w:r w:rsidRPr="008623D3">
              <w:rPr>
                <w:rFonts w:ascii="Times New Roman" w:hAnsi="Times New Roman" w:cs="Times New Roman"/>
                <w:sz w:val="24"/>
              </w:rPr>
              <w:t>5</w:t>
            </w:r>
            <w:r w:rsidRPr="008623D3">
              <w:rPr>
                <w:rFonts w:ascii="Times New Roman" w:hAnsi="Times New Roman" w:cs="Times New Roman"/>
                <w:spacing w:val="-7"/>
                <w:sz w:val="24"/>
              </w:rPr>
              <w:t xml:space="preserve"> </w:t>
            </w:r>
            <w:r w:rsidRPr="008623D3">
              <w:rPr>
                <w:rFonts w:ascii="Times New Roman" w:hAnsi="Times New Roman" w:cs="Times New Roman"/>
                <w:spacing w:val="-5"/>
                <w:sz w:val="24"/>
              </w:rPr>
              <w:t>090</w:t>
            </w:r>
          </w:p>
        </w:tc>
        <w:tc>
          <w:tcPr>
            <w:tcW w:w="2407" w:type="dxa"/>
            <w:gridSpan w:val="2"/>
          </w:tcPr>
          <w:p w14:paraId="5ABC306E" w14:textId="42E95F00" w:rsidR="008623D3" w:rsidRPr="008623D3" w:rsidRDefault="008623D3" w:rsidP="008623D3">
            <w:pPr>
              <w:spacing w:line="360" w:lineRule="auto"/>
              <w:jc w:val="both"/>
              <w:rPr>
                <w:rFonts w:ascii="Times New Roman" w:hAnsi="Times New Roman" w:cs="Times New Roman"/>
                <w:sz w:val="24"/>
              </w:rPr>
            </w:pPr>
            <w:r w:rsidRPr="008623D3">
              <w:rPr>
                <w:rFonts w:ascii="Times New Roman" w:hAnsi="Times New Roman" w:cs="Times New Roman"/>
                <w:sz w:val="24"/>
              </w:rPr>
              <w:t>4</w:t>
            </w:r>
            <w:r w:rsidRPr="008623D3">
              <w:rPr>
                <w:rFonts w:ascii="Times New Roman" w:hAnsi="Times New Roman" w:cs="Times New Roman"/>
                <w:spacing w:val="-7"/>
                <w:sz w:val="24"/>
              </w:rPr>
              <w:t xml:space="preserve"> </w:t>
            </w:r>
            <w:r w:rsidRPr="008623D3">
              <w:rPr>
                <w:rFonts w:ascii="Times New Roman" w:hAnsi="Times New Roman" w:cs="Times New Roman"/>
                <w:spacing w:val="-5"/>
                <w:sz w:val="24"/>
              </w:rPr>
              <w:t>864</w:t>
            </w:r>
          </w:p>
        </w:tc>
        <w:tc>
          <w:tcPr>
            <w:tcW w:w="2408" w:type="dxa"/>
          </w:tcPr>
          <w:p w14:paraId="009AE02E" w14:textId="0DEE671C" w:rsidR="008623D3" w:rsidRPr="008623D3" w:rsidRDefault="008623D3" w:rsidP="008623D3">
            <w:pPr>
              <w:spacing w:line="360" w:lineRule="auto"/>
              <w:jc w:val="both"/>
              <w:rPr>
                <w:rFonts w:ascii="Times New Roman" w:hAnsi="Times New Roman" w:cs="Times New Roman"/>
                <w:sz w:val="24"/>
              </w:rPr>
            </w:pPr>
            <w:r w:rsidRPr="008623D3">
              <w:rPr>
                <w:rFonts w:ascii="Times New Roman" w:hAnsi="Times New Roman" w:cs="Times New Roman"/>
                <w:spacing w:val="-4"/>
                <w:sz w:val="24"/>
              </w:rPr>
              <w:t>3938</w:t>
            </w:r>
          </w:p>
        </w:tc>
      </w:tr>
      <w:tr w:rsidR="008623D3" w14:paraId="504C0EA8" w14:textId="77777777" w:rsidTr="008623D3">
        <w:tc>
          <w:tcPr>
            <w:tcW w:w="2830" w:type="dxa"/>
            <w:gridSpan w:val="2"/>
          </w:tcPr>
          <w:p w14:paraId="4926CD58" w14:textId="0D0A2A98" w:rsidR="008623D3" w:rsidRPr="008623D3" w:rsidRDefault="008623D3" w:rsidP="008623D3">
            <w:pPr>
              <w:spacing w:line="360" w:lineRule="auto"/>
              <w:jc w:val="both"/>
              <w:rPr>
                <w:rFonts w:ascii="Times New Roman" w:hAnsi="Times New Roman" w:cs="Times New Roman"/>
                <w:sz w:val="24"/>
              </w:rPr>
            </w:pPr>
            <w:r w:rsidRPr="008623D3">
              <w:rPr>
                <w:rFonts w:ascii="Times New Roman" w:hAnsi="Times New Roman" w:cs="Times New Roman"/>
                <w:sz w:val="24"/>
              </w:rPr>
              <w:t>Викиди від охолоджувальних</w:t>
            </w:r>
            <w:r w:rsidRPr="008623D3">
              <w:rPr>
                <w:rFonts w:ascii="Times New Roman" w:hAnsi="Times New Roman" w:cs="Times New Roman"/>
                <w:spacing w:val="-15"/>
                <w:sz w:val="24"/>
              </w:rPr>
              <w:t xml:space="preserve"> </w:t>
            </w:r>
            <w:r w:rsidRPr="008623D3">
              <w:rPr>
                <w:rFonts w:ascii="Times New Roman" w:hAnsi="Times New Roman" w:cs="Times New Roman"/>
                <w:sz w:val="24"/>
              </w:rPr>
              <w:t>речовин холодильного</w:t>
            </w:r>
            <w:r w:rsidRPr="008623D3">
              <w:rPr>
                <w:rFonts w:ascii="Times New Roman" w:hAnsi="Times New Roman" w:cs="Times New Roman"/>
                <w:spacing w:val="1"/>
                <w:sz w:val="24"/>
              </w:rPr>
              <w:t xml:space="preserve"> </w:t>
            </w:r>
            <w:r w:rsidRPr="008623D3">
              <w:rPr>
                <w:rFonts w:ascii="Times New Roman" w:hAnsi="Times New Roman" w:cs="Times New Roman"/>
                <w:spacing w:val="-2"/>
                <w:sz w:val="24"/>
              </w:rPr>
              <w:t>обладнання</w:t>
            </w:r>
          </w:p>
        </w:tc>
        <w:tc>
          <w:tcPr>
            <w:tcW w:w="1984" w:type="dxa"/>
            <w:gridSpan w:val="2"/>
          </w:tcPr>
          <w:p w14:paraId="5A10B2F4" w14:textId="77777777" w:rsidR="008623D3" w:rsidRPr="008623D3" w:rsidRDefault="008623D3" w:rsidP="008623D3">
            <w:pPr>
              <w:pStyle w:val="TableParagraph"/>
              <w:spacing w:before="6" w:line="240" w:lineRule="auto"/>
              <w:rPr>
                <w:rFonts w:ascii="Times New Roman" w:hAnsi="Times New Roman" w:cs="Times New Roman"/>
                <w:b/>
                <w:sz w:val="24"/>
              </w:rPr>
            </w:pPr>
          </w:p>
          <w:p w14:paraId="70A09370" w14:textId="4DAE1B26" w:rsidR="008623D3" w:rsidRPr="008623D3" w:rsidRDefault="008623D3" w:rsidP="008623D3">
            <w:pPr>
              <w:spacing w:line="360" w:lineRule="auto"/>
              <w:jc w:val="both"/>
              <w:rPr>
                <w:rFonts w:ascii="Times New Roman" w:hAnsi="Times New Roman" w:cs="Times New Roman"/>
                <w:sz w:val="24"/>
              </w:rPr>
            </w:pPr>
            <w:r w:rsidRPr="008623D3">
              <w:rPr>
                <w:rFonts w:ascii="Times New Roman" w:hAnsi="Times New Roman" w:cs="Times New Roman"/>
                <w:spacing w:val="-5"/>
                <w:sz w:val="24"/>
              </w:rPr>
              <w:t>606</w:t>
            </w:r>
          </w:p>
        </w:tc>
        <w:tc>
          <w:tcPr>
            <w:tcW w:w="2407" w:type="dxa"/>
            <w:gridSpan w:val="2"/>
          </w:tcPr>
          <w:p w14:paraId="2B5458D9" w14:textId="77777777" w:rsidR="008623D3" w:rsidRPr="008623D3" w:rsidRDefault="008623D3" w:rsidP="008623D3">
            <w:pPr>
              <w:pStyle w:val="TableParagraph"/>
              <w:spacing w:before="6" w:line="240" w:lineRule="auto"/>
              <w:rPr>
                <w:rFonts w:ascii="Times New Roman" w:hAnsi="Times New Roman" w:cs="Times New Roman"/>
                <w:b/>
                <w:sz w:val="24"/>
              </w:rPr>
            </w:pPr>
          </w:p>
          <w:p w14:paraId="5B453429" w14:textId="5DE140B7" w:rsidR="008623D3" w:rsidRPr="008623D3" w:rsidRDefault="008623D3" w:rsidP="008623D3">
            <w:pPr>
              <w:spacing w:line="360" w:lineRule="auto"/>
              <w:jc w:val="both"/>
              <w:rPr>
                <w:rFonts w:ascii="Times New Roman" w:hAnsi="Times New Roman" w:cs="Times New Roman"/>
                <w:sz w:val="24"/>
              </w:rPr>
            </w:pPr>
            <w:r w:rsidRPr="008623D3">
              <w:rPr>
                <w:rFonts w:ascii="Times New Roman" w:hAnsi="Times New Roman" w:cs="Times New Roman"/>
                <w:spacing w:val="-5"/>
                <w:sz w:val="24"/>
              </w:rPr>
              <w:t>574</w:t>
            </w:r>
          </w:p>
        </w:tc>
        <w:tc>
          <w:tcPr>
            <w:tcW w:w="2408" w:type="dxa"/>
          </w:tcPr>
          <w:p w14:paraId="257C9C0D" w14:textId="77777777" w:rsidR="008623D3" w:rsidRPr="008623D3" w:rsidRDefault="008623D3" w:rsidP="008623D3">
            <w:pPr>
              <w:pStyle w:val="TableParagraph"/>
              <w:spacing w:before="6" w:line="240" w:lineRule="auto"/>
              <w:rPr>
                <w:rFonts w:ascii="Times New Roman" w:hAnsi="Times New Roman" w:cs="Times New Roman"/>
                <w:b/>
                <w:sz w:val="24"/>
              </w:rPr>
            </w:pPr>
          </w:p>
          <w:p w14:paraId="08EEE822" w14:textId="387B63F5" w:rsidR="008623D3" w:rsidRPr="008623D3" w:rsidRDefault="008623D3" w:rsidP="008623D3">
            <w:pPr>
              <w:spacing w:line="360" w:lineRule="auto"/>
              <w:jc w:val="both"/>
              <w:rPr>
                <w:rFonts w:ascii="Times New Roman" w:hAnsi="Times New Roman" w:cs="Times New Roman"/>
                <w:sz w:val="24"/>
              </w:rPr>
            </w:pPr>
            <w:r w:rsidRPr="008623D3">
              <w:rPr>
                <w:rFonts w:ascii="Times New Roman" w:hAnsi="Times New Roman" w:cs="Times New Roman"/>
                <w:spacing w:val="-5"/>
                <w:sz w:val="24"/>
              </w:rPr>
              <w:t>760</w:t>
            </w:r>
          </w:p>
        </w:tc>
      </w:tr>
      <w:tr w:rsidR="008623D3" w14:paraId="5CE1F7B9" w14:textId="77777777" w:rsidTr="008623D3">
        <w:tc>
          <w:tcPr>
            <w:tcW w:w="2830" w:type="dxa"/>
            <w:gridSpan w:val="2"/>
          </w:tcPr>
          <w:p w14:paraId="10DB269D" w14:textId="020433B4" w:rsidR="008623D3" w:rsidRPr="008623D3" w:rsidRDefault="008623D3" w:rsidP="008623D3">
            <w:pPr>
              <w:spacing w:line="360" w:lineRule="auto"/>
              <w:jc w:val="both"/>
              <w:rPr>
                <w:rFonts w:ascii="Times New Roman" w:hAnsi="Times New Roman" w:cs="Times New Roman"/>
                <w:sz w:val="24"/>
              </w:rPr>
            </w:pPr>
            <w:r w:rsidRPr="008623D3">
              <w:rPr>
                <w:rFonts w:ascii="Times New Roman" w:hAnsi="Times New Roman" w:cs="Times New Roman"/>
                <w:sz w:val="24"/>
              </w:rPr>
              <w:t>Прямі</w:t>
            </w:r>
            <w:r w:rsidRPr="008623D3">
              <w:rPr>
                <w:rFonts w:ascii="Times New Roman" w:hAnsi="Times New Roman" w:cs="Times New Roman"/>
                <w:spacing w:val="-14"/>
                <w:sz w:val="24"/>
              </w:rPr>
              <w:t xml:space="preserve"> </w:t>
            </w:r>
            <w:r w:rsidRPr="008623D3">
              <w:rPr>
                <w:rFonts w:ascii="Times New Roman" w:hAnsi="Times New Roman" w:cs="Times New Roman"/>
                <w:sz w:val="24"/>
              </w:rPr>
              <w:t>викиди</w:t>
            </w:r>
            <w:r w:rsidRPr="008623D3">
              <w:rPr>
                <w:rFonts w:ascii="Times New Roman" w:hAnsi="Times New Roman" w:cs="Times New Roman"/>
                <w:spacing w:val="-13"/>
                <w:sz w:val="24"/>
              </w:rPr>
              <w:t xml:space="preserve"> </w:t>
            </w:r>
            <w:r w:rsidRPr="008623D3">
              <w:rPr>
                <w:rFonts w:ascii="Times New Roman" w:hAnsi="Times New Roman" w:cs="Times New Roman"/>
                <w:sz w:val="24"/>
              </w:rPr>
              <w:t>від</w:t>
            </w:r>
            <w:r w:rsidRPr="008623D3">
              <w:rPr>
                <w:rFonts w:ascii="Times New Roman" w:hAnsi="Times New Roman" w:cs="Times New Roman"/>
                <w:spacing w:val="-15"/>
                <w:sz w:val="24"/>
              </w:rPr>
              <w:t xml:space="preserve"> </w:t>
            </w:r>
            <w:r w:rsidRPr="008623D3">
              <w:rPr>
                <w:rFonts w:ascii="Times New Roman" w:hAnsi="Times New Roman" w:cs="Times New Roman"/>
                <w:sz w:val="24"/>
              </w:rPr>
              <w:t xml:space="preserve">продукції </w:t>
            </w:r>
            <w:r w:rsidRPr="008623D3">
              <w:rPr>
                <w:rFonts w:ascii="Times New Roman" w:hAnsi="Times New Roman" w:cs="Times New Roman"/>
                <w:position w:val="1"/>
                <w:sz w:val="24"/>
              </w:rPr>
              <w:t>(СО</w:t>
            </w:r>
            <w:r w:rsidRPr="008623D3">
              <w:rPr>
                <w:rFonts w:ascii="Times New Roman" w:hAnsi="Times New Roman" w:cs="Times New Roman"/>
                <w:sz w:val="24"/>
              </w:rPr>
              <w:t xml:space="preserve">2 </w:t>
            </w:r>
            <w:r w:rsidRPr="008623D3">
              <w:rPr>
                <w:rFonts w:ascii="Times New Roman" w:hAnsi="Times New Roman" w:cs="Times New Roman"/>
                <w:position w:val="1"/>
                <w:sz w:val="24"/>
              </w:rPr>
              <w:t>в напоях)</w:t>
            </w:r>
          </w:p>
        </w:tc>
        <w:tc>
          <w:tcPr>
            <w:tcW w:w="1984" w:type="dxa"/>
            <w:gridSpan w:val="2"/>
          </w:tcPr>
          <w:p w14:paraId="426517DF" w14:textId="76402F5E" w:rsidR="008623D3" w:rsidRPr="008623D3" w:rsidRDefault="008623D3" w:rsidP="008623D3">
            <w:pPr>
              <w:spacing w:line="360" w:lineRule="auto"/>
              <w:jc w:val="both"/>
              <w:rPr>
                <w:rFonts w:ascii="Times New Roman" w:hAnsi="Times New Roman" w:cs="Times New Roman"/>
                <w:sz w:val="24"/>
              </w:rPr>
            </w:pPr>
            <w:r w:rsidRPr="008623D3">
              <w:rPr>
                <w:rFonts w:ascii="Times New Roman" w:hAnsi="Times New Roman" w:cs="Times New Roman"/>
                <w:spacing w:val="-5"/>
                <w:sz w:val="24"/>
              </w:rPr>
              <w:t>555</w:t>
            </w:r>
          </w:p>
        </w:tc>
        <w:tc>
          <w:tcPr>
            <w:tcW w:w="2407" w:type="dxa"/>
            <w:gridSpan w:val="2"/>
          </w:tcPr>
          <w:p w14:paraId="3B51A0C0" w14:textId="17662516" w:rsidR="008623D3" w:rsidRPr="008623D3" w:rsidRDefault="008623D3" w:rsidP="008623D3">
            <w:pPr>
              <w:spacing w:line="360" w:lineRule="auto"/>
              <w:jc w:val="both"/>
              <w:rPr>
                <w:rFonts w:ascii="Times New Roman" w:hAnsi="Times New Roman" w:cs="Times New Roman"/>
                <w:sz w:val="24"/>
              </w:rPr>
            </w:pPr>
            <w:r w:rsidRPr="008623D3">
              <w:rPr>
                <w:rFonts w:ascii="Times New Roman" w:hAnsi="Times New Roman" w:cs="Times New Roman"/>
                <w:spacing w:val="-5"/>
                <w:sz w:val="24"/>
              </w:rPr>
              <w:t>867</w:t>
            </w:r>
          </w:p>
        </w:tc>
        <w:tc>
          <w:tcPr>
            <w:tcW w:w="2408" w:type="dxa"/>
          </w:tcPr>
          <w:p w14:paraId="4590BE51" w14:textId="44A971D1" w:rsidR="008623D3" w:rsidRPr="008623D3" w:rsidRDefault="008623D3" w:rsidP="008623D3">
            <w:pPr>
              <w:spacing w:line="360" w:lineRule="auto"/>
              <w:jc w:val="both"/>
              <w:rPr>
                <w:rFonts w:ascii="Times New Roman" w:hAnsi="Times New Roman" w:cs="Times New Roman"/>
                <w:sz w:val="24"/>
              </w:rPr>
            </w:pPr>
            <w:r w:rsidRPr="008623D3">
              <w:rPr>
                <w:rFonts w:ascii="Times New Roman" w:hAnsi="Times New Roman" w:cs="Times New Roman"/>
                <w:spacing w:val="-5"/>
                <w:sz w:val="24"/>
              </w:rPr>
              <w:t>870</w:t>
            </w:r>
          </w:p>
        </w:tc>
      </w:tr>
      <w:tr w:rsidR="008623D3" w14:paraId="43B2AB5E" w14:textId="77777777" w:rsidTr="008623D3">
        <w:tc>
          <w:tcPr>
            <w:tcW w:w="2830" w:type="dxa"/>
            <w:gridSpan w:val="2"/>
          </w:tcPr>
          <w:p w14:paraId="63E96D4A" w14:textId="3823FB7E" w:rsidR="008623D3" w:rsidRPr="008623D3" w:rsidRDefault="008623D3" w:rsidP="008623D3">
            <w:pPr>
              <w:spacing w:line="360" w:lineRule="auto"/>
              <w:jc w:val="both"/>
              <w:rPr>
                <w:rFonts w:ascii="Times New Roman" w:hAnsi="Times New Roman" w:cs="Times New Roman"/>
                <w:sz w:val="28"/>
                <w:szCs w:val="28"/>
              </w:rPr>
            </w:pPr>
            <w:r w:rsidRPr="008623D3">
              <w:rPr>
                <w:rFonts w:ascii="Times New Roman" w:hAnsi="Times New Roman" w:cs="Times New Roman"/>
                <w:b/>
                <w:sz w:val="24"/>
              </w:rPr>
              <w:lastRenderedPageBreak/>
              <w:t>Загальні</w:t>
            </w:r>
            <w:r w:rsidRPr="008623D3">
              <w:rPr>
                <w:rFonts w:ascii="Times New Roman" w:hAnsi="Times New Roman" w:cs="Times New Roman"/>
                <w:b/>
                <w:spacing w:val="-3"/>
                <w:sz w:val="24"/>
              </w:rPr>
              <w:t xml:space="preserve"> </w:t>
            </w:r>
            <w:r w:rsidRPr="008623D3">
              <w:rPr>
                <w:rFonts w:ascii="Times New Roman" w:hAnsi="Times New Roman" w:cs="Times New Roman"/>
                <w:b/>
                <w:sz w:val="24"/>
              </w:rPr>
              <w:t>прямі</w:t>
            </w:r>
            <w:r w:rsidRPr="008623D3">
              <w:rPr>
                <w:rFonts w:ascii="Times New Roman" w:hAnsi="Times New Roman" w:cs="Times New Roman"/>
                <w:b/>
                <w:spacing w:val="-3"/>
                <w:sz w:val="24"/>
              </w:rPr>
              <w:t xml:space="preserve"> </w:t>
            </w:r>
            <w:r w:rsidRPr="008623D3">
              <w:rPr>
                <w:rFonts w:ascii="Times New Roman" w:hAnsi="Times New Roman" w:cs="Times New Roman"/>
                <w:b/>
                <w:spacing w:val="-2"/>
                <w:sz w:val="24"/>
              </w:rPr>
              <w:t>викиди</w:t>
            </w:r>
          </w:p>
        </w:tc>
        <w:tc>
          <w:tcPr>
            <w:tcW w:w="1984" w:type="dxa"/>
            <w:gridSpan w:val="2"/>
          </w:tcPr>
          <w:p w14:paraId="0D129E1B" w14:textId="5773DA94" w:rsidR="008623D3" w:rsidRPr="008623D3" w:rsidRDefault="008623D3" w:rsidP="008623D3">
            <w:pPr>
              <w:spacing w:line="360" w:lineRule="auto"/>
              <w:jc w:val="both"/>
              <w:rPr>
                <w:rFonts w:ascii="Times New Roman" w:hAnsi="Times New Roman" w:cs="Times New Roman"/>
                <w:sz w:val="28"/>
                <w:szCs w:val="28"/>
              </w:rPr>
            </w:pPr>
            <w:r w:rsidRPr="008623D3">
              <w:rPr>
                <w:rFonts w:ascii="Times New Roman" w:hAnsi="Times New Roman" w:cs="Times New Roman"/>
                <w:b/>
                <w:sz w:val="24"/>
              </w:rPr>
              <w:t>29</w:t>
            </w:r>
            <w:r w:rsidRPr="008623D3">
              <w:rPr>
                <w:rFonts w:ascii="Times New Roman" w:hAnsi="Times New Roman" w:cs="Times New Roman"/>
                <w:b/>
                <w:spacing w:val="-3"/>
                <w:sz w:val="24"/>
              </w:rPr>
              <w:t xml:space="preserve"> </w:t>
            </w:r>
            <w:r w:rsidRPr="008623D3">
              <w:rPr>
                <w:rFonts w:ascii="Times New Roman" w:hAnsi="Times New Roman" w:cs="Times New Roman"/>
                <w:b/>
                <w:spacing w:val="-5"/>
                <w:sz w:val="24"/>
              </w:rPr>
              <w:t>211</w:t>
            </w:r>
          </w:p>
        </w:tc>
        <w:tc>
          <w:tcPr>
            <w:tcW w:w="2407" w:type="dxa"/>
            <w:gridSpan w:val="2"/>
          </w:tcPr>
          <w:p w14:paraId="1E482CB4" w14:textId="12953663" w:rsidR="008623D3" w:rsidRPr="008623D3" w:rsidRDefault="008623D3" w:rsidP="008623D3">
            <w:pPr>
              <w:spacing w:line="360" w:lineRule="auto"/>
              <w:jc w:val="both"/>
              <w:rPr>
                <w:rFonts w:ascii="Times New Roman" w:hAnsi="Times New Roman" w:cs="Times New Roman"/>
                <w:sz w:val="28"/>
                <w:szCs w:val="28"/>
              </w:rPr>
            </w:pPr>
            <w:r w:rsidRPr="008623D3">
              <w:rPr>
                <w:rFonts w:ascii="Times New Roman" w:hAnsi="Times New Roman" w:cs="Times New Roman"/>
                <w:b/>
                <w:sz w:val="24"/>
              </w:rPr>
              <w:t>29</w:t>
            </w:r>
            <w:r w:rsidRPr="008623D3">
              <w:rPr>
                <w:rFonts w:ascii="Times New Roman" w:hAnsi="Times New Roman" w:cs="Times New Roman"/>
                <w:b/>
                <w:spacing w:val="-3"/>
                <w:sz w:val="24"/>
              </w:rPr>
              <w:t xml:space="preserve"> </w:t>
            </w:r>
            <w:r w:rsidRPr="008623D3">
              <w:rPr>
                <w:rFonts w:ascii="Times New Roman" w:hAnsi="Times New Roman" w:cs="Times New Roman"/>
                <w:b/>
                <w:spacing w:val="-5"/>
                <w:sz w:val="24"/>
              </w:rPr>
              <w:t>862</w:t>
            </w:r>
          </w:p>
        </w:tc>
        <w:tc>
          <w:tcPr>
            <w:tcW w:w="2408" w:type="dxa"/>
          </w:tcPr>
          <w:p w14:paraId="51E7C663" w14:textId="0154268C" w:rsidR="008623D3" w:rsidRPr="008623D3" w:rsidRDefault="008623D3" w:rsidP="008623D3">
            <w:pPr>
              <w:spacing w:line="360" w:lineRule="auto"/>
              <w:jc w:val="both"/>
              <w:rPr>
                <w:rFonts w:ascii="Times New Roman" w:hAnsi="Times New Roman" w:cs="Times New Roman"/>
                <w:sz w:val="28"/>
                <w:szCs w:val="28"/>
              </w:rPr>
            </w:pPr>
            <w:r w:rsidRPr="008623D3">
              <w:rPr>
                <w:rFonts w:ascii="Times New Roman" w:hAnsi="Times New Roman" w:cs="Times New Roman"/>
                <w:b/>
                <w:sz w:val="24"/>
              </w:rPr>
              <w:t>27</w:t>
            </w:r>
            <w:r w:rsidRPr="008623D3">
              <w:rPr>
                <w:rFonts w:ascii="Times New Roman" w:hAnsi="Times New Roman" w:cs="Times New Roman"/>
                <w:b/>
                <w:spacing w:val="-3"/>
                <w:sz w:val="24"/>
              </w:rPr>
              <w:t xml:space="preserve"> </w:t>
            </w:r>
            <w:r w:rsidRPr="008623D3">
              <w:rPr>
                <w:rFonts w:ascii="Times New Roman" w:hAnsi="Times New Roman" w:cs="Times New Roman"/>
                <w:b/>
                <w:spacing w:val="-5"/>
                <w:sz w:val="24"/>
              </w:rPr>
              <w:t>651</w:t>
            </w:r>
          </w:p>
        </w:tc>
      </w:tr>
      <w:tr w:rsidR="008623D3" w14:paraId="75ECA2C7" w14:textId="77777777" w:rsidTr="00696259">
        <w:tc>
          <w:tcPr>
            <w:tcW w:w="9629" w:type="dxa"/>
            <w:gridSpan w:val="7"/>
          </w:tcPr>
          <w:p w14:paraId="631D4BAA" w14:textId="2219FAD7" w:rsidR="008623D3" w:rsidRDefault="008623D3" w:rsidP="008623D3">
            <w:pPr>
              <w:spacing w:line="360" w:lineRule="auto"/>
              <w:jc w:val="center"/>
              <w:rPr>
                <w:rFonts w:ascii="Times New Roman" w:hAnsi="Times New Roman" w:cs="Times New Roman"/>
                <w:sz w:val="28"/>
                <w:szCs w:val="28"/>
              </w:rPr>
            </w:pPr>
            <w:r w:rsidRPr="008623D3">
              <w:rPr>
                <w:rFonts w:ascii="Times New Roman" w:hAnsi="Times New Roman" w:cs="Times New Roman"/>
                <w:sz w:val="28"/>
                <w:szCs w:val="28"/>
              </w:rPr>
              <w:t>непрямі викиди</w:t>
            </w:r>
          </w:p>
        </w:tc>
      </w:tr>
      <w:tr w:rsidR="008623D3" w14:paraId="5EECDC96" w14:textId="77777777" w:rsidTr="008623D3">
        <w:tc>
          <w:tcPr>
            <w:tcW w:w="2830" w:type="dxa"/>
            <w:gridSpan w:val="2"/>
          </w:tcPr>
          <w:p w14:paraId="122DAD53" w14:textId="00A733A2" w:rsidR="008623D3" w:rsidRDefault="008623D3" w:rsidP="008623D3">
            <w:pPr>
              <w:spacing w:line="360" w:lineRule="auto"/>
              <w:jc w:val="both"/>
              <w:rPr>
                <w:rFonts w:ascii="Times New Roman" w:hAnsi="Times New Roman" w:cs="Times New Roman"/>
                <w:sz w:val="28"/>
                <w:szCs w:val="28"/>
              </w:rPr>
            </w:pPr>
            <w:r>
              <w:rPr>
                <w:sz w:val="24"/>
              </w:rPr>
              <w:t>Викиди</w:t>
            </w:r>
            <w:r>
              <w:rPr>
                <w:spacing w:val="-14"/>
                <w:sz w:val="24"/>
              </w:rPr>
              <w:t xml:space="preserve"> </w:t>
            </w:r>
            <w:r>
              <w:rPr>
                <w:sz w:val="24"/>
              </w:rPr>
              <w:t>від</w:t>
            </w:r>
            <w:r>
              <w:rPr>
                <w:spacing w:val="-15"/>
                <w:sz w:val="24"/>
              </w:rPr>
              <w:t xml:space="preserve"> </w:t>
            </w:r>
            <w:r>
              <w:rPr>
                <w:sz w:val="24"/>
              </w:rPr>
              <w:t xml:space="preserve">закупленої </w:t>
            </w:r>
            <w:r>
              <w:rPr>
                <w:spacing w:val="-2"/>
                <w:sz w:val="24"/>
              </w:rPr>
              <w:t>електроенергії</w:t>
            </w:r>
          </w:p>
        </w:tc>
        <w:tc>
          <w:tcPr>
            <w:tcW w:w="1984" w:type="dxa"/>
            <w:gridSpan w:val="2"/>
          </w:tcPr>
          <w:p w14:paraId="7D5EF488" w14:textId="297487B3" w:rsidR="008623D3" w:rsidRDefault="008623D3" w:rsidP="008623D3">
            <w:pPr>
              <w:spacing w:line="360" w:lineRule="auto"/>
              <w:jc w:val="both"/>
              <w:rPr>
                <w:rFonts w:ascii="Times New Roman" w:hAnsi="Times New Roman" w:cs="Times New Roman"/>
                <w:sz w:val="28"/>
                <w:szCs w:val="28"/>
              </w:rPr>
            </w:pPr>
            <w:r>
              <w:rPr>
                <w:sz w:val="24"/>
              </w:rPr>
              <w:t>13</w:t>
            </w:r>
            <w:r>
              <w:rPr>
                <w:spacing w:val="-6"/>
                <w:sz w:val="24"/>
              </w:rPr>
              <w:t xml:space="preserve"> </w:t>
            </w:r>
            <w:r>
              <w:rPr>
                <w:spacing w:val="-5"/>
                <w:sz w:val="24"/>
              </w:rPr>
              <w:t>584</w:t>
            </w:r>
          </w:p>
        </w:tc>
        <w:tc>
          <w:tcPr>
            <w:tcW w:w="2407" w:type="dxa"/>
            <w:gridSpan w:val="2"/>
          </w:tcPr>
          <w:p w14:paraId="3ED80C21" w14:textId="76869A31" w:rsidR="008623D3" w:rsidRDefault="008623D3" w:rsidP="008623D3">
            <w:pPr>
              <w:spacing w:line="360" w:lineRule="auto"/>
              <w:jc w:val="both"/>
              <w:rPr>
                <w:rFonts w:ascii="Times New Roman" w:hAnsi="Times New Roman" w:cs="Times New Roman"/>
                <w:sz w:val="28"/>
                <w:szCs w:val="28"/>
              </w:rPr>
            </w:pPr>
            <w:r>
              <w:rPr>
                <w:sz w:val="24"/>
              </w:rPr>
              <w:t>12</w:t>
            </w:r>
            <w:r>
              <w:rPr>
                <w:spacing w:val="-6"/>
                <w:sz w:val="24"/>
              </w:rPr>
              <w:t xml:space="preserve"> </w:t>
            </w:r>
            <w:r>
              <w:rPr>
                <w:spacing w:val="-5"/>
                <w:sz w:val="24"/>
              </w:rPr>
              <w:t>739</w:t>
            </w:r>
          </w:p>
        </w:tc>
        <w:tc>
          <w:tcPr>
            <w:tcW w:w="2408" w:type="dxa"/>
          </w:tcPr>
          <w:p w14:paraId="0156183F" w14:textId="24D65009" w:rsidR="008623D3" w:rsidRDefault="008623D3" w:rsidP="008623D3">
            <w:pPr>
              <w:spacing w:line="360" w:lineRule="auto"/>
              <w:jc w:val="both"/>
              <w:rPr>
                <w:rFonts w:ascii="Times New Roman" w:hAnsi="Times New Roman" w:cs="Times New Roman"/>
                <w:sz w:val="28"/>
                <w:szCs w:val="28"/>
              </w:rPr>
            </w:pPr>
            <w:r>
              <w:rPr>
                <w:sz w:val="24"/>
              </w:rPr>
              <w:t>11</w:t>
            </w:r>
            <w:r>
              <w:rPr>
                <w:spacing w:val="-6"/>
                <w:sz w:val="24"/>
              </w:rPr>
              <w:t xml:space="preserve"> </w:t>
            </w:r>
            <w:r>
              <w:rPr>
                <w:spacing w:val="-5"/>
                <w:sz w:val="24"/>
              </w:rPr>
              <w:t>915</w:t>
            </w:r>
          </w:p>
        </w:tc>
      </w:tr>
      <w:tr w:rsidR="008623D3" w14:paraId="667CFAD8" w14:textId="77777777" w:rsidTr="008623D3">
        <w:tc>
          <w:tcPr>
            <w:tcW w:w="2830" w:type="dxa"/>
            <w:gridSpan w:val="2"/>
          </w:tcPr>
          <w:p w14:paraId="3FD74D12" w14:textId="7B45C8A3" w:rsidR="008623D3" w:rsidRDefault="008623D3" w:rsidP="008623D3">
            <w:pPr>
              <w:spacing w:line="360" w:lineRule="auto"/>
              <w:jc w:val="both"/>
              <w:rPr>
                <w:rFonts w:ascii="Times New Roman" w:hAnsi="Times New Roman" w:cs="Times New Roman"/>
                <w:sz w:val="28"/>
                <w:szCs w:val="28"/>
              </w:rPr>
            </w:pPr>
            <w:r>
              <w:rPr>
                <w:sz w:val="24"/>
              </w:rPr>
              <w:t>Викиди від спожитої поза виробничим</w:t>
            </w:r>
            <w:r>
              <w:rPr>
                <w:spacing w:val="-10"/>
                <w:sz w:val="24"/>
              </w:rPr>
              <w:t xml:space="preserve"> </w:t>
            </w:r>
            <w:r>
              <w:rPr>
                <w:sz w:val="24"/>
              </w:rPr>
              <w:t xml:space="preserve">майданчиком </w:t>
            </w:r>
            <w:r>
              <w:rPr>
                <w:spacing w:val="-2"/>
                <w:sz w:val="24"/>
              </w:rPr>
              <w:t>електроенергії</w:t>
            </w:r>
          </w:p>
        </w:tc>
        <w:tc>
          <w:tcPr>
            <w:tcW w:w="1984" w:type="dxa"/>
            <w:gridSpan w:val="2"/>
          </w:tcPr>
          <w:p w14:paraId="3F2F060F" w14:textId="77777777" w:rsidR="008623D3" w:rsidRDefault="008623D3" w:rsidP="008623D3">
            <w:pPr>
              <w:pStyle w:val="TableParagraph"/>
              <w:spacing w:before="69" w:line="240" w:lineRule="auto"/>
              <w:rPr>
                <w:rFonts w:ascii="Arial"/>
                <w:b/>
                <w:sz w:val="24"/>
              </w:rPr>
            </w:pPr>
          </w:p>
          <w:p w14:paraId="41B48408" w14:textId="0A083635" w:rsidR="008623D3" w:rsidRDefault="008623D3" w:rsidP="008623D3">
            <w:pPr>
              <w:spacing w:line="360" w:lineRule="auto"/>
              <w:jc w:val="both"/>
              <w:rPr>
                <w:rFonts w:ascii="Times New Roman" w:hAnsi="Times New Roman" w:cs="Times New Roman"/>
                <w:sz w:val="28"/>
                <w:szCs w:val="28"/>
              </w:rPr>
            </w:pPr>
            <w:r>
              <w:rPr>
                <w:spacing w:val="-5"/>
                <w:sz w:val="24"/>
              </w:rPr>
              <w:t>173</w:t>
            </w:r>
          </w:p>
        </w:tc>
        <w:tc>
          <w:tcPr>
            <w:tcW w:w="2407" w:type="dxa"/>
            <w:gridSpan w:val="2"/>
          </w:tcPr>
          <w:p w14:paraId="7814510A" w14:textId="77777777" w:rsidR="008623D3" w:rsidRDefault="008623D3" w:rsidP="008623D3">
            <w:pPr>
              <w:pStyle w:val="TableParagraph"/>
              <w:spacing w:before="69" w:line="240" w:lineRule="auto"/>
              <w:rPr>
                <w:rFonts w:ascii="Arial"/>
                <w:b/>
                <w:sz w:val="24"/>
              </w:rPr>
            </w:pPr>
          </w:p>
          <w:p w14:paraId="4539EE3D" w14:textId="3E75D8E8" w:rsidR="008623D3" w:rsidRDefault="008623D3" w:rsidP="008623D3">
            <w:pPr>
              <w:spacing w:line="360" w:lineRule="auto"/>
              <w:jc w:val="both"/>
              <w:rPr>
                <w:rFonts w:ascii="Times New Roman" w:hAnsi="Times New Roman" w:cs="Times New Roman"/>
                <w:sz w:val="28"/>
                <w:szCs w:val="28"/>
              </w:rPr>
            </w:pPr>
            <w:r>
              <w:rPr>
                <w:spacing w:val="-5"/>
                <w:sz w:val="24"/>
              </w:rPr>
              <w:t>160</w:t>
            </w:r>
          </w:p>
        </w:tc>
        <w:tc>
          <w:tcPr>
            <w:tcW w:w="2408" w:type="dxa"/>
          </w:tcPr>
          <w:p w14:paraId="4A0F01E4" w14:textId="77777777" w:rsidR="008623D3" w:rsidRDefault="008623D3" w:rsidP="008623D3">
            <w:pPr>
              <w:pStyle w:val="TableParagraph"/>
              <w:spacing w:before="69" w:line="240" w:lineRule="auto"/>
              <w:rPr>
                <w:rFonts w:ascii="Arial"/>
                <w:b/>
                <w:sz w:val="24"/>
              </w:rPr>
            </w:pPr>
          </w:p>
          <w:p w14:paraId="5A757100" w14:textId="3CC857DA" w:rsidR="008623D3" w:rsidRDefault="008623D3" w:rsidP="008623D3">
            <w:pPr>
              <w:spacing w:line="360" w:lineRule="auto"/>
              <w:jc w:val="both"/>
              <w:rPr>
                <w:rFonts w:ascii="Times New Roman" w:hAnsi="Times New Roman" w:cs="Times New Roman"/>
                <w:sz w:val="28"/>
                <w:szCs w:val="28"/>
              </w:rPr>
            </w:pPr>
            <w:r>
              <w:rPr>
                <w:spacing w:val="-5"/>
                <w:sz w:val="24"/>
              </w:rPr>
              <w:t>154</w:t>
            </w:r>
          </w:p>
        </w:tc>
      </w:tr>
      <w:tr w:rsidR="008623D3" w14:paraId="785035EF" w14:textId="77777777" w:rsidTr="008623D3">
        <w:tc>
          <w:tcPr>
            <w:tcW w:w="2830" w:type="dxa"/>
            <w:gridSpan w:val="2"/>
          </w:tcPr>
          <w:p w14:paraId="63B0153F" w14:textId="3E2C6440" w:rsidR="008623D3" w:rsidRPr="008623D3" w:rsidRDefault="008623D3" w:rsidP="008623D3">
            <w:pPr>
              <w:spacing w:line="360" w:lineRule="auto"/>
              <w:jc w:val="both"/>
              <w:rPr>
                <w:rFonts w:ascii="Times New Roman" w:hAnsi="Times New Roman" w:cs="Times New Roman"/>
                <w:sz w:val="28"/>
                <w:szCs w:val="28"/>
              </w:rPr>
            </w:pPr>
            <w:r w:rsidRPr="008623D3">
              <w:rPr>
                <w:rFonts w:ascii="Times New Roman" w:hAnsi="Times New Roman" w:cs="Times New Roman"/>
                <w:b/>
                <w:sz w:val="24"/>
              </w:rPr>
              <w:t>Загальні</w:t>
            </w:r>
            <w:r w:rsidRPr="008623D3">
              <w:rPr>
                <w:rFonts w:ascii="Times New Roman" w:hAnsi="Times New Roman" w:cs="Times New Roman"/>
                <w:b/>
                <w:spacing w:val="-3"/>
                <w:sz w:val="24"/>
              </w:rPr>
              <w:t xml:space="preserve"> </w:t>
            </w:r>
            <w:r w:rsidRPr="008623D3">
              <w:rPr>
                <w:rFonts w:ascii="Times New Roman" w:hAnsi="Times New Roman" w:cs="Times New Roman"/>
                <w:b/>
                <w:sz w:val="24"/>
              </w:rPr>
              <w:t>непрямі</w:t>
            </w:r>
            <w:r w:rsidRPr="008623D3">
              <w:rPr>
                <w:rFonts w:ascii="Times New Roman" w:hAnsi="Times New Roman" w:cs="Times New Roman"/>
                <w:b/>
                <w:spacing w:val="-4"/>
                <w:sz w:val="24"/>
              </w:rPr>
              <w:t xml:space="preserve"> </w:t>
            </w:r>
            <w:r w:rsidRPr="008623D3">
              <w:rPr>
                <w:rFonts w:ascii="Times New Roman" w:hAnsi="Times New Roman" w:cs="Times New Roman"/>
                <w:b/>
                <w:spacing w:val="-2"/>
                <w:sz w:val="24"/>
              </w:rPr>
              <w:t>викиди</w:t>
            </w:r>
          </w:p>
        </w:tc>
        <w:tc>
          <w:tcPr>
            <w:tcW w:w="1984" w:type="dxa"/>
            <w:gridSpan w:val="2"/>
          </w:tcPr>
          <w:p w14:paraId="752BF77D" w14:textId="480ED307" w:rsidR="008623D3" w:rsidRPr="008623D3" w:rsidRDefault="008623D3" w:rsidP="008623D3">
            <w:pPr>
              <w:spacing w:line="360" w:lineRule="auto"/>
              <w:jc w:val="both"/>
              <w:rPr>
                <w:rFonts w:ascii="Times New Roman" w:hAnsi="Times New Roman" w:cs="Times New Roman"/>
                <w:sz w:val="28"/>
                <w:szCs w:val="28"/>
              </w:rPr>
            </w:pPr>
            <w:r w:rsidRPr="008623D3">
              <w:rPr>
                <w:rFonts w:ascii="Times New Roman" w:hAnsi="Times New Roman" w:cs="Times New Roman"/>
                <w:b/>
                <w:sz w:val="24"/>
              </w:rPr>
              <w:t>13</w:t>
            </w:r>
            <w:r w:rsidRPr="008623D3">
              <w:rPr>
                <w:rFonts w:ascii="Times New Roman" w:hAnsi="Times New Roman" w:cs="Times New Roman"/>
                <w:b/>
                <w:spacing w:val="-3"/>
                <w:sz w:val="24"/>
              </w:rPr>
              <w:t xml:space="preserve"> </w:t>
            </w:r>
            <w:r w:rsidRPr="008623D3">
              <w:rPr>
                <w:rFonts w:ascii="Times New Roman" w:hAnsi="Times New Roman" w:cs="Times New Roman"/>
                <w:b/>
                <w:spacing w:val="-5"/>
                <w:sz w:val="24"/>
              </w:rPr>
              <w:t>757</w:t>
            </w:r>
          </w:p>
        </w:tc>
        <w:tc>
          <w:tcPr>
            <w:tcW w:w="2407" w:type="dxa"/>
            <w:gridSpan w:val="2"/>
          </w:tcPr>
          <w:p w14:paraId="32C25BF0" w14:textId="7BC27CF8" w:rsidR="008623D3" w:rsidRPr="008623D3" w:rsidRDefault="008623D3" w:rsidP="008623D3">
            <w:pPr>
              <w:spacing w:line="360" w:lineRule="auto"/>
              <w:jc w:val="both"/>
              <w:rPr>
                <w:rFonts w:ascii="Times New Roman" w:hAnsi="Times New Roman" w:cs="Times New Roman"/>
                <w:sz w:val="28"/>
                <w:szCs w:val="28"/>
              </w:rPr>
            </w:pPr>
            <w:r w:rsidRPr="008623D3">
              <w:rPr>
                <w:rFonts w:ascii="Times New Roman" w:hAnsi="Times New Roman" w:cs="Times New Roman"/>
                <w:b/>
                <w:sz w:val="24"/>
              </w:rPr>
              <w:t>12</w:t>
            </w:r>
            <w:r w:rsidRPr="008623D3">
              <w:rPr>
                <w:rFonts w:ascii="Times New Roman" w:hAnsi="Times New Roman" w:cs="Times New Roman"/>
                <w:b/>
                <w:spacing w:val="-3"/>
                <w:sz w:val="24"/>
              </w:rPr>
              <w:t xml:space="preserve"> </w:t>
            </w:r>
            <w:r w:rsidRPr="008623D3">
              <w:rPr>
                <w:rFonts w:ascii="Times New Roman" w:hAnsi="Times New Roman" w:cs="Times New Roman"/>
                <w:b/>
                <w:spacing w:val="-5"/>
                <w:sz w:val="24"/>
              </w:rPr>
              <w:t>899</w:t>
            </w:r>
          </w:p>
        </w:tc>
        <w:tc>
          <w:tcPr>
            <w:tcW w:w="2408" w:type="dxa"/>
          </w:tcPr>
          <w:p w14:paraId="654DE4D2" w14:textId="6F413698" w:rsidR="008623D3" w:rsidRPr="008623D3" w:rsidRDefault="008623D3" w:rsidP="008623D3">
            <w:pPr>
              <w:spacing w:line="360" w:lineRule="auto"/>
              <w:jc w:val="both"/>
              <w:rPr>
                <w:rFonts w:ascii="Times New Roman" w:hAnsi="Times New Roman" w:cs="Times New Roman"/>
                <w:sz w:val="28"/>
                <w:szCs w:val="28"/>
              </w:rPr>
            </w:pPr>
            <w:r w:rsidRPr="008623D3">
              <w:rPr>
                <w:rFonts w:ascii="Times New Roman" w:hAnsi="Times New Roman" w:cs="Times New Roman"/>
                <w:b/>
                <w:sz w:val="24"/>
              </w:rPr>
              <w:t>12</w:t>
            </w:r>
            <w:r w:rsidRPr="008623D3">
              <w:rPr>
                <w:rFonts w:ascii="Times New Roman" w:hAnsi="Times New Roman" w:cs="Times New Roman"/>
                <w:b/>
                <w:spacing w:val="-3"/>
                <w:sz w:val="24"/>
              </w:rPr>
              <w:t xml:space="preserve"> </w:t>
            </w:r>
            <w:r w:rsidRPr="008623D3">
              <w:rPr>
                <w:rFonts w:ascii="Times New Roman" w:hAnsi="Times New Roman" w:cs="Times New Roman"/>
                <w:b/>
                <w:spacing w:val="-5"/>
                <w:sz w:val="24"/>
              </w:rPr>
              <w:t>069</w:t>
            </w:r>
          </w:p>
        </w:tc>
      </w:tr>
    </w:tbl>
    <w:p w14:paraId="387BEA49" w14:textId="22998573" w:rsidR="00F101C2" w:rsidRDefault="00F101C2" w:rsidP="006620C1">
      <w:pPr>
        <w:spacing w:after="0" w:line="360" w:lineRule="auto"/>
        <w:ind w:firstLine="709"/>
        <w:jc w:val="both"/>
        <w:rPr>
          <w:rFonts w:ascii="Times New Roman" w:hAnsi="Times New Roman" w:cs="Times New Roman"/>
          <w:sz w:val="28"/>
          <w:szCs w:val="28"/>
        </w:rPr>
      </w:pPr>
    </w:p>
    <w:p w14:paraId="3D038DDB" w14:textId="68DFE3BC" w:rsidR="008B2241" w:rsidRPr="008B2241" w:rsidRDefault="008623D3" w:rsidP="008B22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Закінчення таблиці 2.5 </w:t>
      </w:r>
    </w:p>
    <w:tbl>
      <w:tblPr>
        <w:tblStyle w:val="a5"/>
        <w:tblW w:w="0" w:type="auto"/>
        <w:tblLook w:val="04A0" w:firstRow="1" w:lastRow="0" w:firstColumn="1" w:lastColumn="0" w:noHBand="0" w:noVBand="1"/>
      </w:tblPr>
      <w:tblGrid>
        <w:gridCol w:w="2772"/>
        <w:gridCol w:w="1932"/>
        <w:gridCol w:w="2496"/>
        <w:gridCol w:w="2429"/>
      </w:tblGrid>
      <w:tr w:rsidR="008B2241" w14:paraId="70EF1D59" w14:textId="77777777" w:rsidTr="006F2BFD">
        <w:tc>
          <w:tcPr>
            <w:tcW w:w="2772" w:type="dxa"/>
          </w:tcPr>
          <w:p w14:paraId="4C65DF01" w14:textId="77777777" w:rsidR="008B2241" w:rsidRPr="008B2241" w:rsidRDefault="008B2241" w:rsidP="006F2BFD">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Показник </w:t>
            </w:r>
          </w:p>
        </w:tc>
        <w:tc>
          <w:tcPr>
            <w:tcW w:w="1932" w:type="dxa"/>
          </w:tcPr>
          <w:p w14:paraId="7B28F809" w14:textId="77777777" w:rsidR="008B2241" w:rsidRDefault="008B2241" w:rsidP="006F2BFD">
            <w:pPr>
              <w:spacing w:line="36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2496" w:type="dxa"/>
          </w:tcPr>
          <w:p w14:paraId="6DC066D4" w14:textId="77777777" w:rsidR="008B2241" w:rsidRDefault="008B2241" w:rsidP="006F2BFD">
            <w:pPr>
              <w:spacing w:line="36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2429" w:type="dxa"/>
          </w:tcPr>
          <w:p w14:paraId="0935D312" w14:textId="77777777" w:rsidR="008B2241" w:rsidRDefault="008B2241" w:rsidP="006F2BF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2020 </w:t>
            </w:r>
          </w:p>
        </w:tc>
      </w:tr>
      <w:tr w:rsidR="008B2241" w14:paraId="62E503BA" w14:textId="77777777" w:rsidTr="006F2BFD">
        <w:tc>
          <w:tcPr>
            <w:tcW w:w="2772" w:type="dxa"/>
          </w:tcPr>
          <w:p w14:paraId="50ECB3CC" w14:textId="592FD15C" w:rsidR="008B2241" w:rsidRDefault="008B2241" w:rsidP="008B2241">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Сукупні викиди </w:t>
            </w:r>
          </w:p>
        </w:tc>
        <w:tc>
          <w:tcPr>
            <w:tcW w:w="1932" w:type="dxa"/>
          </w:tcPr>
          <w:p w14:paraId="23BA67A3" w14:textId="2DB55792" w:rsidR="008B2241" w:rsidRPr="008B2241" w:rsidRDefault="008B2241" w:rsidP="008B2241">
            <w:pPr>
              <w:spacing w:line="360" w:lineRule="auto"/>
              <w:jc w:val="center"/>
              <w:rPr>
                <w:rFonts w:ascii="Times New Roman" w:hAnsi="Times New Roman" w:cs="Times New Roman"/>
                <w:b/>
                <w:bCs/>
                <w:sz w:val="24"/>
                <w:szCs w:val="24"/>
              </w:rPr>
            </w:pPr>
            <w:r w:rsidRPr="008B2241">
              <w:rPr>
                <w:rFonts w:ascii="Times New Roman" w:hAnsi="Times New Roman" w:cs="Times New Roman"/>
                <w:b/>
                <w:sz w:val="24"/>
              </w:rPr>
              <w:t>39</w:t>
            </w:r>
            <w:r w:rsidRPr="008B2241">
              <w:rPr>
                <w:rFonts w:ascii="Times New Roman" w:hAnsi="Times New Roman" w:cs="Times New Roman"/>
                <w:b/>
                <w:spacing w:val="-3"/>
                <w:sz w:val="24"/>
              </w:rPr>
              <w:t xml:space="preserve"> </w:t>
            </w:r>
            <w:r w:rsidRPr="008B2241">
              <w:rPr>
                <w:rFonts w:ascii="Times New Roman" w:hAnsi="Times New Roman" w:cs="Times New Roman"/>
                <w:b/>
                <w:spacing w:val="-5"/>
                <w:sz w:val="24"/>
              </w:rPr>
              <w:t>470</w:t>
            </w:r>
          </w:p>
        </w:tc>
        <w:tc>
          <w:tcPr>
            <w:tcW w:w="2496" w:type="dxa"/>
          </w:tcPr>
          <w:p w14:paraId="4126997A" w14:textId="20ED54C2" w:rsidR="008B2241" w:rsidRPr="008B2241" w:rsidRDefault="008B2241" w:rsidP="008B2241">
            <w:pPr>
              <w:spacing w:line="360" w:lineRule="auto"/>
              <w:jc w:val="center"/>
              <w:rPr>
                <w:rFonts w:ascii="Times New Roman" w:hAnsi="Times New Roman" w:cs="Times New Roman"/>
                <w:sz w:val="24"/>
                <w:szCs w:val="24"/>
              </w:rPr>
            </w:pPr>
            <w:r w:rsidRPr="008B2241">
              <w:rPr>
                <w:rFonts w:ascii="Times New Roman" w:hAnsi="Times New Roman" w:cs="Times New Roman"/>
                <w:b/>
                <w:sz w:val="24"/>
              </w:rPr>
              <w:t>43</w:t>
            </w:r>
            <w:r w:rsidRPr="008B2241">
              <w:rPr>
                <w:rFonts w:ascii="Times New Roman" w:hAnsi="Times New Roman" w:cs="Times New Roman"/>
                <w:b/>
                <w:spacing w:val="-3"/>
                <w:sz w:val="24"/>
              </w:rPr>
              <w:t xml:space="preserve"> </w:t>
            </w:r>
            <w:r w:rsidRPr="008B2241">
              <w:rPr>
                <w:rFonts w:ascii="Times New Roman" w:hAnsi="Times New Roman" w:cs="Times New Roman"/>
                <w:b/>
                <w:spacing w:val="-5"/>
                <w:sz w:val="24"/>
              </w:rPr>
              <w:t>619</w:t>
            </w:r>
          </w:p>
        </w:tc>
        <w:tc>
          <w:tcPr>
            <w:tcW w:w="2429" w:type="dxa"/>
          </w:tcPr>
          <w:p w14:paraId="00DABF2E" w14:textId="4BD94C5A" w:rsidR="008B2241" w:rsidRPr="008B2241" w:rsidRDefault="008B2241" w:rsidP="008B2241">
            <w:pPr>
              <w:spacing w:line="360" w:lineRule="auto"/>
              <w:jc w:val="center"/>
              <w:rPr>
                <w:rFonts w:ascii="Times New Roman" w:hAnsi="Times New Roman" w:cs="Times New Roman"/>
                <w:sz w:val="24"/>
                <w:szCs w:val="24"/>
              </w:rPr>
            </w:pPr>
            <w:r w:rsidRPr="008B2241">
              <w:rPr>
                <w:rFonts w:ascii="Times New Roman" w:hAnsi="Times New Roman" w:cs="Times New Roman"/>
                <w:b/>
                <w:sz w:val="24"/>
              </w:rPr>
              <w:t>39</w:t>
            </w:r>
            <w:r w:rsidRPr="008B2241">
              <w:rPr>
                <w:rFonts w:ascii="Times New Roman" w:hAnsi="Times New Roman" w:cs="Times New Roman"/>
                <w:b/>
                <w:spacing w:val="-3"/>
                <w:sz w:val="24"/>
              </w:rPr>
              <w:t xml:space="preserve"> </w:t>
            </w:r>
            <w:r w:rsidRPr="008B2241">
              <w:rPr>
                <w:rFonts w:ascii="Times New Roman" w:hAnsi="Times New Roman" w:cs="Times New Roman"/>
                <w:b/>
                <w:spacing w:val="-5"/>
                <w:sz w:val="24"/>
              </w:rPr>
              <w:t>720</w:t>
            </w:r>
          </w:p>
        </w:tc>
      </w:tr>
    </w:tbl>
    <w:p w14:paraId="4B20386B" w14:textId="1EE94288" w:rsidR="00CE77B8" w:rsidRDefault="00CE77B8" w:rsidP="008B2241">
      <w:pPr>
        <w:spacing w:after="0" w:line="360" w:lineRule="auto"/>
        <w:jc w:val="both"/>
        <w:rPr>
          <w:rFonts w:ascii="Times New Roman" w:hAnsi="Times New Roman" w:cs="Times New Roman"/>
          <w:bCs/>
          <w:iCs/>
          <w:sz w:val="28"/>
          <w:szCs w:val="28"/>
        </w:rPr>
      </w:pPr>
    </w:p>
    <w:p w14:paraId="75AA1699" w14:textId="36B5DBFA" w:rsidR="008B2241" w:rsidRDefault="008B2241" w:rsidP="008B2241">
      <w:pPr>
        <w:spacing w:after="0" w:line="360" w:lineRule="auto"/>
        <w:jc w:val="both"/>
        <w:rPr>
          <w:rFonts w:ascii="Times New Roman" w:hAnsi="Times New Roman" w:cs="Times New Roman"/>
          <w:iCs/>
          <w:sz w:val="28"/>
          <w:szCs w:val="28"/>
        </w:rPr>
      </w:pPr>
      <w:r>
        <w:rPr>
          <w:rFonts w:ascii="Times New Roman" w:hAnsi="Times New Roman" w:cs="Times New Roman"/>
          <w:b/>
          <w:iCs/>
          <w:sz w:val="28"/>
          <w:szCs w:val="28"/>
        </w:rPr>
        <w:t xml:space="preserve">Споживання енергії на підприємстві:   </w:t>
      </w:r>
      <w:r>
        <w:rPr>
          <w:rFonts w:ascii="Times New Roman" w:hAnsi="Times New Roman" w:cs="Times New Roman"/>
          <w:bCs/>
          <w:iCs/>
          <w:sz w:val="28"/>
          <w:szCs w:val="28"/>
        </w:rPr>
        <w:t xml:space="preserve"> Підприємство </w:t>
      </w:r>
      <w:r w:rsidRPr="008B2241">
        <w:rPr>
          <w:rFonts w:ascii="Times New Roman" w:hAnsi="Times New Roman" w:cs="Times New Roman"/>
          <w:i/>
          <w:iCs/>
          <w:sz w:val="28"/>
          <w:szCs w:val="28"/>
        </w:rPr>
        <w:t>«</w:t>
      </w:r>
      <w:r w:rsidRPr="008B2241">
        <w:rPr>
          <w:rFonts w:ascii="Times New Roman" w:hAnsi="Times New Roman" w:cs="Times New Roman"/>
          <w:iCs/>
          <w:sz w:val="28"/>
          <w:szCs w:val="28"/>
        </w:rPr>
        <w:t>Кока Кола Беверіджиз Україна»</w:t>
      </w:r>
      <w:r>
        <w:rPr>
          <w:rFonts w:ascii="Times New Roman" w:hAnsi="Times New Roman" w:cs="Times New Roman"/>
          <w:iCs/>
          <w:sz w:val="28"/>
          <w:szCs w:val="28"/>
        </w:rPr>
        <w:t xml:space="preserve"> має свій завод для вироблення різного типу енергії такі як енергія тепла, холоду , вуглекислого газу. Завод при цьому працює на природньому газі. Частину енергії компанія купує із загальної мережі . Функціонування такого типу заводу не лише робить підприємство енергитично незалежним ,але дозволяє </w:t>
      </w:r>
      <w:r w:rsidR="00FE0ED5">
        <w:rPr>
          <w:rFonts w:ascii="Times New Roman" w:hAnsi="Times New Roman" w:cs="Times New Roman"/>
          <w:iCs/>
          <w:sz w:val="28"/>
          <w:szCs w:val="28"/>
        </w:rPr>
        <w:t xml:space="preserve">ефективніше використовувати енергію та зменшувати викиди парникових газів . Ці та інші показники по енергетиці компанії можна побачити у таблиці 2.6 </w:t>
      </w:r>
    </w:p>
    <w:p w14:paraId="79C4CCED" w14:textId="7FB99B82" w:rsidR="00FE0ED5" w:rsidRDefault="00FE0ED5" w:rsidP="008B2241">
      <w:pPr>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Таблиця 2.6 – Обсяг споживання енергії у 2020 році </w:t>
      </w:r>
    </w:p>
    <w:tbl>
      <w:tblPr>
        <w:tblStyle w:val="a5"/>
        <w:tblW w:w="0" w:type="auto"/>
        <w:tblLook w:val="04A0" w:firstRow="1" w:lastRow="0" w:firstColumn="1" w:lastColumn="0" w:noHBand="0" w:noVBand="1"/>
      </w:tblPr>
      <w:tblGrid>
        <w:gridCol w:w="4814"/>
        <w:gridCol w:w="4815"/>
      </w:tblGrid>
      <w:tr w:rsidR="00FE0ED5" w14:paraId="7278BB98" w14:textId="77777777" w:rsidTr="00FE0ED5">
        <w:tc>
          <w:tcPr>
            <w:tcW w:w="4814" w:type="dxa"/>
          </w:tcPr>
          <w:p w14:paraId="7B5BA4A6" w14:textId="711FA8F7" w:rsidR="00FE0ED5" w:rsidRPr="00FE0ED5" w:rsidRDefault="00FE0ED5" w:rsidP="008B2241">
            <w:pPr>
              <w:spacing w:line="360" w:lineRule="auto"/>
              <w:jc w:val="both"/>
              <w:rPr>
                <w:rFonts w:ascii="Times New Roman" w:hAnsi="Times New Roman" w:cs="Times New Roman"/>
                <w:b/>
                <w:iCs/>
                <w:sz w:val="24"/>
                <w:szCs w:val="24"/>
              </w:rPr>
            </w:pPr>
            <w:r>
              <w:rPr>
                <w:rFonts w:ascii="Times New Roman" w:hAnsi="Times New Roman" w:cs="Times New Roman"/>
                <w:b/>
                <w:iCs/>
                <w:sz w:val="24"/>
                <w:szCs w:val="24"/>
              </w:rPr>
              <w:t xml:space="preserve">Показник </w:t>
            </w:r>
          </w:p>
        </w:tc>
        <w:tc>
          <w:tcPr>
            <w:tcW w:w="4815" w:type="dxa"/>
          </w:tcPr>
          <w:p w14:paraId="05C85BDC" w14:textId="1CF0AA73" w:rsidR="00FE0ED5" w:rsidRPr="00FE0ED5" w:rsidRDefault="00FE0ED5" w:rsidP="008B2241">
            <w:pPr>
              <w:spacing w:line="360" w:lineRule="auto"/>
              <w:jc w:val="both"/>
              <w:rPr>
                <w:rFonts w:ascii="Times New Roman" w:hAnsi="Times New Roman" w:cs="Times New Roman"/>
                <w:b/>
                <w:iCs/>
                <w:sz w:val="24"/>
                <w:szCs w:val="24"/>
              </w:rPr>
            </w:pPr>
            <w:r>
              <w:rPr>
                <w:rFonts w:ascii="Times New Roman" w:hAnsi="Times New Roman" w:cs="Times New Roman"/>
                <w:b/>
                <w:iCs/>
                <w:sz w:val="24"/>
                <w:szCs w:val="24"/>
              </w:rPr>
              <w:t xml:space="preserve">Обсяги споживання ( ГДж) </w:t>
            </w:r>
          </w:p>
        </w:tc>
      </w:tr>
      <w:tr w:rsidR="00FE0ED5" w14:paraId="03055295" w14:textId="77777777" w:rsidTr="00FE0ED5">
        <w:tc>
          <w:tcPr>
            <w:tcW w:w="4814" w:type="dxa"/>
          </w:tcPr>
          <w:p w14:paraId="1CC1AAA9" w14:textId="7D4DF193" w:rsidR="00FE0ED5" w:rsidRPr="00FE0ED5" w:rsidRDefault="00FE0ED5" w:rsidP="00FE0ED5">
            <w:pPr>
              <w:spacing w:line="360" w:lineRule="auto"/>
              <w:jc w:val="both"/>
              <w:rPr>
                <w:rFonts w:ascii="Times New Roman" w:hAnsi="Times New Roman" w:cs="Times New Roman"/>
                <w:bCs/>
                <w:iCs/>
                <w:sz w:val="24"/>
                <w:szCs w:val="24"/>
              </w:rPr>
            </w:pPr>
            <w:r w:rsidRPr="00FE0ED5">
              <w:rPr>
                <w:rFonts w:ascii="Times New Roman" w:hAnsi="Times New Roman" w:cs="Times New Roman"/>
                <w:sz w:val="24"/>
              </w:rPr>
              <w:t>Електроенергія</w:t>
            </w:r>
            <w:r w:rsidRPr="00FE0ED5">
              <w:rPr>
                <w:rFonts w:ascii="Times New Roman" w:hAnsi="Times New Roman" w:cs="Times New Roman"/>
                <w:spacing w:val="3"/>
                <w:sz w:val="24"/>
              </w:rPr>
              <w:t xml:space="preserve"> </w:t>
            </w:r>
            <w:r w:rsidRPr="00FE0ED5">
              <w:rPr>
                <w:rFonts w:ascii="Times New Roman" w:hAnsi="Times New Roman" w:cs="Times New Roman"/>
                <w:spacing w:val="-2"/>
                <w:sz w:val="24"/>
              </w:rPr>
              <w:t>(закуплена)</w:t>
            </w:r>
          </w:p>
        </w:tc>
        <w:tc>
          <w:tcPr>
            <w:tcW w:w="4815" w:type="dxa"/>
          </w:tcPr>
          <w:p w14:paraId="4CBCD35C" w14:textId="32398339" w:rsidR="00FE0ED5" w:rsidRPr="00FE0ED5" w:rsidRDefault="00FE0ED5" w:rsidP="00FE0ED5">
            <w:pPr>
              <w:spacing w:line="360" w:lineRule="auto"/>
              <w:jc w:val="both"/>
              <w:rPr>
                <w:rFonts w:ascii="Times New Roman" w:hAnsi="Times New Roman" w:cs="Times New Roman"/>
                <w:b/>
                <w:iCs/>
                <w:sz w:val="28"/>
                <w:szCs w:val="28"/>
              </w:rPr>
            </w:pPr>
            <w:r w:rsidRPr="00FE0ED5">
              <w:rPr>
                <w:rFonts w:ascii="Times New Roman" w:hAnsi="Times New Roman" w:cs="Times New Roman"/>
                <w:sz w:val="24"/>
              </w:rPr>
              <w:t>64</w:t>
            </w:r>
            <w:r w:rsidRPr="00FE0ED5">
              <w:rPr>
                <w:rFonts w:ascii="Times New Roman" w:hAnsi="Times New Roman" w:cs="Times New Roman"/>
                <w:spacing w:val="-5"/>
                <w:sz w:val="24"/>
              </w:rPr>
              <w:t xml:space="preserve"> 132</w:t>
            </w:r>
          </w:p>
        </w:tc>
      </w:tr>
      <w:tr w:rsidR="00FE0ED5" w14:paraId="4E9BE47E" w14:textId="77777777" w:rsidTr="00FE0ED5">
        <w:tc>
          <w:tcPr>
            <w:tcW w:w="4814" w:type="dxa"/>
          </w:tcPr>
          <w:p w14:paraId="7E3DCFA7" w14:textId="341957A5" w:rsidR="00FE0ED5" w:rsidRPr="00FE0ED5" w:rsidRDefault="00FE0ED5" w:rsidP="00FE0ED5">
            <w:pPr>
              <w:spacing w:line="360" w:lineRule="auto"/>
              <w:jc w:val="both"/>
              <w:rPr>
                <w:rFonts w:ascii="Times New Roman" w:hAnsi="Times New Roman" w:cs="Times New Roman"/>
                <w:b/>
                <w:iCs/>
                <w:sz w:val="28"/>
                <w:szCs w:val="28"/>
              </w:rPr>
            </w:pPr>
            <w:r w:rsidRPr="00FE0ED5">
              <w:rPr>
                <w:rFonts w:ascii="Times New Roman" w:hAnsi="Times New Roman" w:cs="Times New Roman"/>
                <w:sz w:val="24"/>
              </w:rPr>
              <w:t>Електроенергія (самостійно</w:t>
            </w:r>
            <w:r w:rsidRPr="00FE0ED5">
              <w:rPr>
                <w:rFonts w:ascii="Times New Roman" w:hAnsi="Times New Roman" w:cs="Times New Roman"/>
                <w:spacing w:val="4"/>
                <w:sz w:val="24"/>
              </w:rPr>
              <w:t xml:space="preserve"> </w:t>
            </w:r>
            <w:r w:rsidRPr="00FE0ED5">
              <w:rPr>
                <w:rFonts w:ascii="Times New Roman" w:hAnsi="Times New Roman" w:cs="Times New Roman"/>
                <w:spacing w:val="-2"/>
                <w:sz w:val="24"/>
              </w:rPr>
              <w:t>згенерована)</w:t>
            </w:r>
          </w:p>
        </w:tc>
        <w:tc>
          <w:tcPr>
            <w:tcW w:w="4815" w:type="dxa"/>
          </w:tcPr>
          <w:p w14:paraId="24543C59" w14:textId="4B4422DE" w:rsidR="00FE0ED5" w:rsidRPr="00FE0ED5" w:rsidRDefault="00FE0ED5" w:rsidP="00FE0ED5">
            <w:pPr>
              <w:spacing w:line="360" w:lineRule="auto"/>
              <w:jc w:val="both"/>
              <w:rPr>
                <w:rFonts w:ascii="Times New Roman" w:hAnsi="Times New Roman" w:cs="Times New Roman"/>
                <w:b/>
                <w:iCs/>
                <w:sz w:val="28"/>
                <w:szCs w:val="28"/>
              </w:rPr>
            </w:pPr>
            <w:r w:rsidRPr="00FE0ED5">
              <w:rPr>
                <w:rFonts w:ascii="Times New Roman" w:hAnsi="Times New Roman" w:cs="Times New Roman"/>
                <w:sz w:val="24"/>
              </w:rPr>
              <w:t>97</w:t>
            </w:r>
            <w:r w:rsidRPr="00FE0ED5">
              <w:rPr>
                <w:rFonts w:ascii="Times New Roman" w:hAnsi="Times New Roman" w:cs="Times New Roman"/>
                <w:spacing w:val="-6"/>
                <w:sz w:val="24"/>
              </w:rPr>
              <w:t xml:space="preserve"> </w:t>
            </w:r>
            <w:r w:rsidRPr="00FE0ED5">
              <w:rPr>
                <w:rFonts w:ascii="Times New Roman" w:hAnsi="Times New Roman" w:cs="Times New Roman"/>
                <w:spacing w:val="-5"/>
                <w:sz w:val="24"/>
              </w:rPr>
              <w:t>238</w:t>
            </w:r>
          </w:p>
        </w:tc>
      </w:tr>
      <w:tr w:rsidR="00FE0ED5" w14:paraId="124C8863" w14:textId="77777777" w:rsidTr="00FE0ED5">
        <w:tc>
          <w:tcPr>
            <w:tcW w:w="4814" w:type="dxa"/>
          </w:tcPr>
          <w:p w14:paraId="4D999E86" w14:textId="4543ECBE" w:rsidR="00FE0ED5" w:rsidRPr="00FE0ED5" w:rsidRDefault="00FE0ED5" w:rsidP="00FE0ED5">
            <w:pPr>
              <w:spacing w:line="360" w:lineRule="auto"/>
              <w:jc w:val="both"/>
              <w:rPr>
                <w:rFonts w:ascii="Times New Roman" w:hAnsi="Times New Roman" w:cs="Times New Roman"/>
                <w:b/>
                <w:iCs/>
                <w:sz w:val="28"/>
                <w:szCs w:val="28"/>
              </w:rPr>
            </w:pPr>
            <w:r w:rsidRPr="00FE0ED5">
              <w:rPr>
                <w:rFonts w:ascii="Times New Roman" w:hAnsi="Times New Roman" w:cs="Times New Roman"/>
                <w:sz w:val="24"/>
              </w:rPr>
              <w:t>Теплова</w:t>
            </w:r>
            <w:r w:rsidRPr="00FE0ED5">
              <w:rPr>
                <w:rFonts w:ascii="Times New Roman" w:hAnsi="Times New Roman" w:cs="Times New Roman"/>
                <w:spacing w:val="-2"/>
                <w:sz w:val="24"/>
              </w:rPr>
              <w:t xml:space="preserve"> </w:t>
            </w:r>
            <w:r w:rsidRPr="00FE0ED5">
              <w:rPr>
                <w:rFonts w:ascii="Times New Roman" w:hAnsi="Times New Roman" w:cs="Times New Roman"/>
                <w:sz w:val="24"/>
              </w:rPr>
              <w:t>енергія</w:t>
            </w:r>
            <w:r w:rsidRPr="00FE0ED5">
              <w:rPr>
                <w:rFonts w:ascii="Times New Roman" w:hAnsi="Times New Roman" w:cs="Times New Roman"/>
                <w:spacing w:val="-3"/>
                <w:sz w:val="24"/>
              </w:rPr>
              <w:t xml:space="preserve"> </w:t>
            </w:r>
            <w:r w:rsidRPr="00FE0ED5">
              <w:rPr>
                <w:rFonts w:ascii="Times New Roman" w:hAnsi="Times New Roman" w:cs="Times New Roman"/>
                <w:sz w:val="24"/>
              </w:rPr>
              <w:t>(самостійно</w:t>
            </w:r>
            <w:r w:rsidRPr="00FE0ED5">
              <w:rPr>
                <w:rFonts w:ascii="Times New Roman" w:hAnsi="Times New Roman" w:cs="Times New Roman"/>
                <w:spacing w:val="-1"/>
                <w:sz w:val="24"/>
              </w:rPr>
              <w:t xml:space="preserve"> </w:t>
            </w:r>
            <w:r w:rsidRPr="00FE0ED5">
              <w:rPr>
                <w:rFonts w:ascii="Times New Roman" w:hAnsi="Times New Roman" w:cs="Times New Roman"/>
                <w:spacing w:val="-2"/>
                <w:sz w:val="24"/>
              </w:rPr>
              <w:t>згенерована)</w:t>
            </w:r>
          </w:p>
        </w:tc>
        <w:tc>
          <w:tcPr>
            <w:tcW w:w="4815" w:type="dxa"/>
          </w:tcPr>
          <w:p w14:paraId="196351F9" w14:textId="59DE0AE4" w:rsidR="00FE0ED5" w:rsidRPr="00FE0ED5" w:rsidRDefault="00FE0ED5" w:rsidP="00FE0ED5">
            <w:pPr>
              <w:spacing w:line="360" w:lineRule="auto"/>
              <w:jc w:val="both"/>
              <w:rPr>
                <w:rFonts w:ascii="Times New Roman" w:hAnsi="Times New Roman" w:cs="Times New Roman"/>
                <w:b/>
                <w:iCs/>
                <w:sz w:val="28"/>
                <w:szCs w:val="28"/>
              </w:rPr>
            </w:pPr>
            <w:r w:rsidRPr="00FE0ED5">
              <w:rPr>
                <w:rFonts w:ascii="Times New Roman" w:hAnsi="Times New Roman" w:cs="Times New Roman"/>
                <w:sz w:val="24"/>
              </w:rPr>
              <w:t>97</w:t>
            </w:r>
            <w:r w:rsidRPr="00FE0ED5">
              <w:rPr>
                <w:rFonts w:ascii="Times New Roman" w:hAnsi="Times New Roman" w:cs="Times New Roman"/>
                <w:spacing w:val="-6"/>
                <w:sz w:val="24"/>
              </w:rPr>
              <w:t xml:space="preserve"> </w:t>
            </w:r>
            <w:r w:rsidRPr="00FE0ED5">
              <w:rPr>
                <w:rFonts w:ascii="Times New Roman" w:hAnsi="Times New Roman" w:cs="Times New Roman"/>
                <w:spacing w:val="-5"/>
                <w:sz w:val="24"/>
              </w:rPr>
              <w:t>324</w:t>
            </w:r>
          </w:p>
        </w:tc>
      </w:tr>
      <w:tr w:rsidR="00FE0ED5" w14:paraId="3B3137BC" w14:textId="77777777" w:rsidTr="00FE0ED5">
        <w:tc>
          <w:tcPr>
            <w:tcW w:w="4814" w:type="dxa"/>
          </w:tcPr>
          <w:p w14:paraId="1D190A05" w14:textId="795108D1" w:rsidR="00FE0ED5" w:rsidRPr="00FE0ED5" w:rsidRDefault="00FE0ED5" w:rsidP="00FE0ED5">
            <w:pPr>
              <w:spacing w:line="360" w:lineRule="auto"/>
              <w:jc w:val="both"/>
              <w:rPr>
                <w:rFonts w:ascii="Times New Roman" w:hAnsi="Times New Roman" w:cs="Times New Roman"/>
                <w:b/>
                <w:iCs/>
                <w:sz w:val="28"/>
                <w:szCs w:val="28"/>
              </w:rPr>
            </w:pPr>
            <w:r w:rsidRPr="00FE0ED5">
              <w:rPr>
                <w:rFonts w:ascii="Times New Roman" w:hAnsi="Times New Roman" w:cs="Times New Roman"/>
                <w:sz w:val="24"/>
              </w:rPr>
              <w:t xml:space="preserve">Енергія для охолодження (самостійно </w:t>
            </w:r>
            <w:r w:rsidRPr="00FE0ED5">
              <w:rPr>
                <w:rFonts w:ascii="Times New Roman" w:hAnsi="Times New Roman" w:cs="Times New Roman"/>
                <w:spacing w:val="-2"/>
                <w:sz w:val="24"/>
              </w:rPr>
              <w:t>згенерована)</w:t>
            </w:r>
          </w:p>
        </w:tc>
        <w:tc>
          <w:tcPr>
            <w:tcW w:w="4815" w:type="dxa"/>
          </w:tcPr>
          <w:p w14:paraId="64A2234D" w14:textId="34CC235A" w:rsidR="00FE0ED5" w:rsidRPr="00FE0ED5" w:rsidRDefault="00FE0ED5" w:rsidP="00FE0ED5">
            <w:pPr>
              <w:spacing w:line="360" w:lineRule="auto"/>
              <w:jc w:val="both"/>
              <w:rPr>
                <w:rFonts w:ascii="Times New Roman" w:hAnsi="Times New Roman" w:cs="Times New Roman"/>
                <w:b/>
                <w:iCs/>
                <w:sz w:val="28"/>
                <w:szCs w:val="28"/>
              </w:rPr>
            </w:pPr>
            <w:r w:rsidRPr="00FE0ED5">
              <w:rPr>
                <w:rFonts w:ascii="Times New Roman" w:hAnsi="Times New Roman" w:cs="Times New Roman"/>
                <w:sz w:val="24"/>
              </w:rPr>
              <w:t>8</w:t>
            </w:r>
            <w:r w:rsidRPr="00FE0ED5">
              <w:rPr>
                <w:rFonts w:ascii="Times New Roman" w:hAnsi="Times New Roman" w:cs="Times New Roman"/>
                <w:spacing w:val="-7"/>
                <w:sz w:val="24"/>
              </w:rPr>
              <w:t xml:space="preserve"> </w:t>
            </w:r>
            <w:r w:rsidRPr="00FE0ED5">
              <w:rPr>
                <w:rFonts w:ascii="Times New Roman" w:hAnsi="Times New Roman" w:cs="Times New Roman"/>
                <w:spacing w:val="-5"/>
                <w:sz w:val="24"/>
              </w:rPr>
              <w:t>023</w:t>
            </w:r>
          </w:p>
        </w:tc>
      </w:tr>
      <w:tr w:rsidR="00FE0ED5" w14:paraId="302BB444" w14:textId="77777777" w:rsidTr="00FE0ED5">
        <w:tc>
          <w:tcPr>
            <w:tcW w:w="4814" w:type="dxa"/>
          </w:tcPr>
          <w:p w14:paraId="669B6883" w14:textId="2E96B7C2" w:rsidR="00FE0ED5" w:rsidRPr="00FE0ED5" w:rsidRDefault="00FE0ED5" w:rsidP="00FE0ED5">
            <w:pPr>
              <w:spacing w:line="360" w:lineRule="auto"/>
              <w:jc w:val="both"/>
              <w:rPr>
                <w:rFonts w:ascii="Times New Roman" w:hAnsi="Times New Roman" w:cs="Times New Roman"/>
                <w:sz w:val="24"/>
              </w:rPr>
            </w:pPr>
            <w:r w:rsidRPr="00FE0ED5">
              <w:rPr>
                <w:rFonts w:ascii="Times New Roman" w:hAnsi="Times New Roman" w:cs="Times New Roman"/>
                <w:sz w:val="24"/>
              </w:rPr>
              <w:t>Пар</w:t>
            </w:r>
            <w:r w:rsidRPr="00FE0ED5">
              <w:rPr>
                <w:rFonts w:ascii="Times New Roman" w:hAnsi="Times New Roman" w:cs="Times New Roman"/>
                <w:spacing w:val="3"/>
                <w:sz w:val="24"/>
              </w:rPr>
              <w:t xml:space="preserve"> </w:t>
            </w:r>
            <w:r w:rsidRPr="00FE0ED5">
              <w:rPr>
                <w:rFonts w:ascii="Times New Roman" w:hAnsi="Times New Roman" w:cs="Times New Roman"/>
                <w:sz w:val="24"/>
              </w:rPr>
              <w:t>(самостійно</w:t>
            </w:r>
            <w:r w:rsidRPr="00FE0ED5">
              <w:rPr>
                <w:rFonts w:ascii="Times New Roman" w:hAnsi="Times New Roman" w:cs="Times New Roman"/>
                <w:spacing w:val="4"/>
                <w:sz w:val="24"/>
              </w:rPr>
              <w:t xml:space="preserve"> </w:t>
            </w:r>
            <w:r w:rsidRPr="00FE0ED5">
              <w:rPr>
                <w:rFonts w:ascii="Times New Roman" w:hAnsi="Times New Roman" w:cs="Times New Roman"/>
                <w:spacing w:val="-2"/>
                <w:sz w:val="24"/>
              </w:rPr>
              <w:t>згенерований)</w:t>
            </w:r>
          </w:p>
        </w:tc>
        <w:tc>
          <w:tcPr>
            <w:tcW w:w="4815" w:type="dxa"/>
          </w:tcPr>
          <w:p w14:paraId="73055F73" w14:textId="671448AB" w:rsidR="00FE0ED5" w:rsidRPr="00FE0ED5" w:rsidRDefault="00FE0ED5" w:rsidP="00FE0ED5">
            <w:pPr>
              <w:spacing w:line="360" w:lineRule="auto"/>
              <w:jc w:val="both"/>
              <w:rPr>
                <w:rFonts w:ascii="Times New Roman" w:hAnsi="Times New Roman" w:cs="Times New Roman"/>
                <w:sz w:val="24"/>
              </w:rPr>
            </w:pPr>
            <w:r w:rsidRPr="00FE0ED5">
              <w:rPr>
                <w:rFonts w:ascii="Times New Roman" w:hAnsi="Times New Roman" w:cs="Times New Roman"/>
                <w:sz w:val="24"/>
              </w:rPr>
              <w:t>26</w:t>
            </w:r>
            <w:r w:rsidRPr="00FE0ED5">
              <w:rPr>
                <w:rFonts w:ascii="Times New Roman" w:hAnsi="Times New Roman" w:cs="Times New Roman"/>
                <w:spacing w:val="-6"/>
                <w:sz w:val="24"/>
              </w:rPr>
              <w:t xml:space="preserve"> </w:t>
            </w:r>
            <w:r w:rsidRPr="00FE0ED5">
              <w:rPr>
                <w:rFonts w:ascii="Times New Roman" w:hAnsi="Times New Roman" w:cs="Times New Roman"/>
                <w:spacing w:val="-5"/>
                <w:sz w:val="24"/>
              </w:rPr>
              <w:t>200</w:t>
            </w:r>
          </w:p>
        </w:tc>
      </w:tr>
    </w:tbl>
    <w:p w14:paraId="09FE18AE" w14:textId="1287F638" w:rsidR="0098202C" w:rsidRDefault="00FE0ED5" w:rsidP="00FE0E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4FD8E06" w14:textId="240A120B" w:rsidR="00FE0ED5" w:rsidRDefault="00FE0ED5" w:rsidP="00FE0E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Також є данні із споживання енергії підприємством із відновлювальних та не відновлювальних джерел енергії за 2020 рік, що наведені у таблиці 2.7 </w:t>
      </w:r>
    </w:p>
    <w:tbl>
      <w:tblPr>
        <w:tblStyle w:val="a5"/>
        <w:tblW w:w="0" w:type="auto"/>
        <w:tblLook w:val="04A0" w:firstRow="1" w:lastRow="0" w:firstColumn="1" w:lastColumn="0" w:noHBand="0" w:noVBand="1"/>
      </w:tblPr>
      <w:tblGrid>
        <w:gridCol w:w="4814"/>
        <w:gridCol w:w="4815"/>
      </w:tblGrid>
      <w:tr w:rsidR="00FE0ED5" w14:paraId="2CA3F730" w14:textId="77777777" w:rsidTr="00FE0ED5">
        <w:tc>
          <w:tcPr>
            <w:tcW w:w="4814" w:type="dxa"/>
          </w:tcPr>
          <w:p w14:paraId="23717D58" w14:textId="4D5DDA38" w:rsidR="00FE0ED5" w:rsidRDefault="00FE0ED5" w:rsidP="00FE0ED5">
            <w:pPr>
              <w:spacing w:line="360" w:lineRule="auto"/>
              <w:jc w:val="both"/>
              <w:rPr>
                <w:rFonts w:ascii="Times New Roman" w:hAnsi="Times New Roman" w:cs="Times New Roman"/>
                <w:sz w:val="28"/>
                <w:szCs w:val="28"/>
              </w:rPr>
            </w:pPr>
            <w:r>
              <w:rPr>
                <w:rFonts w:ascii="Times New Roman" w:hAnsi="Times New Roman" w:cs="Times New Roman"/>
                <w:b/>
                <w:iCs/>
                <w:sz w:val="24"/>
                <w:szCs w:val="24"/>
              </w:rPr>
              <w:t xml:space="preserve">Показник </w:t>
            </w:r>
          </w:p>
        </w:tc>
        <w:tc>
          <w:tcPr>
            <w:tcW w:w="4815" w:type="dxa"/>
          </w:tcPr>
          <w:p w14:paraId="53E25356" w14:textId="24897CD9" w:rsidR="00FE0ED5" w:rsidRDefault="00FE0ED5" w:rsidP="00FE0ED5">
            <w:pPr>
              <w:spacing w:line="360" w:lineRule="auto"/>
              <w:jc w:val="both"/>
              <w:rPr>
                <w:rFonts w:ascii="Times New Roman" w:hAnsi="Times New Roman" w:cs="Times New Roman"/>
                <w:sz w:val="28"/>
                <w:szCs w:val="28"/>
              </w:rPr>
            </w:pPr>
            <w:r>
              <w:rPr>
                <w:rFonts w:ascii="Times New Roman" w:hAnsi="Times New Roman" w:cs="Times New Roman"/>
                <w:b/>
                <w:iCs/>
                <w:sz w:val="24"/>
                <w:szCs w:val="24"/>
              </w:rPr>
              <w:t xml:space="preserve">Обсяги споживання ( ГДж) </w:t>
            </w:r>
          </w:p>
        </w:tc>
      </w:tr>
      <w:tr w:rsidR="006F6582" w14:paraId="01E3FBB8" w14:textId="77777777" w:rsidTr="00FE0ED5">
        <w:tc>
          <w:tcPr>
            <w:tcW w:w="4814" w:type="dxa"/>
          </w:tcPr>
          <w:p w14:paraId="294ECA53" w14:textId="2183B581" w:rsidR="006F6582" w:rsidRPr="006F6582" w:rsidRDefault="006F6582" w:rsidP="006F6582">
            <w:pPr>
              <w:spacing w:line="360" w:lineRule="auto"/>
              <w:jc w:val="both"/>
              <w:rPr>
                <w:rFonts w:ascii="Times New Roman" w:hAnsi="Times New Roman" w:cs="Times New Roman"/>
                <w:bCs/>
                <w:sz w:val="28"/>
                <w:szCs w:val="28"/>
              </w:rPr>
            </w:pPr>
            <w:r w:rsidRPr="006F6582">
              <w:rPr>
                <w:rFonts w:ascii="Times New Roman" w:hAnsi="Times New Roman" w:cs="Times New Roman"/>
                <w:bCs/>
                <w:sz w:val="24"/>
              </w:rPr>
              <w:t>З</w:t>
            </w:r>
            <w:r w:rsidRPr="006F6582">
              <w:rPr>
                <w:rFonts w:ascii="Times New Roman" w:hAnsi="Times New Roman" w:cs="Times New Roman"/>
                <w:bCs/>
                <w:spacing w:val="-3"/>
                <w:sz w:val="24"/>
              </w:rPr>
              <w:t xml:space="preserve"> </w:t>
            </w:r>
            <w:r w:rsidRPr="006F6582">
              <w:rPr>
                <w:rFonts w:ascii="Times New Roman" w:hAnsi="Times New Roman" w:cs="Times New Roman"/>
                <w:bCs/>
                <w:sz w:val="24"/>
              </w:rPr>
              <w:t>невідновлювальних</w:t>
            </w:r>
            <w:r w:rsidRPr="006F6582">
              <w:rPr>
                <w:rFonts w:ascii="Times New Roman" w:hAnsi="Times New Roman" w:cs="Times New Roman"/>
                <w:bCs/>
                <w:spacing w:val="-4"/>
                <w:sz w:val="24"/>
              </w:rPr>
              <w:t xml:space="preserve"> </w:t>
            </w:r>
            <w:r w:rsidRPr="006F6582">
              <w:rPr>
                <w:rFonts w:ascii="Times New Roman" w:hAnsi="Times New Roman" w:cs="Times New Roman"/>
                <w:bCs/>
                <w:spacing w:val="-2"/>
                <w:sz w:val="24"/>
              </w:rPr>
              <w:t>джерел:</w:t>
            </w:r>
          </w:p>
        </w:tc>
        <w:tc>
          <w:tcPr>
            <w:tcW w:w="4815" w:type="dxa"/>
          </w:tcPr>
          <w:p w14:paraId="4EB49C7B" w14:textId="54D6D268" w:rsidR="006F6582" w:rsidRPr="006F6582" w:rsidRDefault="006F6582" w:rsidP="006F6582">
            <w:pPr>
              <w:spacing w:line="360" w:lineRule="auto"/>
              <w:jc w:val="both"/>
              <w:rPr>
                <w:rFonts w:ascii="Times New Roman" w:hAnsi="Times New Roman" w:cs="Times New Roman"/>
                <w:bCs/>
                <w:sz w:val="28"/>
                <w:szCs w:val="28"/>
              </w:rPr>
            </w:pPr>
            <w:r w:rsidRPr="006F6582">
              <w:rPr>
                <w:rFonts w:ascii="Times New Roman" w:hAnsi="Times New Roman" w:cs="Times New Roman"/>
                <w:bCs/>
                <w:sz w:val="24"/>
              </w:rPr>
              <w:t>187</w:t>
            </w:r>
            <w:r w:rsidRPr="006F6582">
              <w:rPr>
                <w:rFonts w:ascii="Times New Roman" w:hAnsi="Times New Roman" w:cs="Times New Roman"/>
                <w:bCs/>
                <w:spacing w:val="-8"/>
                <w:sz w:val="24"/>
              </w:rPr>
              <w:t xml:space="preserve"> </w:t>
            </w:r>
            <w:r w:rsidRPr="006F6582">
              <w:rPr>
                <w:rFonts w:ascii="Times New Roman" w:hAnsi="Times New Roman" w:cs="Times New Roman"/>
                <w:bCs/>
                <w:spacing w:val="-5"/>
                <w:sz w:val="24"/>
              </w:rPr>
              <w:t>455</w:t>
            </w:r>
          </w:p>
        </w:tc>
      </w:tr>
      <w:tr w:rsidR="006F6582" w14:paraId="05B9DCB1" w14:textId="77777777" w:rsidTr="00FE0ED5">
        <w:tc>
          <w:tcPr>
            <w:tcW w:w="4814" w:type="dxa"/>
          </w:tcPr>
          <w:p w14:paraId="223C7DF0" w14:textId="3E3ADF41" w:rsidR="006F6582" w:rsidRPr="006F6582" w:rsidRDefault="006F6582" w:rsidP="006F6582">
            <w:pPr>
              <w:spacing w:line="360" w:lineRule="auto"/>
              <w:jc w:val="both"/>
              <w:rPr>
                <w:rFonts w:ascii="Times New Roman" w:hAnsi="Times New Roman" w:cs="Times New Roman"/>
                <w:sz w:val="28"/>
                <w:szCs w:val="28"/>
              </w:rPr>
            </w:pPr>
            <w:r w:rsidRPr="006F6582">
              <w:rPr>
                <w:rFonts w:ascii="Times New Roman" w:hAnsi="Times New Roman" w:cs="Times New Roman"/>
                <w:spacing w:val="-2"/>
                <w:sz w:val="24"/>
              </w:rPr>
              <w:t>Бензин</w:t>
            </w:r>
          </w:p>
        </w:tc>
        <w:tc>
          <w:tcPr>
            <w:tcW w:w="4815" w:type="dxa"/>
          </w:tcPr>
          <w:p w14:paraId="05B82D98" w14:textId="7393A889" w:rsidR="006F6582" w:rsidRPr="006F6582" w:rsidRDefault="006F6582" w:rsidP="006F6582">
            <w:pPr>
              <w:spacing w:line="360" w:lineRule="auto"/>
              <w:jc w:val="both"/>
              <w:rPr>
                <w:rFonts w:ascii="Times New Roman" w:hAnsi="Times New Roman" w:cs="Times New Roman"/>
                <w:sz w:val="28"/>
                <w:szCs w:val="28"/>
              </w:rPr>
            </w:pPr>
            <w:r w:rsidRPr="006F6582">
              <w:rPr>
                <w:rFonts w:ascii="Times New Roman" w:hAnsi="Times New Roman" w:cs="Times New Roman"/>
                <w:sz w:val="24"/>
              </w:rPr>
              <w:t>48</w:t>
            </w:r>
            <w:r w:rsidRPr="006F6582">
              <w:rPr>
                <w:rFonts w:ascii="Times New Roman" w:hAnsi="Times New Roman" w:cs="Times New Roman"/>
                <w:spacing w:val="-6"/>
                <w:sz w:val="24"/>
              </w:rPr>
              <w:t xml:space="preserve"> </w:t>
            </w:r>
            <w:r w:rsidRPr="006F6582">
              <w:rPr>
                <w:rFonts w:ascii="Times New Roman" w:hAnsi="Times New Roman" w:cs="Times New Roman"/>
                <w:spacing w:val="-5"/>
                <w:sz w:val="24"/>
              </w:rPr>
              <w:t>337</w:t>
            </w:r>
          </w:p>
        </w:tc>
      </w:tr>
      <w:tr w:rsidR="006F6582" w14:paraId="7FAD0668" w14:textId="77777777" w:rsidTr="00FE0ED5">
        <w:tc>
          <w:tcPr>
            <w:tcW w:w="4814" w:type="dxa"/>
          </w:tcPr>
          <w:p w14:paraId="465415D1" w14:textId="0C2278DE" w:rsidR="006F6582" w:rsidRPr="006F6582" w:rsidRDefault="006F6582" w:rsidP="006F6582">
            <w:pPr>
              <w:spacing w:line="360" w:lineRule="auto"/>
              <w:jc w:val="both"/>
              <w:rPr>
                <w:rFonts w:ascii="Times New Roman" w:hAnsi="Times New Roman" w:cs="Times New Roman"/>
                <w:sz w:val="28"/>
                <w:szCs w:val="28"/>
              </w:rPr>
            </w:pPr>
            <w:r w:rsidRPr="006F6582">
              <w:rPr>
                <w:rFonts w:ascii="Times New Roman" w:hAnsi="Times New Roman" w:cs="Times New Roman"/>
                <w:spacing w:val="-2"/>
                <w:sz w:val="24"/>
              </w:rPr>
              <w:t>Дизель</w:t>
            </w:r>
          </w:p>
        </w:tc>
        <w:tc>
          <w:tcPr>
            <w:tcW w:w="4815" w:type="dxa"/>
          </w:tcPr>
          <w:p w14:paraId="22D5D083" w14:textId="21838F14" w:rsidR="006F6582" w:rsidRPr="006F6582" w:rsidRDefault="006F6582" w:rsidP="006F6582">
            <w:pPr>
              <w:spacing w:line="360" w:lineRule="auto"/>
              <w:jc w:val="both"/>
              <w:rPr>
                <w:rFonts w:ascii="Times New Roman" w:hAnsi="Times New Roman" w:cs="Times New Roman"/>
                <w:sz w:val="28"/>
                <w:szCs w:val="28"/>
              </w:rPr>
            </w:pPr>
            <w:r w:rsidRPr="006F6582">
              <w:rPr>
                <w:rFonts w:ascii="Times New Roman" w:hAnsi="Times New Roman" w:cs="Times New Roman"/>
                <w:sz w:val="24"/>
              </w:rPr>
              <w:t>9</w:t>
            </w:r>
            <w:r w:rsidRPr="006F6582">
              <w:rPr>
                <w:rFonts w:ascii="Times New Roman" w:hAnsi="Times New Roman" w:cs="Times New Roman"/>
                <w:spacing w:val="-7"/>
                <w:sz w:val="24"/>
              </w:rPr>
              <w:t xml:space="preserve"> </w:t>
            </w:r>
            <w:r w:rsidRPr="006F6582">
              <w:rPr>
                <w:rFonts w:ascii="Times New Roman" w:hAnsi="Times New Roman" w:cs="Times New Roman"/>
                <w:spacing w:val="-5"/>
                <w:sz w:val="24"/>
              </w:rPr>
              <w:t>683</w:t>
            </w:r>
          </w:p>
        </w:tc>
      </w:tr>
      <w:tr w:rsidR="006F6582" w14:paraId="3C304709" w14:textId="77777777" w:rsidTr="00FE0ED5">
        <w:tc>
          <w:tcPr>
            <w:tcW w:w="4814" w:type="dxa"/>
          </w:tcPr>
          <w:p w14:paraId="2BDBB54D" w14:textId="1C4F4564" w:rsidR="006F6582" w:rsidRPr="006F6582" w:rsidRDefault="006F6582" w:rsidP="006F6582">
            <w:pPr>
              <w:spacing w:line="360" w:lineRule="auto"/>
              <w:jc w:val="both"/>
              <w:rPr>
                <w:rFonts w:ascii="Times New Roman" w:hAnsi="Times New Roman" w:cs="Times New Roman"/>
                <w:sz w:val="28"/>
                <w:szCs w:val="28"/>
              </w:rPr>
            </w:pPr>
            <w:r w:rsidRPr="006F6582">
              <w:rPr>
                <w:rFonts w:ascii="Times New Roman" w:hAnsi="Times New Roman" w:cs="Times New Roman"/>
                <w:sz w:val="24"/>
              </w:rPr>
              <w:t>Зріджений</w:t>
            </w:r>
            <w:r w:rsidRPr="006F6582">
              <w:rPr>
                <w:rFonts w:ascii="Times New Roman" w:hAnsi="Times New Roman" w:cs="Times New Roman"/>
                <w:spacing w:val="-16"/>
                <w:sz w:val="24"/>
              </w:rPr>
              <w:t xml:space="preserve"> </w:t>
            </w:r>
            <w:r w:rsidRPr="006F6582">
              <w:rPr>
                <w:rFonts w:ascii="Times New Roman" w:hAnsi="Times New Roman" w:cs="Times New Roman"/>
                <w:sz w:val="24"/>
              </w:rPr>
              <w:t>природний</w:t>
            </w:r>
            <w:r w:rsidRPr="006F6582">
              <w:rPr>
                <w:rFonts w:ascii="Times New Roman" w:hAnsi="Times New Roman" w:cs="Times New Roman"/>
                <w:spacing w:val="-17"/>
                <w:sz w:val="24"/>
              </w:rPr>
              <w:t xml:space="preserve"> </w:t>
            </w:r>
            <w:r w:rsidRPr="006F6582">
              <w:rPr>
                <w:rFonts w:ascii="Times New Roman" w:hAnsi="Times New Roman" w:cs="Times New Roman"/>
                <w:sz w:val="24"/>
              </w:rPr>
              <w:t>газ</w:t>
            </w:r>
            <w:r w:rsidRPr="006F6582">
              <w:rPr>
                <w:rFonts w:ascii="Times New Roman" w:hAnsi="Times New Roman" w:cs="Times New Roman"/>
                <w:spacing w:val="-14"/>
                <w:sz w:val="24"/>
              </w:rPr>
              <w:t xml:space="preserve"> </w:t>
            </w:r>
            <w:r w:rsidRPr="006F6582">
              <w:rPr>
                <w:rFonts w:ascii="Times New Roman" w:hAnsi="Times New Roman" w:cs="Times New Roman"/>
                <w:spacing w:val="-4"/>
                <w:sz w:val="24"/>
              </w:rPr>
              <w:t>(LPG)</w:t>
            </w:r>
          </w:p>
        </w:tc>
        <w:tc>
          <w:tcPr>
            <w:tcW w:w="4815" w:type="dxa"/>
          </w:tcPr>
          <w:p w14:paraId="26C705A5" w14:textId="2825BDA9" w:rsidR="006F6582" w:rsidRPr="006F6582" w:rsidRDefault="006F6582" w:rsidP="006F6582">
            <w:pPr>
              <w:spacing w:line="360" w:lineRule="auto"/>
              <w:jc w:val="both"/>
              <w:rPr>
                <w:rFonts w:ascii="Times New Roman" w:hAnsi="Times New Roman" w:cs="Times New Roman"/>
                <w:sz w:val="28"/>
                <w:szCs w:val="28"/>
              </w:rPr>
            </w:pPr>
            <w:r w:rsidRPr="006F6582">
              <w:rPr>
                <w:rFonts w:ascii="Times New Roman" w:hAnsi="Times New Roman" w:cs="Times New Roman"/>
                <w:sz w:val="24"/>
              </w:rPr>
              <w:t>14</w:t>
            </w:r>
            <w:r w:rsidRPr="006F6582">
              <w:rPr>
                <w:rFonts w:ascii="Times New Roman" w:hAnsi="Times New Roman" w:cs="Times New Roman"/>
                <w:spacing w:val="-6"/>
                <w:sz w:val="24"/>
              </w:rPr>
              <w:t xml:space="preserve"> </w:t>
            </w:r>
            <w:r w:rsidRPr="006F6582">
              <w:rPr>
                <w:rFonts w:ascii="Times New Roman" w:hAnsi="Times New Roman" w:cs="Times New Roman"/>
                <w:spacing w:val="-5"/>
                <w:sz w:val="24"/>
              </w:rPr>
              <w:t>046</w:t>
            </w:r>
          </w:p>
        </w:tc>
      </w:tr>
      <w:tr w:rsidR="006F6582" w14:paraId="255B1303" w14:textId="77777777" w:rsidTr="00FE0ED5">
        <w:tc>
          <w:tcPr>
            <w:tcW w:w="4814" w:type="dxa"/>
          </w:tcPr>
          <w:p w14:paraId="2321F1AC" w14:textId="05348395" w:rsidR="006F6582" w:rsidRPr="006F6582" w:rsidRDefault="006F6582" w:rsidP="006F6582">
            <w:pPr>
              <w:spacing w:line="360" w:lineRule="auto"/>
              <w:jc w:val="both"/>
              <w:rPr>
                <w:rFonts w:ascii="Times New Roman" w:hAnsi="Times New Roman" w:cs="Times New Roman"/>
                <w:sz w:val="28"/>
                <w:szCs w:val="28"/>
              </w:rPr>
            </w:pPr>
            <w:r w:rsidRPr="006F6582">
              <w:rPr>
                <w:rFonts w:ascii="Times New Roman" w:hAnsi="Times New Roman" w:cs="Times New Roman"/>
                <w:spacing w:val="-5"/>
                <w:w w:val="105"/>
                <w:sz w:val="24"/>
              </w:rPr>
              <w:t>Газ</w:t>
            </w:r>
          </w:p>
        </w:tc>
        <w:tc>
          <w:tcPr>
            <w:tcW w:w="4815" w:type="dxa"/>
          </w:tcPr>
          <w:p w14:paraId="68411F4F" w14:textId="4AA88B6C" w:rsidR="006F6582" w:rsidRPr="006F6582" w:rsidRDefault="006F6582" w:rsidP="006F6582">
            <w:pPr>
              <w:spacing w:line="360" w:lineRule="auto"/>
              <w:jc w:val="both"/>
              <w:rPr>
                <w:rFonts w:ascii="Times New Roman" w:hAnsi="Times New Roman" w:cs="Times New Roman"/>
                <w:sz w:val="28"/>
                <w:szCs w:val="28"/>
              </w:rPr>
            </w:pPr>
            <w:r w:rsidRPr="006F6582">
              <w:rPr>
                <w:rFonts w:ascii="Times New Roman" w:hAnsi="Times New Roman" w:cs="Times New Roman"/>
                <w:sz w:val="24"/>
              </w:rPr>
              <w:t>115</w:t>
            </w:r>
            <w:r w:rsidRPr="006F6582">
              <w:rPr>
                <w:rFonts w:ascii="Times New Roman" w:hAnsi="Times New Roman" w:cs="Times New Roman"/>
                <w:spacing w:val="-7"/>
                <w:sz w:val="24"/>
              </w:rPr>
              <w:t xml:space="preserve"> </w:t>
            </w:r>
            <w:r w:rsidRPr="006F6582">
              <w:rPr>
                <w:rFonts w:ascii="Times New Roman" w:hAnsi="Times New Roman" w:cs="Times New Roman"/>
                <w:spacing w:val="-5"/>
                <w:sz w:val="24"/>
              </w:rPr>
              <w:t>389</w:t>
            </w:r>
          </w:p>
        </w:tc>
      </w:tr>
      <w:tr w:rsidR="006F6582" w14:paraId="3B296275" w14:textId="77777777" w:rsidTr="00FE0ED5">
        <w:tc>
          <w:tcPr>
            <w:tcW w:w="4814" w:type="dxa"/>
          </w:tcPr>
          <w:p w14:paraId="1D55535E" w14:textId="70360083" w:rsidR="006F6582" w:rsidRPr="006F6582" w:rsidRDefault="006F6582" w:rsidP="006F6582">
            <w:pPr>
              <w:rPr>
                <w:rFonts w:ascii="Times New Roman" w:hAnsi="Times New Roman" w:cs="Times New Roman"/>
                <w:sz w:val="24"/>
                <w:szCs w:val="24"/>
              </w:rPr>
            </w:pPr>
            <w:r w:rsidRPr="006F6582">
              <w:rPr>
                <w:rFonts w:ascii="Times New Roman" w:hAnsi="Times New Roman" w:cs="Times New Roman"/>
                <w:b/>
                <w:bCs/>
                <w:sz w:val="24"/>
                <w:szCs w:val="24"/>
              </w:rPr>
              <w:t>З відновлювальних джерел:</w:t>
            </w:r>
            <w:r w:rsidRPr="006F6582">
              <w:rPr>
                <w:rFonts w:ascii="Times New Roman" w:hAnsi="Times New Roman" w:cs="Times New Roman"/>
                <w:sz w:val="24"/>
                <w:szCs w:val="24"/>
              </w:rPr>
              <w:tab/>
            </w:r>
          </w:p>
          <w:p w14:paraId="31F5107D" w14:textId="77777777" w:rsidR="006F6582" w:rsidRPr="006F6582" w:rsidRDefault="006F6582" w:rsidP="006F6582">
            <w:pPr>
              <w:spacing w:line="360" w:lineRule="auto"/>
              <w:jc w:val="both"/>
              <w:rPr>
                <w:rFonts w:ascii="Times New Roman" w:hAnsi="Times New Roman" w:cs="Times New Roman"/>
                <w:sz w:val="24"/>
                <w:szCs w:val="24"/>
              </w:rPr>
            </w:pPr>
          </w:p>
        </w:tc>
        <w:tc>
          <w:tcPr>
            <w:tcW w:w="4815" w:type="dxa"/>
          </w:tcPr>
          <w:p w14:paraId="2186604E" w14:textId="61B013A6" w:rsidR="006F6582" w:rsidRPr="006F6582" w:rsidRDefault="006F6582" w:rsidP="006F6582">
            <w:pPr>
              <w:spacing w:line="360" w:lineRule="auto"/>
              <w:jc w:val="both"/>
              <w:rPr>
                <w:rFonts w:ascii="Times New Roman" w:hAnsi="Times New Roman" w:cs="Times New Roman"/>
                <w:b/>
                <w:bCs/>
                <w:sz w:val="24"/>
                <w:szCs w:val="24"/>
              </w:rPr>
            </w:pPr>
            <w:r w:rsidRPr="006F6582">
              <w:rPr>
                <w:rFonts w:ascii="Times New Roman" w:hAnsi="Times New Roman" w:cs="Times New Roman"/>
                <w:b/>
                <w:bCs/>
                <w:sz w:val="24"/>
                <w:szCs w:val="24"/>
              </w:rPr>
              <w:t>973</w:t>
            </w:r>
          </w:p>
        </w:tc>
      </w:tr>
    </w:tbl>
    <w:p w14:paraId="3162FCCC" w14:textId="77777777" w:rsidR="00FE0ED5" w:rsidRPr="006D02B4" w:rsidRDefault="00FE0ED5" w:rsidP="00FE0ED5">
      <w:pPr>
        <w:spacing w:after="0" w:line="360" w:lineRule="auto"/>
        <w:ind w:firstLine="709"/>
        <w:jc w:val="both"/>
        <w:rPr>
          <w:rFonts w:ascii="Times New Roman" w:hAnsi="Times New Roman" w:cs="Times New Roman"/>
          <w:sz w:val="28"/>
          <w:szCs w:val="28"/>
        </w:rPr>
      </w:pPr>
    </w:p>
    <w:p w14:paraId="1C77F5AA" w14:textId="77777777" w:rsidR="00F173B3" w:rsidRPr="00FE0ED5" w:rsidRDefault="00F173B3" w:rsidP="00FE0ED5">
      <w:pPr>
        <w:spacing w:after="0" w:line="360" w:lineRule="auto"/>
        <w:ind w:firstLine="709"/>
        <w:jc w:val="both"/>
        <w:rPr>
          <w:rFonts w:ascii="Times New Roman" w:hAnsi="Times New Roman" w:cs="Times New Roman"/>
          <w:sz w:val="28"/>
          <w:szCs w:val="28"/>
        </w:rPr>
      </w:pPr>
    </w:p>
    <w:p w14:paraId="6CF7C438" w14:textId="3BA38DCD" w:rsidR="00237357" w:rsidRPr="00237357" w:rsidRDefault="00237357" w:rsidP="00237357">
      <w:pPr>
        <w:spacing w:line="360" w:lineRule="auto"/>
        <w:ind w:firstLine="709"/>
        <w:rPr>
          <w:rFonts w:ascii="Times New Roman" w:hAnsi="Times New Roman" w:cs="Times New Roman"/>
          <w:b/>
          <w:bCs/>
          <w:sz w:val="28"/>
          <w:szCs w:val="28"/>
        </w:rPr>
      </w:pPr>
    </w:p>
    <w:p w14:paraId="3D8B56C0" w14:textId="395D5C6E" w:rsidR="009C586C" w:rsidRDefault="00237357" w:rsidP="009C586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6F6582">
        <w:rPr>
          <w:rFonts w:ascii="Times New Roman" w:hAnsi="Times New Roman" w:cs="Times New Roman"/>
          <w:b/>
          <w:bCs/>
          <w:i/>
          <w:iCs/>
          <w:sz w:val="28"/>
          <w:szCs w:val="28"/>
        </w:rPr>
        <w:t xml:space="preserve">Кадрове забезпечення та структура управління компанії: </w:t>
      </w:r>
      <w:r w:rsidR="006F6582">
        <w:rPr>
          <w:rFonts w:ascii="Times New Roman" w:hAnsi="Times New Roman" w:cs="Times New Roman"/>
          <w:sz w:val="28"/>
          <w:szCs w:val="28"/>
        </w:rPr>
        <w:t xml:space="preserve"> Чисельність персоналу підприємства на кінець 2020 року становила 1 248 робітників з яких 84% - чоловіки, та 16% - жінки. Серед адміністрації підприємства 45 % персоналу – Українці. </w:t>
      </w:r>
    </w:p>
    <w:p w14:paraId="4DAFC8D8" w14:textId="02B03435" w:rsidR="006F6582" w:rsidRDefault="006F6582" w:rsidP="009C586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У 2020 році було найнято 126 працівників різних ланок , кількість звільнених працівників склала на 2020 рік </w:t>
      </w:r>
      <w:r w:rsidR="00471441">
        <w:rPr>
          <w:rFonts w:ascii="Times New Roman" w:hAnsi="Times New Roman" w:cs="Times New Roman"/>
          <w:sz w:val="28"/>
          <w:szCs w:val="28"/>
        </w:rPr>
        <w:t xml:space="preserve"> становила 200 осіб тому звідци і виходить що плиність персоналу компанії у 2020 році становила 16 %. </w:t>
      </w:r>
    </w:p>
    <w:p w14:paraId="3CCF84D5" w14:textId="02363BF4" w:rsidR="00471441" w:rsidRDefault="00471441" w:rsidP="009C586C">
      <w:pPr>
        <w:spacing w:after="0" w:line="360" w:lineRule="auto"/>
        <w:ind w:firstLine="709"/>
        <w:rPr>
          <w:rFonts w:ascii="Times New Roman" w:eastAsia="Tahoma" w:hAnsi="Times New Roman" w:cs="Times New Roman"/>
          <w:sz w:val="28"/>
          <w:szCs w:val="28"/>
        </w:rPr>
      </w:pPr>
      <w:r>
        <w:rPr>
          <w:rFonts w:ascii="Times New Roman" w:hAnsi="Times New Roman" w:cs="Times New Roman"/>
          <w:b/>
          <w:bCs/>
          <w:sz w:val="28"/>
          <w:szCs w:val="28"/>
        </w:rPr>
        <w:t xml:space="preserve">Структура управління компанії:  </w:t>
      </w:r>
      <w:r>
        <w:rPr>
          <w:rFonts w:ascii="Times New Roman" w:hAnsi="Times New Roman" w:cs="Times New Roman"/>
          <w:sz w:val="28"/>
          <w:szCs w:val="28"/>
        </w:rPr>
        <w:t xml:space="preserve">Засновником компанії « Кока кола» є компанія </w:t>
      </w:r>
      <w:r w:rsidRPr="00471441">
        <w:rPr>
          <w:rFonts w:ascii="Times New Roman" w:eastAsia="Tahoma" w:hAnsi="Times New Roman" w:cs="Times New Roman"/>
          <w:sz w:val="28"/>
          <w:szCs w:val="28"/>
        </w:rPr>
        <w:t>«КК</w:t>
      </w:r>
      <w:r w:rsidRPr="00471441">
        <w:rPr>
          <w:rFonts w:ascii="Times New Roman" w:eastAsia="Tahoma" w:hAnsi="Times New Roman" w:cs="Times New Roman"/>
          <w:spacing w:val="-8"/>
          <w:sz w:val="28"/>
          <w:szCs w:val="28"/>
        </w:rPr>
        <w:t xml:space="preserve"> </w:t>
      </w:r>
      <w:r w:rsidRPr="00471441">
        <w:rPr>
          <w:rFonts w:ascii="Times New Roman" w:eastAsia="Tahoma" w:hAnsi="Times New Roman" w:cs="Times New Roman"/>
          <w:sz w:val="28"/>
          <w:szCs w:val="28"/>
        </w:rPr>
        <w:t>Беверіджиз</w:t>
      </w:r>
      <w:r w:rsidRPr="00471441">
        <w:rPr>
          <w:rFonts w:ascii="Times New Roman" w:eastAsia="Tahoma" w:hAnsi="Times New Roman" w:cs="Times New Roman"/>
          <w:spacing w:val="-11"/>
          <w:sz w:val="28"/>
          <w:szCs w:val="28"/>
        </w:rPr>
        <w:t xml:space="preserve"> </w:t>
      </w:r>
      <w:r w:rsidRPr="00471441">
        <w:rPr>
          <w:rFonts w:ascii="Times New Roman" w:eastAsia="Tahoma" w:hAnsi="Times New Roman" w:cs="Times New Roman"/>
          <w:sz w:val="28"/>
          <w:szCs w:val="28"/>
        </w:rPr>
        <w:t>Холдінгз</w:t>
      </w:r>
      <w:r w:rsidRPr="00471441">
        <w:rPr>
          <w:rFonts w:ascii="Times New Roman" w:eastAsia="Tahoma" w:hAnsi="Times New Roman" w:cs="Times New Roman"/>
          <w:spacing w:val="-7"/>
          <w:sz w:val="28"/>
          <w:szCs w:val="28"/>
        </w:rPr>
        <w:t xml:space="preserve"> </w:t>
      </w:r>
      <w:r w:rsidRPr="00471441">
        <w:rPr>
          <w:rFonts w:ascii="Times New Roman" w:eastAsia="Tahoma" w:hAnsi="Times New Roman" w:cs="Times New Roman"/>
          <w:sz w:val="28"/>
          <w:szCs w:val="28"/>
        </w:rPr>
        <w:t>ІІ</w:t>
      </w:r>
      <w:r w:rsidRPr="00471441">
        <w:rPr>
          <w:rFonts w:ascii="Times New Roman" w:eastAsia="Tahoma" w:hAnsi="Times New Roman" w:cs="Times New Roman"/>
          <w:spacing w:val="-9"/>
          <w:sz w:val="28"/>
          <w:szCs w:val="28"/>
        </w:rPr>
        <w:t xml:space="preserve"> </w:t>
      </w:r>
      <w:r w:rsidRPr="00471441">
        <w:rPr>
          <w:rFonts w:ascii="Times New Roman" w:eastAsia="Tahoma" w:hAnsi="Times New Roman" w:cs="Times New Roman"/>
          <w:sz w:val="28"/>
          <w:szCs w:val="28"/>
        </w:rPr>
        <w:t>Б.В.».</w:t>
      </w:r>
      <w:r>
        <w:rPr>
          <w:rFonts w:ascii="Times New Roman" w:eastAsia="Tahoma" w:hAnsi="Times New Roman" w:cs="Times New Roman"/>
          <w:sz w:val="28"/>
          <w:szCs w:val="28"/>
        </w:rPr>
        <w:t xml:space="preserve"> Безпосереднє управління компанією здійснює засновник та Генеральний Директор . Засновник – вища ланка управління компанії . Засновник вирішує усі питання в компанії які стосуються діяльності компанії </w:t>
      </w:r>
      <w:r w:rsidR="00A003FE">
        <w:rPr>
          <w:rFonts w:ascii="Times New Roman" w:eastAsia="Tahoma" w:hAnsi="Times New Roman" w:cs="Times New Roman"/>
          <w:sz w:val="28"/>
          <w:szCs w:val="28"/>
        </w:rPr>
        <w:t xml:space="preserve">Генеральний Директор призначається безпосередньо засновником компанії. Засновник – вища посадова особа компанії. Директор має повноваження для призначення відповідальних керівників за окремеми зонами відповідальності. До складу Дерекції компанії входять: </w:t>
      </w:r>
    </w:p>
    <w:p w14:paraId="75A69F55" w14:textId="224831E1" w:rsidR="00A003FE" w:rsidRPr="00A003FE" w:rsidRDefault="00A003FE" w:rsidP="00A003FE">
      <w:pPr>
        <w:pStyle w:val="a4"/>
        <w:numPr>
          <w:ilvl w:val="0"/>
          <w:numId w:val="7"/>
        </w:numPr>
        <w:spacing w:after="0" w:line="360" w:lineRule="auto"/>
        <w:rPr>
          <w:rFonts w:ascii="Times New Roman" w:hAnsi="Times New Roman" w:cs="Times New Roman"/>
          <w:sz w:val="28"/>
          <w:szCs w:val="28"/>
        </w:rPr>
      </w:pPr>
      <w:r>
        <w:rPr>
          <w:rFonts w:ascii="Times New Roman" w:hAnsi="Times New Roman" w:cs="Times New Roman"/>
          <w:sz w:val="28"/>
          <w:szCs w:val="28"/>
        </w:rPr>
        <w:t>Фінансовий директор</w:t>
      </w:r>
      <w:r>
        <w:rPr>
          <w:rFonts w:ascii="Times New Roman" w:hAnsi="Times New Roman" w:cs="Times New Roman"/>
          <w:sz w:val="28"/>
          <w:szCs w:val="28"/>
          <w:lang w:val="en-US"/>
        </w:rPr>
        <w:t>;</w:t>
      </w:r>
    </w:p>
    <w:p w14:paraId="4EA2D045" w14:textId="621EEF3C" w:rsidR="00A003FE" w:rsidRPr="00A003FE" w:rsidRDefault="00A003FE" w:rsidP="00A003FE">
      <w:pPr>
        <w:pStyle w:val="a4"/>
        <w:numPr>
          <w:ilvl w:val="0"/>
          <w:numId w:val="7"/>
        </w:numPr>
        <w:spacing w:after="0" w:line="360" w:lineRule="auto"/>
        <w:rPr>
          <w:rFonts w:ascii="Times New Roman" w:hAnsi="Times New Roman" w:cs="Times New Roman"/>
          <w:sz w:val="28"/>
          <w:szCs w:val="28"/>
        </w:rPr>
      </w:pPr>
      <w:r>
        <w:rPr>
          <w:rFonts w:ascii="Times New Roman" w:hAnsi="Times New Roman" w:cs="Times New Roman"/>
          <w:sz w:val="28"/>
          <w:szCs w:val="28"/>
        </w:rPr>
        <w:t>Комерційний директор</w:t>
      </w:r>
      <w:r>
        <w:rPr>
          <w:rFonts w:ascii="Times New Roman" w:hAnsi="Times New Roman" w:cs="Times New Roman"/>
          <w:sz w:val="28"/>
          <w:szCs w:val="28"/>
          <w:lang w:val="en-US"/>
        </w:rPr>
        <w:t>;</w:t>
      </w:r>
    </w:p>
    <w:p w14:paraId="57CCAE3B" w14:textId="0B70001A" w:rsidR="00A003FE" w:rsidRPr="00A003FE" w:rsidRDefault="00A003FE" w:rsidP="00A003FE">
      <w:pPr>
        <w:pStyle w:val="a4"/>
        <w:numPr>
          <w:ilvl w:val="0"/>
          <w:numId w:val="7"/>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Директор із збуту</w:t>
      </w:r>
      <w:r>
        <w:rPr>
          <w:rFonts w:ascii="Times New Roman" w:hAnsi="Times New Roman" w:cs="Times New Roman"/>
          <w:sz w:val="28"/>
          <w:szCs w:val="28"/>
          <w:lang w:val="en-US"/>
        </w:rPr>
        <w:t>;</w:t>
      </w:r>
    </w:p>
    <w:p w14:paraId="62C09745" w14:textId="28F96886" w:rsidR="00A003FE" w:rsidRPr="00A003FE" w:rsidRDefault="00A003FE" w:rsidP="00A003FE">
      <w:pPr>
        <w:pStyle w:val="a4"/>
        <w:numPr>
          <w:ilvl w:val="0"/>
          <w:numId w:val="7"/>
        </w:numPr>
        <w:spacing w:after="0" w:line="360" w:lineRule="auto"/>
        <w:rPr>
          <w:rFonts w:ascii="Times New Roman" w:hAnsi="Times New Roman" w:cs="Times New Roman"/>
          <w:sz w:val="28"/>
          <w:szCs w:val="28"/>
        </w:rPr>
      </w:pPr>
      <w:r>
        <w:rPr>
          <w:rFonts w:ascii="Times New Roman" w:hAnsi="Times New Roman" w:cs="Times New Roman"/>
          <w:sz w:val="28"/>
          <w:szCs w:val="28"/>
        </w:rPr>
        <w:t>Директор департаменту служби персоналу</w:t>
      </w:r>
      <w:r>
        <w:rPr>
          <w:rFonts w:ascii="Times New Roman" w:hAnsi="Times New Roman" w:cs="Times New Roman"/>
          <w:sz w:val="28"/>
          <w:szCs w:val="28"/>
          <w:lang w:val="en-US"/>
        </w:rPr>
        <w:t>;</w:t>
      </w:r>
    </w:p>
    <w:p w14:paraId="032BB4B9" w14:textId="61711B40" w:rsidR="00A003FE" w:rsidRPr="00A003FE" w:rsidRDefault="00A003FE" w:rsidP="00A003FE">
      <w:pPr>
        <w:pStyle w:val="a4"/>
        <w:numPr>
          <w:ilvl w:val="0"/>
          <w:numId w:val="7"/>
        </w:numPr>
        <w:spacing w:after="0" w:line="360" w:lineRule="auto"/>
        <w:rPr>
          <w:rFonts w:ascii="Times New Roman" w:hAnsi="Times New Roman" w:cs="Times New Roman"/>
          <w:sz w:val="28"/>
          <w:szCs w:val="28"/>
        </w:rPr>
      </w:pPr>
      <w:r>
        <w:rPr>
          <w:rFonts w:ascii="Times New Roman" w:hAnsi="Times New Roman" w:cs="Times New Roman"/>
          <w:sz w:val="28"/>
          <w:szCs w:val="28"/>
        </w:rPr>
        <w:t>Директор департаменту із зв</w:t>
      </w:r>
      <w:r>
        <w:rPr>
          <w:rFonts w:ascii="Times New Roman" w:hAnsi="Times New Roman" w:cs="Times New Roman"/>
          <w:sz w:val="28"/>
          <w:szCs w:val="28"/>
          <w:lang w:val="en-US"/>
        </w:rPr>
        <w:t>’</w:t>
      </w:r>
      <w:r>
        <w:rPr>
          <w:rFonts w:ascii="Times New Roman" w:hAnsi="Times New Roman" w:cs="Times New Roman"/>
          <w:sz w:val="28"/>
          <w:szCs w:val="28"/>
        </w:rPr>
        <w:t>язків з громадськістю</w:t>
      </w:r>
      <w:r>
        <w:rPr>
          <w:rFonts w:ascii="Times New Roman" w:hAnsi="Times New Roman" w:cs="Times New Roman"/>
          <w:sz w:val="28"/>
          <w:szCs w:val="28"/>
          <w:lang w:val="en-US"/>
        </w:rPr>
        <w:t>;</w:t>
      </w:r>
    </w:p>
    <w:p w14:paraId="4B2F5CB6" w14:textId="0A0FB1E2" w:rsidR="00A003FE" w:rsidRDefault="00A003FE" w:rsidP="00A003FE">
      <w:pPr>
        <w:pStyle w:val="a4"/>
        <w:numPr>
          <w:ilvl w:val="0"/>
          <w:numId w:val="7"/>
        </w:numPr>
        <w:spacing w:after="0" w:line="360" w:lineRule="auto"/>
        <w:rPr>
          <w:rFonts w:ascii="Times New Roman" w:hAnsi="Times New Roman" w:cs="Times New Roman"/>
          <w:sz w:val="28"/>
          <w:szCs w:val="28"/>
        </w:rPr>
      </w:pPr>
      <w:r>
        <w:rPr>
          <w:rFonts w:ascii="Times New Roman" w:hAnsi="Times New Roman" w:cs="Times New Roman"/>
          <w:sz w:val="28"/>
          <w:szCs w:val="28"/>
        </w:rPr>
        <w:t>Директор департаменту безпеки.</w:t>
      </w:r>
      <w:r w:rsidR="003D1304">
        <w:rPr>
          <w:rFonts w:ascii="Times New Roman" w:hAnsi="Times New Roman" w:cs="Times New Roman"/>
          <w:sz w:val="28"/>
          <w:szCs w:val="28"/>
          <w:lang w:val="en-US"/>
        </w:rPr>
        <w:t>[16]</w:t>
      </w:r>
    </w:p>
    <w:p w14:paraId="4ECA0B00" w14:textId="3814DA1D" w:rsidR="00A003FE" w:rsidRDefault="00A003FE" w:rsidP="00A003FE">
      <w:pPr>
        <w:pStyle w:val="a4"/>
        <w:spacing w:after="0" w:line="360" w:lineRule="auto"/>
        <w:ind w:left="1429"/>
        <w:rPr>
          <w:rFonts w:ascii="Times New Roman" w:hAnsi="Times New Roman" w:cs="Times New Roman"/>
          <w:sz w:val="28"/>
          <w:szCs w:val="28"/>
        </w:rPr>
      </w:pPr>
    </w:p>
    <w:p w14:paraId="2D7B3015" w14:textId="43CBA2CC" w:rsidR="00A003FE" w:rsidRPr="003D1304" w:rsidRDefault="00A003FE" w:rsidP="004606B1">
      <w:pPr>
        <w:pStyle w:val="a4"/>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b/>
          <w:bCs/>
          <w:i/>
          <w:iCs/>
          <w:sz w:val="28"/>
          <w:szCs w:val="28"/>
        </w:rPr>
        <w:t xml:space="preserve">Технологія виготовлення солодкої води « Кока Кола»: </w:t>
      </w:r>
      <w:r>
        <w:rPr>
          <w:rFonts w:ascii="Times New Roman" w:hAnsi="Times New Roman" w:cs="Times New Roman"/>
          <w:sz w:val="28"/>
          <w:szCs w:val="28"/>
        </w:rPr>
        <w:t xml:space="preserve"> Процес вигото</w:t>
      </w:r>
      <w:r w:rsidR="004606B1">
        <w:rPr>
          <w:rFonts w:ascii="Times New Roman" w:hAnsi="Times New Roman" w:cs="Times New Roman"/>
          <w:sz w:val="28"/>
          <w:szCs w:val="28"/>
        </w:rPr>
        <w:t xml:space="preserve">влення напою складається із 4 основних етапів: 1. Підготовка основних компонентів, </w:t>
      </w:r>
      <w:bookmarkStart w:id="24" w:name="_Hlk184949719"/>
      <w:r w:rsidR="004606B1">
        <w:rPr>
          <w:rFonts w:ascii="Times New Roman" w:hAnsi="Times New Roman" w:cs="Times New Roman"/>
          <w:sz w:val="28"/>
          <w:szCs w:val="28"/>
        </w:rPr>
        <w:t>2. очищення води</w:t>
      </w:r>
      <w:bookmarkEnd w:id="24"/>
      <w:r w:rsidR="004606B1">
        <w:rPr>
          <w:rFonts w:ascii="Times New Roman" w:hAnsi="Times New Roman" w:cs="Times New Roman"/>
          <w:sz w:val="28"/>
          <w:szCs w:val="28"/>
        </w:rPr>
        <w:t>, 3. виготовлення сиропу, 4. розлив та упакування готової продукції.</w:t>
      </w:r>
      <w:r w:rsidR="003D1304">
        <w:rPr>
          <w:rFonts w:ascii="Times New Roman" w:hAnsi="Times New Roman" w:cs="Times New Roman"/>
          <w:sz w:val="28"/>
          <w:szCs w:val="28"/>
          <w:lang w:val="en-US"/>
        </w:rPr>
        <w:t>[15]</w:t>
      </w:r>
    </w:p>
    <w:p w14:paraId="57C31D71" w14:textId="2F64A286" w:rsidR="004606B1" w:rsidRDefault="004606B1" w:rsidP="004606B1">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 xml:space="preserve">1.Підготовка основних компонентів- </w:t>
      </w:r>
      <w:r w:rsidRPr="004606B1">
        <w:rPr>
          <w:rFonts w:ascii="Times New Roman" w:hAnsi="Times New Roman" w:cs="Times New Roman"/>
          <w:sz w:val="28"/>
          <w:szCs w:val="28"/>
        </w:rPr>
        <w:t>Виробничий цикл розпочинається з цукру, фруктових соків, концентратів чи бази для напоїв. Готові продукти упаковуються у пластмасові чи скляні пляшки, металеві банки.</w:t>
      </w:r>
    </w:p>
    <w:p w14:paraId="42BBCAFE" w14:textId="396743B9" w:rsidR="004606B1" w:rsidRDefault="004606B1" w:rsidP="004606B1">
      <w:pPr>
        <w:pStyle w:val="a4"/>
        <w:spacing w:after="0" w:line="360" w:lineRule="auto"/>
        <w:ind w:left="0" w:firstLine="709"/>
        <w:jc w:val="both"/>
        <w:rPr>
          <w:rFonts w:ascii="Times New Roman" w:hAnsi="Times New Roman" w:cs="Times New Roman"/>
          <w:sz w:val="28"/>
          <w:szCs w:val="28"/>
        </w:rPr>
      </w:pPr>
    </w:p>
    <w:p w14:paraId="499DD4B1" w14:textId="12A1C3CB" w:rsidR="004606B1" w:rsidRDefault="004606B1" w:rsidP="004606B1">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2. О</w:t>
      </w:r>
      <w:r w:rsidRPr="004606B1">
        <w:rPr>
          <w:rFonts w:ascii="Times New Roman" w:hAnsi="Times New Roman" w:cs="Times New Roman"/>
          <w:b/>
          <w:bCs/>
          <w:sz w:val="28"/>
          <w:szCs w:val="28"/>
        </w:rPr>
        <w:t>чищення води</w:t>
      </w:r>
      <w:r>
        <w:rPr>
          <w:rFonts w:ascii="Times New Roman" w:hAnsi="Times New Roman" w:cs="Times New Roman"/>
          <w:b/>
          <w:bCs/>
          <w:sz w:val="28"/>
          <w:szCs w:val="28"/>
        </w:rPr>
        <w:t xml:space="preserve">- </w:t>
      </w:r>
      <w:r w:rsidRPr="004606B1">
        <w:rPr>
          <w:rFonts w:ascii="Times New Roman" w:hAnsi="Times New Roman" w:cs="Times New Roman"/>
          <w:sz w:val="28"/>
          <w:szCs w:val="28"/>
        </w:rPr>
        <w:t>Вода, що використовується у виробничому процесі підлягає спеціальній обробці, що забезпечує мікробіологічну безпеку та правильну концентрацію солей, розчинених природним шляхом, у відповідності до спеціальних складових та органолептичних показників.</w:t>
      </w:r>
    </w:p>
    <w:p w14:paraId="67612789" w14:textId="6C7ED540" w:rsidR="004606B1" w:rsidRPr="003D1304" w:rsidRDefault="004606B1" w:rsidP="004606B1">
      <w:pPr>
        <w:pStyle w:val="a4"/>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b/>
          <w:bCs/>
          <w:sz w:val="28"/>
          <w:szCs w:val="28"/>
        </w:rPr>
        <w:t xml:space="preserve">3. </w:t>
      </w:r>
      <w:r w:rsidRPr="004606B1">
        <w:rPr>
          <w:rFonts w:ascii="Times New Roman" w:hAnsi="Times New Roman" w:cs="Times New Roman"/>
          <w:b/>
          <w:bCs/>
          <w:sz w:val="28"/>
          <w:szCs w:val="28"/>
        </w:rPr>
        <w:t xml:space="preserve"> </w:t>
      </w:r>
      <w:r>
        <w:rPr>
          <w:rFonts w:ascii="Times New Roman" w:hAnsi="Times New Roman" w:cs="Times New Roman"/>
          <w:b/>
          <w:bCs/>
          <w:sz w:val="28"/>
          <w:szCs w:val="28"/>
        </w:rPr>
        <w:t>В</w:t>
      </w:r>
      <w:r w:rsidRPr="004606B1">
        <w:rPr>
          <w:rFonts w:ascii="Times New Roman" w:hAnsi="Times New Roman" w:cs="Times New Roman"/>
          <w:b/>
          <w:bCs/>
          <w:sz w:val="28"/>
          <w:szCs w:val="28"/>
        </w:rPr>
        <w:t>иготовлення сиропу</w:t>
      </w:r>
      <w:r>
        <w:rPr>
          <w:rFonts w:ascii="Times New Roman" w:hAnsi="Times New Roman" w:cs="Times New Roman"/>
          <w:sz w:val="28"/>
          <w:szCs w:val="28"/>
        </w:rPr>
        <w:t xml:space="preserve">- </w:t>
      </w:r>
      <w:r w:rsidRPr="004606B1">
        <w:rPr>
          <w:rFonts w:ascii="Times New Roman" w:hAnsi="Times New Roman" w:cs="Times New Roman"/>
          <w:sz w:val="28"/>
          <w:szCs w:val="28"/>
        </w:rPr>
        <w:t>Сироп готується у спеціальних танках шляхом розчинення цукру в очищеній воді, яка проходить крізь фільтри, щоб видалити будь-які домішки. Лише після цього "цукровий сироп" змішується з "концентратом" чи різними "базовими розчинами", що використовуються для різних напоїв, таким чином, стає "купажним сиропом".</w:t>
      </w:r>
      <w:r w:rsidR="003D1304">
        <w:rPr>
          <w:rFonts w:ascii="Times New Roman" w:hAnsi="Times New Roman" w:cs="Times New Roman"/>
          <w:sz w:val="28"/>
          <w:szCs w:val="28"/>
          <w:lang w:val="en-US"/>
        </w:rPr>
        <w:t>[15]</w:t>
      </w:r>
    </w:p>
    <w:p w14:paraId="1536A1AB" w14:textId="5694B07B" w:rsidR="004606B1" w:rsidRDefault="004606B1" w:rsidP="004606B1">
      <w:pPr>
        <w:pStyle w:val="a4"/>
        <w:spacing w:after="0" w:line="360" w:lineRule="auto"/>
        <w:ind w:left="0" w:firstLine="709"/>
        <w:jc w:val="both"/>
        <w:rPr>
          <w:rFonts w:ascii="Times New Roman" w:hAnsi="Times New Roman" w:cs="Times New Roman"/>
          <w:sz w:val="28"/>
          <w:szCs w:val="28"/>
        </w:rPr>
      </w:pPr>
      <w:r w:rsidRPr="004606B1">
        <w:rPr>
          <w:rFonts w:ascii="Times New Roman" w:hAnsi="Times New Roman" w:cs="Times New Roman"/>
          <w:sz w:val="28"/>
          <w:szCs w:val="28"/>
        </w:rPr>
        <w:t>Термальний процес миттєвої пастеризації забезпечує неможливість зміни органолептичних показників навіть най</w:t>
      </w:r>
      <w:r>
        <w:rPr>
          <w:rFonts w:ascii="Times New Roman" w:hAnsi="Times New Roman" w:cs="Times New Roman"/>
          <w:sz w:val="28"/>
          <w:szCs w:val="28"/>
        </w:rPr>
        <w:t xml:space="preserve"> </w:t>
      </w:r>
      <w:r w:rsidRPr="004606B1">
        <w:rPr>
          <w:rFonts w:ascii="Times New Roman" w:hAnsi="Times New Roman" w:cs="Times New Roman"/>
          <w:sz w:val="28"/>
          <w:szCs w:val="28"/>
        </w:rPr>
        <w:t>чутливіших продуктів під час терміну їх придатності.</w:t>
      </w:r>
    </w:p>
    <w:p w14:paraId="5F323509" w14:textId="77777777" w:rsidR="004606B1" w:rsidRPr="004606B1" w:rsidRDefault="004606B1" w:rsidP="004606B1">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 xml:space="preserve">4. Розлив та упакування готової продукції - </w:t>
      </w:r>
      <w:r w:rsidRPr="004606B1">
        <w:rPr>
          <w:rFonts w:ascii="Times New Roman" w:hAnsi="Times New Roman" w:cs="Times New Roman"/>
          <w:sz w:val="28"/>
          <w:szCs w:val="28"/>
        </w:rPr>
        <w:t>Оброблена та охолоджена вода змішується з купажним сиропом та  – у випадку газованих напоїв – вуглекислим газом, що забезпечує продукту його характерну шипучість.</w:t>
      </w:r>
    </w:p>
    <w:p w14:paraId="242990CF" w14:textId="0F20B9AD" w:rsidR="004606B1" w:rsidRPr="003D1304" w:rsidRDefault="004606B1" w:rsidP="004606B1">
      <w:pPr>
        <w:pStyle w:val="a4"/>
        <w:spacing w:after="0" w:line="360" w:lineRule="auto"/>
        <w:ind w:left="0" w:firstLine="709"/>
        <w:jc w:val="both"/>
        <w:rPr>
          <w:rFonts w:ascii="Times New Roman" w:hAnsi="Times New Roman" w:cs="Times New Roman"/>
          <w:sz w:val="28"/>
          <w:szCs w:val="28"/>
          <w:lang w:val="en-US"/>
        </w:rPr>
      </w:pPr>
      <w:r w:rsidRPr="004606B1">
        <w:rPr>
          <w:rFonts w:ascii="Times New Roman" w:hAnsi="Times New Roman" w:cs="Times New Roman"/>
          <w:sz w:val="28"/>
          <w:szCs w:val="28"/>
        </w:rPr>
        <w:t xml:space="preserve">Після того напій готовий до пакування: кожної години десятки тисяч ідеально чистих контейнерів наповнюють, герметично упаковують, маркують, </w:t>
      </w:r>
      <w:r w:rsidRPr="004606B1">
        <w:rPr>
          <w:rFonts w:ascii="Times New Roman" w:hAnsi="Times New Roman" w:cs="Times New Roman"/>
          <w:sz w:val="28"/>
          <w:szCs w:val="28"/>
        </w:rPr>
        <w:lastRenderedPageBreak/>
        <w:t>кодують та тестують на сучасних автоматизованих установках. Скляні пляшки пакують у ящики, а необоротні скляні пляшки, пластмасові пляшки та металеві банки – у різну групову тару.</w:t>
      </w:r>
      <w:r w:rsidR="003D1304">
        <w:rPr>
          <w:rFonts w:ascii="Times New Roman" w:hAnsi="Times New Roman" w:cs="Times New Roman"/>
          <w:sz w:val="28"/>
          <w:szCs w:val="28"/>
          <w:lang w:val="en-US"/>
        </w:rPr>
        <w:t>[15]</w:t>
      </w:r>
    </w:p>
    <w:p w14:paraId="40D15B22" w14:textId="3AA1EEE9" w:rsidR="00C926DB" w:rsidRDefault="00C926DB" w:rsidP="004606B1">
      <w:pPr>
        <w:pStyle w:val="a4"/>
        <w:spacing w:after="0" w:line="360" w:lineRule="auto"/>
        <w:ind w:left="0" w:firstLine="709"/>
        <w:jc w:val="both"/>
        <w:rPr>
          <w:rFonts w:ascii="Times New Roman" w:hAnsi="Times New Roman" w:cs="Times New Roman"/>
          <w:sz w:val="28"/>
          <w:szCs w:val="28"/>
        </w:rPr>
      </w:pPr>
    </w:p>
    <w:p w14:paraId="71572607" w14:textId="375ABC07" w:rsidR="00C926DB" w:rsidRDefault="00C926DB" w:rsidP="004606B1">
      <w:pPr>
        <w:pStyle w:val="a4"/>
        <w:spacing w:after="0" w:line="360" w:lineRule="auto"/>
        <w:ind w:left="0" w:firstLine="709"/>
        <w:jc w:val="both"/>
        <w:rPr>
          <w:rFonts w:ascii="Times New Roman" w:hAnsi="Times New Roman" w:cs="Times New Roman"/>
          <w:sz w:val="28"/>
          <w:szCs w:val="28"/>
        </w:rPr>
      </w:pPr>
    </w:p>
    <w:p w14:paraId="2EEC1829" w14:textId="3267988A" w:rsidR="00C926DB" w:rsidRDefault="00C926DB" w:rsidP="004606B1">
      <w:pPr>
        <w:pStyle w:val="a4"/>
        <w:spacing w:after="0" w:line="360" w:lineRule="auto"/>
        <w:ind w:left="0" w:firstLine="709"/>
        <w:jc w:val="both"/>
        <w:rPr>
          <w:rFonts w:ascii="Times New Roman" w:hAnsi="Times New Roman" w:cs="Times New Roman"/>
          <w:sz w:val="28"/>
          <w:szCs w:val="28"/>
        </w:rPr>
      </w:pPr>
    </w:p>
    <w:p w14:paraId="4B53B016" w14:textId="6497208B" w:rsidR="00C926DB" w:rsidRDefault="00C926DB" w:rsidP="004606B1">
      <w:pPr>
        <w:pStyle w:val="a4"/>
        <w:spacing w:after="0" w:line="360" w:lineRule="auto"/>
        <w:ind w:left="0" w:firstLine="709"/>
        <w:jc w:val="both"/>
        <w:rPr>
          <w:rFonts w:ascii="Times New Roman" w:hAnsi="Times New Roman" w:cs="Times New Roman"/>
          <w:sz w:val="28"/>
          <w:szCs w:val="28"/>
        </w:rPr>
      </w:pPr>
    </w:p>
    <w:p w14:paraId="14C86B8F" w14:textId="67D3187A" w:rsidR="00C926DB" w:rsidRDefault="00C926DB" w:rsidP="004606B1">
      <w:pPr>
        <w:pStyle w:val="a4"/>
        <w:spacing w:after="0" w:line="360" w:lineRule="auto"/>
        <w:ind w:left="0" w:firstLine="709"/>
        <w:jc w:val="both"/>
        <w:rPr>
          <w:rFonts w:ascii="Times New Roman" w:hAnsi="Times New Roman" w:cs="Times New Roman"/>
          <w:sz w:val="28"/>
          <w:szCs w:val="28"/>
        </w:rPr>
      </w:pPr>
    </w:p>
    <w:p w14:paraId="285EDDC2" w14:textId="5A6E225C" w:rsidR="00C926DB" w:rsidRDefault="00C926DB" w:rsidP="004606B1">
      <w:pPr>
        <w:pStyle w:val="a4"/>
        <w:spacing w:after="0" w:line="360" w:lineRule="auto"/>
        <w:ind w:left="0" w:firstLine="709"/>
        <w:jc w:val="both"/>
        <w:rPr>
          <w:rFonts w:ascii="Times New Roman" w:hAnsi="Times New Roman" w:cs="Times New Roman"/>
          <w:sz w:val="28"/>
          <w:szCs w:val="28"/>
        </w:rPr>
      </w:pPr>
    </w:p>
    <w:p w14:paraId="4E28F6D1" w14:textId="14919023" w:rsidR="00C926DB" w:rsidRDefault="00C926DB" w:rsidP="004606B1">
      <w:pPr>
        <w:pStyle w:val="a4"/>
        <w:spacing w:after="0" w:line="360" w:lineRule="auto"/>
        <w:ind w:left="0" w:firstLine="709"/>
        <w:jc w:val="both"/>
        <w:rPr>
          <w:rFonts w:ascii="Times New Roman" w:hAnsi="Times New Roman" w:cs="Times New Roman"/>
          <w:sz w:val="28"/>
          <w:szCs w:val="28"/>
        </w:rPr>
      </w:pPr>
    </w:p>
    <w:p w14:paraId="2F534AE2" w14:textId="296C9479" w:rsidR="00C926DB" w:rsidRDefault="00C926DB" w:rsidP="004606B1">
      <w:pPr>
        <w:pStyle w:val="a4"/>
        <w:spacing w:after="0" w:line="360" w:lineRule="auto"/>
        <w:ind w:left="0" w:firstLine="709"/>
        <w:jc w:val="both"/>
        <w:rPr>
          <w:rFonts w:ascii="Times New Roman" w:hAnsi="Times New Roman" w:cs="Times New Roman"/>
          <w:sz w:val="28"/>
          <w:szCs w:val="28"/>
        </w:rPr>
      </w:pPr>
    </w:p>
    <w:p w14:paraId="4588ADAA" w14:textId="277B2614" w:rsidR="00C926DB" w:rsidRDefault="00C926DB" w:rsidP="004606B1">
      <w:pPr>
        <w:pStyle w:val="a4"/>
        <w:spacing w:after="0" w:line="360" w:lineRule="auto"/>
        <w:ind w:left="0" w:firstLine="709"/>
        <w:jc w:val="both"/>
        <w:rPr>
          <w:rFonts w:ascii="Times New Roman" w:hAnsi="Times New Roman" w:cs="Times New Roman"/>
          <w:sz w:val="28"/>
          <w:szCs w:val="28"/>
        </w:rPr>
      </w:pPr>
    </w:p>
    <w:p w14:paraId="3A70A682" w14:textId="0EB08985" w:rsidR="00C926DB" w:rsidRDefault="00C926DB" w:rsidP="004606B1">
      <w:pPr>
        <w:pStyle w:val="a4"/>
        <w:spacing w:after="0" w:line="360" w:lineRule="auto"/>
        <w:ind w:left="0" w:firstLine="709"/>
        <w:jc w:val="both"/>
        <w:rPr>
          <w:rFonts w:ascii="Times New Roman" w:hAnsi="Times New Roman" w:cs="Times New Roman"/>
          <w:sz w:val="28"/>
          <w:szCs w:val="28"/>
        </w:rPr>
      </w:pPr>
    </w:p>
    <w:p w14:paraId="259860F3" w14:textId="61CC1581" w:rsidR="00C926DB" w:rsidRDefault="00C926DB" w:rsidP="004606B1">
      <w:pPr>
        <w:pStyle w:val="a4"/>
        <w:spacing w:after="0" w:line="360" w:lineRule="auto"/>
        <w:ind w:left="0" w:firstLine="709"/>
        <w:jc w:val="both"/>
        <w:rPr>
          <w:rFonts w:ascii="Times New Roman" w:hAnsi="Times New Roman" w:cs="Times New Roman"/>
          <w:sz w:val="28"/>
          <w:szCs w:val="28"/>
        </w:rPr>
      </w:pPr>
    </w:p>
    <w:p w14:paraId="6393D63A" w14:textId="77777777" w:rsidR="00C926DB" w:rsidRPr="00C926DB" w:rsidRDefault="00C926DB" w:rsidP="00C926DB">
      <w:pPr>
        <w:spacing w:after="0" w:line="360" w:lineRule="auto"/>
        <w:ind w:firstLine="709"/>
        <w:jc w:val="center"/>
        <w:rPr>
          <w:rFonts w:ascii="Times New Roman" w:hAnsi="Times New Roman" w:cs="Times New Roman"/>
          <w:b/>
          <w:bCs/>
          <w:sz w:val="28"/>
          <w:szCs w:val="28"/>
        </w:rPr>
      </w:pPr>
      <w:r w:rsidRPr="00C926DB">
        <w:rPr>
          <w:rFonts w:ascii="Times New Roman" w:hAnsi="Times New Roman" w:cs="Times New Roman"/>
          <w:b/>
          <w:bCs/>
          <w:sz w:val="28"/>
          <w:szCs w:val="28"/>
        </w:rPr>
        <w:t>РОЗДІЛ 3</w:t>
      </w:r>
    </w:p>
    <w:p w14:paraId="398E5413" w14:textId="77777777" w:rsidR="00C926DB" w:rsidRPr="00C926DB" w:rsidRDefault="00C926DB" w:rsidP="00C926DB">
      <w:pPr>
        <w:spacing w:line="360" w:lineRule="auto"/>
        <w:ind w:firstLine="709"/>
        <w:rPr>
          <w:rFonts w:ascii="Times New Roman" w:hAnsi="Times New Roman" w:cs="Times New Roman"/>
          <w:b/>
          <w:bCs/>
          <w:sz w:val="28"/>
          <w:szCs w:val="28"/>
        </w:rPr>
      </w:pPr>
      <w:r w:rsidRPr="00C926DB">
        <w:rPr>
          <w:rFonts w:ascii="Times New Roman" w:hAnsi="Times New Roman" w:cs="Times New Roman"/>
          <w:b/>
          <w:bCs/>
          <w:sz w:val="28"/>
          <w:szCs w:val="28"/>
        </w:rPr>
        <w:t>3.1 Екологічна характеристика підприємства</w:t>
      </w:r>
      <w:r w:rsidRPr="00C926DB">
        <w:rPr>
          <w:rFonts w:ascii="Arial" w:eastAsia="Times New Roman" w:hAnsi="Arial" w:cs="Arial"/>
          <w:color w:val="1F1F1F"/>
          <w:sz w:val="36"/>
          <w:szCs w:val="36"/>
          <w:lang w:eastAsia="uk-UA"/>
        </w:rPr>
        <w:t xml:space="preserve"> </w:t>
      </w:r>
      <w:r w:rsidRPr="00C926DB">
        <w:rPr>
          <w:rFonts w:ascii="Times New Roman" w:hAnsi="Times New Roman" w:cs="Times New Roman"/>
          <w:b/>
          <w:bCs/>
          <w:sz w:val="28"/>
          <w:szCs w:val="28"/>
        </w:rPr>
        <w:t>ІП «Кока-Кола Беверіджиз Україна Лімітед»</w:t>
      </w:r>
    </w:p>
    <w:p w14:paraId="243C310D" w14:textId="5544B741" w:rsidR="00C926DB" w:rsidRPr="003D1304" w:rsidRDefault="00C926DB" w:rsidP="00C926DB">
      <w:pPr>
        <w:spacing w:line="360" w:lineRule="auto"/>
        <w:ind w:firstLine="709"/>
        <w:rPr>
          <w:rFonts w:ascii="Times New Roman" w:hAnsi="Times New Roman" w:cs="Times New Roman"/>
          <w:sz w:val="28"/>
          <w:szCs w:val="28"/>
          <w:lang w:val="en-US"/>
        </w:rPr>
      </w:pPr>
      <w:r w:rsidRPr="00C926DB">
        <w:rPr>
          <w:rFonts w:ascii="Times New Roman" w:hAnsi="Times New Roman" w:cs="Times New Roman"/>
          <w:b/>
          <w:bCs/>
          <w:i/>
          <w:iCs/>
          <w:sz w:val="28"/>
          <w:szCs w:val="28"/>
        </w:rPr>
        <w:t xml:space="preserve">Екологічна характеристика джерел викидів: </w:t>
      </w:r>
      <w:r w:rsidRPr="00C926DB">
        <w:rPr>
          <w:rFonts w:ascii="Times New Roman" w:hAnsi="Times New Roman" w:cs="Times New Roman"/>
          <w:sz w:val="28"/>
          <w:szCs w:val="28"/>
        </w:rPr>
        <w:t xml:space="preserve">На підприємстві </w:t>
      </w:r>
      <w:r w:rsidRPr="00C926DB">
        <w:rPr>
          <w:rFonts w:ascii="Times New Roman" w:hAnsi="Times New Roman" w:cs="Times New Roman"/>
          <w:sz w:val="28"/>
          <w:szCs w:val="28"/>
        </w:rPr>
        <w:br/>
        <w:t xml:space="preserve">ІП "Кока-Кола Беверіджиз Україна Лімітед" є два джерела викидів стаціонарні та пересувні джерела викидів . До пересувних джерел викидів на підприємстві можна віднести транспорт ( автомобілі , вантажівки , навантажувачі) підприємства який викидає наступні шкідливі для навколишнього середовища речовини та концентрація яких наведена у таблиці 3.1 </w:t>
      </w:r>
      <w:r w:rsidR="003D1304">
        <w:rPr>
          <w:rFonts w:ascii="Times New Roman" w:hAnsi="Times New Roman" w:cs="Times New Roman"/>
          <w:sz w:val="28"/>
          <w:szCs w:val="28"/>
          <w:lang w:val="en-US"/>
        </w:rPr>
        <w:t>[17]</w:t>
      </w:r>
    </w:p>
    <w:p w14:paraId="34327286" w14:textId="77777777" w:rsidR="00C926DB" w:rsidRPr="00C926DB" w:rsidRDefault="00C926DB" w:rsidP="00C926DB">
      <w:pPr>
        <w:spacing w:line="360" w:lineRule="auto"/>
        <w:ind w:firstLine="709"/>
        <w:rPr>
          <w:rFonts w:ascii="Times New Roman" w:hAnsi="Times New Roman" w:cs="Times New Roman"/>
          <w:sz w:val="28"/>
          <w:szCs w:val="28"/>
        </w:rPr>
      </w:pPr>
      <w:r w:rsidRPr="00C926DB">
        <w:rPr>
          <w:rFonts w:ascii="Times New Roman" w:hAnsi="Times New Roman" w:cs="Times New Roman"/>
          <w:sz w:val="28"/>
          <w:szCs w:val="28"/>
        </w:rPr>
        <w:t xml:space="preserve">Таблиця 3.1 – Перелік найменування забруднюючих речовин та їх концентрацій </w:t>
      </w:r>
    </w:p>
    <w:tbl>
      <w:tblPr>
        <w:tblStyle w:val="1"/>
        <w:tblW w:w="0" w:type="auto"/>
        <w:tblLook w:val="04A0" w:firstRow="1" w:lastRow="0" w:firstColumn="1" w:lastColumn="0" w:noHBand="0" w:noVBand="1"/>
      </w:tblPr>
      <w:tblGrid>
        <w:gridCol w:w="3209"/>
        <w:gridCol w:w="3210"/>
        <w:gridCol w:w="6"/>
        <w:gridCol w:w="3204"/>
      </w:tblGrid>
      <w:tr w:rsidR="00C926DB" w:rsidRPr="00C926DB" w14:paraId="7E8381C5" w14:textId="77777777" w:rsidTr="001B209F">
        <w:trPr>
          <w:trHeight w:val="384"/>
        </w:trPr>
        <w:tc>
          <w:tcPr>
            <w:tcW w:w="3209" w:type="dxa"/>
            <w:vMerge w:val="restart"/>
          </w:tcPr>
          <w:p w14:paraId="0E605E5E" w14:textId="77777777" w:rsidR="00C926DB" w:rsidRPr="00C926DB" w:rsidRDefault="00C926DB" w:rsidP="00C926DB">
            <w:pPr>
              <w:spacing w:line="360" w:lineRule="auto"/>
              <w:rPr>
                <w:rFonts w:ascii="Times New Roman" w:hAnsi="Times New Roman" w:cs="Times New Roman"/>
                <w:sz w:val="24"/>
                <w:szCs w:val="24"/>
              </w:rPr>
            </w:pPr>
            <w:r w:rsidRPr="00C926DB">
              <w:rPr>
                <w:rFonts w:ascii="Times New Roman" w:hAnsi="Times New Roman" w:cs="Times New Roman"/>
                <w:sz w:val="24"/>
                <w:szCs w:val="24"/>
              </w:rPr>
              <w:t xml:space="preserve">Складові забруднюючих речовин </w:t>
            </w:r>
          </w:p>
        </w:tc>
        <w:tc>
          <w:tcPr>
            <w:tcW w:w="6420" w:type="dxa"/>
            <w:gridSpan w:val="3"/>
          </w:tcPr>
          <w:p w14:paraId="2210EDE7" w14:textId="77777777" w:rsidR="00C926DB" w:rsidRPr="00C926DB" w:rsidRDefault="00C926DB" w:rsidP="00C926DB">
            <w:pPr>
              <w:spacing w:line="360" w:lineRule="auto"/>
              <w:jc w:val="center"/>
              <w:rPr>
                <w:rFonts w:ascii="Times New Roman" w:hAnsi="Times New Roman" w:cs="Times New Roman"/>
                <w:sz w:val="24"/>
                <w:szCs w:val="24"/>
              </w:rPr>
            </w:pPr>
            <w:r w:rsidRPr="00C926DB">
              <w:rPr>
                <w:rFonts w:ascii="Times New Roman" w:hAnsi="Times New Roman" w:cs="Times New Roman"/>
                <w:sz w:val="24"/>
                <w:szCs w:val="24"/>
              </w:rPr>
              <w:t xml:space="preserve">Концентрація , % </w:t>
            </w:r>
          </w:p>
        </w:tc>
      </w:tr>
      <w:tr w:rsidR="00C926DB" w:rsidRPr="00C926DB" w14:paraId="31201D37" w14:textId="77777777" w:rsidTr="001B209F">
        <w:trPr>
          <w:trHeight w:val="444"/>
        </w:trPr>
        <w:tc>
          <w:tcPr>
            <w:tcW w:w="3209" w:type="dxa"/>
            <w:vMerge/>
          </w:tcPr>
          <w:p w14:paraId="16164E04" w14:textId="77777777" w:rsidR="00C926DB" w:rsidRPr="00C926DB" w:rsidRDefault="00C926DB" w:rsidP="00C926DB">
            <w:pPr>
              <w:spacing w:line="360" w:lineRule="auto"/>
              <w:rPr>
                <w:rFonts w:ascii="Times New Roman" w:hAnsi="Times New Roman" w:cs="Times New Roman"/>
                <w:sz w:val="24"/>
                <w:szCs w:val="24"/>
              </w:rPr>
            </w:pPr>
          </w:p>
        </w:tc>
        <w:tc>
          <w:tcPr>
            <w:tcW w:w="3216" w:type="dxa"/>
            <w:gridSpan w:val="2"/>
          </w:tcPr>
          <w:p w14:paraId="70BBB535" w14:textId="77777777" w:rsidR="00C926DB" w:rsidRPr="00C926DB" w:rsidRDefault="00C926DB" w:rsidP="00C926DB">
            <w:pPr>
              <w:spacing w:line="360" w:lineRule="auto"/>
              <w:rPr>
                <w:rFonts w:ascii="Times New Roman" w:hAnsi="Times New Roman" w:cs="Times New Roman"/>
                <w:sz w:val="24"/>
                <w:szCs w:val="24"/>
              </w:rPr>
            </w:pPr>
            <w:r w:rsidRPr="00C926DB">
              <w:rPr>
                <w:rFonts w:ascii="Times New Roman" w:hAnsi="Times New Roman" w:cs="Times New Roman"/>
                <w:sz w:val="24"/>
                <w:szCs w:val="24"/>
              </w:rPr>
              <w:t xml:space="preserve">бензиновий двигун </w:t>
            </w:r>
          </w:p>
        </w:tc>
        <w:tc>
          <w:tcPr>
            <w:tcW w:w="3204" w:type="dxa"/>
          </w:tcPr>
          <w:p w14:paraId="6C23B693" w14:textId="77777777" w:rsidR="00C926DB" w:rsidRPr="00C926DB" w:rsidRDefault="00C926DB" w:rsidP="00C926DB">
            <w:pPr>
              <w:spacing w:line="360" w:lineRule="auto"/>
              <w:rPr>
                <w:rFonts w:ascii="Times New Roman" w:hAnsi="Times New Roman" w:cs="Times New Roman"/>
                <w:sz w:val="24"/>
                <w:szCs w:val="24"/>
              </w:rPr>
            </w:pPr>
            <w:r w:rsidRPr="00C926DB">
              <w:rPr>
                <w:rFonts w:ascii="Times New Roman" w:hAnsi="Times New Roman" w:cs="Times New Roman"/>
                <w:sz w:val="24"/>
                <w:szCs w:val="24"/>
              </w:rPr>
              <w:t xml:space="preserve">дизельний двигун </w:t>
            </w:r>
          </w:p>
        </w:tc>
      </w:tr>
      <w:tr w:rsidR="00C926DB" w:rsidRPr="00C926DB" w14:paraId="50827631" w14:textId="77777777" w:rsidTr="001B209F">
        <w:tc>
          <w:tcPr>
            <w:tcW w:w="3209" w:type="dxa"/>
          </w:tcPr>
          <w:p w14:paraId="380D8B8A" w14:textId="77777777" w:rsidR="00C926DB" w:rsidRPr="00C926DB" w:rsidRDefault="00C926DB" w:rsidP="00C926DB">
            <w:pPr>
              <w:spacing w:line="360" w:lineRule="auto"/>
              <w:rPr>
                <w:rFonts w:ascii="Times New Roman" w:hAnsi="Times New Roman" w:cs="Times New Roman"/>
                <w:sz w:val="24"/>
                <w:szCs w:val="24"/>
              </w:rPr>
            </w:pPr>
            <w:r w:rsidRPr="00C926DB">
              <w:rPr>
                <w:rFonts w:ascii="Times New Roman" w:hAnsi="Times New Roman" w:cs="Times New Roman"/>
                <w:sz w:val="24"/>
                <w:szCs w:val="24"/>
              </w:rPr>
              <w:t xml:space="preserve">Азот </w:t>
            </w:r>
          </w:p>
        </w:tc>
        <w:tc>
          <w:tcPr>
            <w:tcW w:w="3210" w:type="dxa"/>
          </w:tcPr>
          <w:p w14:paraId="7AAF0EB0" w14:textId="77777777" w:rsidR="00C926DB" w:rsidRPr="00C926DB" w:rsidRDefault="00C926DB" w:rsidP="00C926DB">
            <w:pPr>
              <w:spacing w:line="360" w:lineRule="auto"/>
              <w:rPr>
                <w:rFonts w:ascii="Times New Roman" w:hAnsi="Times New Roman" w:cs="Times New Roman"/>
                <w:sz w:val="24"/>
                <w:szCs w:val="24"/>
              </w:rPr>
            </w:pPr>
            <w:r w:rsidRPr="00C926DB">
              <w:rPr>
                <w:rFonts w:ascii="Times New Roman" w:hAnsi="Times New Roman" w:cs="Times New Roman"/>
                <w:sz w:val="24"/>
                <w:szCs w:val="24"/>
              </w:rPr>
              <w:t>7-4 %</w:t>
            </w:r>
          </w:p>
        </w:tc>
        <w:tc>
          <w:tcPr>
            <w:tcW w:w="3210" w:type="dxa"/>
            <w:gridSpan w:val="2"/>
          </w:tcPr>
          <w:p w14:paraId="28D362CF" w14:textId="77777777" w:rsidR="00C926DB" w:rsidRPr="00C926DB" w:rsidRDefault="00C926DB" w:rsidP="00C926DB">
            <w:pPr>
              <w:spacing w:line="360" w:lineRule="auto"/>
              <w:rPr>
                <w:rFonts w:ascii="Times New Roman" w:hAnsi="Times New Roman" w:cs="Times New Roman"/>
                <w:sz w:val="24"/>
                <w:szCs w:val="24"/>
              </w:rPr>
            </w:pPr>
            <w:r w:rsidRPr="00C926DB">
              <w:rPr>
                <w:rFonts w:ascii="Times New Roman" w:hAnsi="Times New Roman" w:cs="Times New Roman"/>
                <w:sz w:val="24"/>
                <w:szCs w:val="24"/>
              </w:rPr>
              <w:t xml:space="preserve">74-78% </w:t>
            </w:r>
          </w:p>
        </w:tc>
      </w:tr>
      <w:tr w:rsidR="00C926DB" w:rsidRPr="00C926DB" w14:paraId="73EC2DD7" w14:textId="77777777" w:rsidTr="001B209F">
        <w:tc>
          <w:tcPr>
            <w:tcW w:w="3209" w:type="dxa"/>
          </w:tcPr>
          <w:p w14:paraId="37FD0B38" w14:textId="77777777" w:rsidR="00C926DB" w:rsidRPr="00C926DB" w:rsidRDefault="00C926DB" w:rsidP="00C926DB">
            <w:pPr>
              <w:spacing w:line="360" w:lineRule="auto"/>
              <w:rPr>
                <w:rFonts w:ascii="Times New Roman" w:hAnsi="Times New Roman" w:cs="Times New Roman"/>
                <w:sz w:val="24"/>
                <w:szCs w:val="24"/>
              </w:rPr>
            </w:pPr>
            <w:r w:rsidRPr="00C926DB">
              <w:rPr>
                <w:rFonts w:ascii="Times New Roman" w:hAnsi="Times New Roman" w:cs="Times New Roman"/>
                <w:sz w:val="24"/>
                <w:szCs w:val="24"/>
              </w:rPr>
              <w:t xml:space="preserve">Кисень </w:t>
            </w:r>
          </w:p>
        </w:tc>
        <w:tc>
          <w:tcPr>
            <w:tcW w:w="3210" w:type="dxa"/>
          </w:tcPr>
          <w:p w14:paraId="01A43FE2" w14:textId="77777777" w:rsidR="00C926DB" w:rsidRPr="00C926DB" w:rsidRDefault="00C926DB" w:rsidP="00C926DB">
            <w:pPr>
              <w:spacing w:line="360" w:lineRule="auto"/>
              <w:rPr>
                <w:rFonts w:ascii="Times New Roman" w:hAnsi="Times New Roman" w:cs="Times New Roman"/>
                <w:sz w:val="24"/>
                <w:szCs w:val="24"/>
              </w:rPr>
            </w:pPr>
            <w:r w:rsidRPr="00C926DB">
              <w:rPr>
                <w:rFonts w:ascii="Times New Roman" w:hAnsi="Times New Roman" w:cs="Times New Roman"/>
                <w:sz w:val="24"/>
                <w:szCs w:val="24"/>
              </w:rPr>
              <w:t>0,3-8,0%</w:t>
            </w:r>
          </w:p>
        </w:tc>
        <w:tc>
          <w:tcPr>
            <w:tcW w:w="3210" w:type="dxa"/>
            <w:gridSpan w:val="2"/>
          </w:tcPr>
          <w:p w14:paraId="15338118" w14:textId="77777777" w:rsidR="00C926DB" w:rsidRPr="00C926DB" w:rsidRDefault="00C926DB" w:rsidP="00C926DB">
            <w:pPr>
              <w:spacing w:line="360" w:lineRule="auto"/>
              <w:rPr>
                <w:rFonts w:ascii="Times New Roman" w:hAnsi="Times New Roman" w:cs="Times New Roman"/>
                <w:sz w:val="24"/>
                <w:szCs w:val="24"/>
              </w:rPr>
            </w:pPr>
            <w:r w:rsidRPr="00C926DB">
              <w:rPr>
                <w:rFonts w:ascii="Times New Roman" w:hAnsi="Times New Roman" w:cs="Times New Roman"/>
                <w:sz w:val="24"/>
                <w:szCs w:val="24"/>
              </w:rPr>
              <w:t>2,0-1,8%</w:t>
            </w:r>
          </w:p>
        </w:tc>
      </w:tr>
      <w:tr w:rsidR="00C926DB" w:rsidRPr="00C926DB" w14:paraId="444E8377" w14:textId="77777777" w:rsidTr="001B209F">
        <w:tc>
          <w:tcPr>
            <w:tcW w:w="3209" w:type="dxa"/>
          </w:tcPr>
          <w:p w14:paraId="46A77852" w14:textId="77777777" w:rsidR="00C926DB" w:rsidRPr="00C926DB" w:rsidRDefault="00C926DB" w:rsidP="00C926DB">
            <w:pPr>
              <w:spacing w:line="360" w:lineRule="auto"/>
              <w:rPr>
                <w:rFonts w:ascii="Times New Roman" w:hAnsi="Times New Roman" w:cs="Times New Roman"/>
                <w:sz w:val="24"/>
                <w:szCs w:val="24"/>
              </w:rPr>
            </w:pPr>
            <w:r w:rsidRPr="00C926DB">
              <w:rPr>
                <w:rFonts w:ascii="Times New Roman" w:hAnsi="Times New Roman" w:cs="Times New Roman"/>
                <w:sz w:val="24"/>
                <w:szCs w:val="24"/>
              </w:rPr>
              <w:lastRenderedPageBreak/>
              <w:t xml:space="preserve">Водяна пара </w:t>
            </w:r>
          </w:p>
        </w:tc>
        <w:tc>
          <w:tcPr>
            <w:tcW w:w="3210" w:type="dxa"/>
          </w:tcPr>
          <w:p w14:paraId="21BFB08A" w14:textId="77777777" w:rsidR="00C926DB" w:rsidRPr="00C926DB" w:rsidRDefault="00C926DB" w:rsidP="00C926DB">
            <w:pPr>
              <w:spacing w:line="360" w:lineRule="auto"/>
              <w:rPr>
                <w:rFonts w:ascii="Times New Roman" w:hAnsi="Times New Roman" w:cs="Times New Roman"/>
                <w:sz w:val="28"/>
                <w:szCs w:val="28"/>
              </w:rPr>
            </w:pPr>
            <w:r w:rsidRPr="00C926DB">
              <w:rPr>
                <w:rFonts w:ascii="Times New Roman" w:hAnsi="Times New Roman" w:cs="Times New Roman"/>
                <w:sz w:val="24"/>
                <w:szCs w:val="24"/>
              </w:rPr>
              <w:t xml:space="preserve">2,0-5,5%  </w:t>
            </w:r>
          </w:p>
        </w:tc>
        <w:tc>
          <w:tcPr>
            <w:tcW w:w="3210" w:type="dxa"/>
            <w:gridSpan w:val="2"/>
          </w:tcPr>
          <w:p w14:paraId="51E4744D" w14:textId="77777777" w:rsidR="00C926DB" w:rsidRPr="00C926DB" w:rsidRDefault="00C926DB" w:rsidP="00C926DB">
            <w:pPr>
              <w:spacing w:line="360" w:lineRule="auto"/>
              <w:rPr>
                <w:rFonts w:ascii="Times New Roman" w:hAnsi="Times New Roman" w:cs="Times New Roman"/>
                <w:sz w:val="28"/>
                <w:szCs w:val="28"/>
              </w:rPr>
            </w:pPr>
            <w:r w:rsidRPr="00C926DB">
              <w:rPr>
                <w:rFonts w:ascii="Times New Roman" w:hAnsi="Times New Roman" w:cs="Times New Roman"/>
                <w:sz w:val="24"/>
                <w:szCs w:val="24"/>
              </w:rPr>
              <w:t>0,5-9,0</w:t>
            </w:r>
            <w:r w:rsidRPr="00C926DB">
              <w:rPr>
                <w:rFonts w:ascii="Times New Roman" w:hAnsi="Times New Roman" w:cs="Times New Roman"/>
                <w:sz w:val="28"/>
                <w:szCs w:val="28"/>
              </w:rPr>
              <w:t xml:space="preserve">% </w:t>
            </w:r>
          </w:p>
        </w:tc>
      </w:tr>
      <w:tr w:rsidR="00C926DB" w:rsidRPr="00C926DB" w14:paraId="5EA5141B" w14:textId="77777777" w:rsidTr="001B209F">
        <w:tc>
          <w:tcPr>
            <w:tcW w:w="3209" w:type="dxa"/>
          </w:tcPr>
          <w:p w14:paraId="13164FBD" w14:textId="77777777" w:rsidR="00C926DB" w:rsidRPr="00C926DB" w:rsidRDefault="00C926DB" w:rsidP="00C926DB">
            <w:pPr>
              <w:spacing w:line="360" w:lineRule="auto"/>
              <w:rPr>
                <w:rFonts w:ascii="Times New Roman" w:hAnsi="Times New Roman" w:cs="Times New Roman"/>
                <w:sz w:val="24"/>
                <w:szCs w:val="24"/>
              </w:rPr>
            </w:pPr>
            <w:r w:rsidRPr="00C926DB">
              <w:rPr>
                <w:rFonts w:ascii="Times New Roman" w:hAnsi="Times New Roman" w:cs="Times New Roman"/>
                <w:sz w:val="24"/>
                <w:szCs w:val="24"/>
              </w:rPr>
              <w:t xml:space="preserve">Оксид вуглецю </w:t>
            </w:r>
          </w:p>
        </w:tc>
        <w:tc>
          <w:tcPr>
            <w:tcW w:w="3210" w:type="dxa"/>
          </w:tcPr>
          <w:p w14:paraId="59FDC187" w14:textId="77777777" w:rsidR="00C926DB" w:rsidRPr="00C926DB" w:rsidRDefault="00C926DB" w:rsidP="00C926DB">
            <w:pPr>
              <w:spacing w:line="360" w:lineRule="auto"/>
              <w:rPr>
                <w:rFonts w:ascii="Times New Roman" w:hAnsi="Times New Roman" w:cs="Times New Roman"/>
                <w:sz w:val="24"/>
                <w:szCs w:val="24"/>
              </w:rPr>
            </w:pPr>
            <w:r w:rsidRPr="00C926DB">
              <w:rPr>
                <w:rFonts w:ascii="Times New Roman" w:hAnsi="Times New Roman" w:cs="Times New Roman"/>
                <w:sz w:val="24"/>
                <w:szCs w:val="24"/>
              </w:rPr>
              <w:t xml:space="preserve">0,5-12% </w:t>
            </w:r>
          </w:p>
        </w:tc>
        <w:tc>
          <w:tcPr>
            <w:tcW w:w="3210" w:type="dxa"/>
            <w:gridSpan w:val="2"/>
          </w:tcPr>
          <w:p w14:paraId="76F636E6" w14:textId="77777777" w:rsidR="00C926DB" w:rsidRPr="00C926DB" w:rsidRDefault="00C926DB" w:rsidP="00C926DB">
            <w:pPr>
              <w:spacing w:line="360" w:lineRule="auto"/>
              <w:rPr>
                <w:rFonts w:ascii="Times New Roman" w:hAnsi="Times New Roman" w:cs="Times New Roman"/>
                <w:sz w:val="24"/>
                <w:szCs w:val="24"/>
              </w:rPr>
            </w:pPr>
            <w:r w:rsidRPr="00C926DB">
              <w:rPr>
                <w:rFonts w:ascii="Times New Roman" w:hAnsi="Times New Roman" w:cs="Times New Roman"/>
                <w:sz w:val="24"/>
                <w:szCs w:val="24"/>
              </w:rPr>
              <w:t>0,005-0,4%</w:t>
            </w:r>
          </w:p>
        </w:tc>
      </w:tr>
      <w:tr w:rsidR="00C926DB" w:rsidRPr="00C926DB" w14:paraId="0B95EE2B" w14:textId="77777777" w:rsidTr="001B209F">
        <w:tc>
          <w:tcPr>
            <w:tcW w:w="3209" w:type="dxa"/>
          </w:tcPr>
          <w:p w14:paraId="7E014811" w14:textId="77777777" w:rsidR="00C926DB" w:rsidRPr="00C926DB" w:rsidRDefault="00C926DB" w:rsidP="00C926DB">
            <w:pPr>
              <w:spacing w:line="360" w:lineRule="auto"/>
              <w:rPr>
                <w:rFonts w:ascii="Times New Roman" w:hAnsi="Times New Roman" w:cs="Times New Roman"/>
                <w:sz w:val="28"/>
                <w:szCs w:val="28"/>
              </w:rPr>
            </w:pPr>
            <w:r w:rsidRPr="00C926DB">
              <w:rPr>
                <w:rFonts w:ascii="Times New Roman" w:hAnsi="Times New Roman" w:cs="Times New Roman"/>
                <w:sz w:val="24"/>
                <w:szCs w:val="24"/>
              </w:rPr>
              <w:t xml:space="preserve">Оксиди-азоту </w:t>
            </w:r>
          </w:p>
        </w:tc>
        <w:tc>
          <w:tcPr>
            <w:tcW w:w="3210" w:type="dxa"/>
          </w:tcPr>
          <w:p w14:paraId="1236A279" w14:textId="77777777" w:rsidR="00C926DB" w:rsidRPr="00C926DB" w:rsidRDefault="00C926DB" w:rsidP="00C926DB">
            <w:pPr>
              <w:spacing w:line="360" w:lineRule="auto"/>
              <w:rPr>
                <w:rFonts w:ascii="Times New Roman" w:hAnsi="Times New Roman" w:cs="Times New Roman"/>
                <w:sz w:val="28"/>
                <w:szCs w:val="28"/>
              </w:rPr>
            </w:pPr>
            <w:r w:rsidRPr="00C926DB">
              <w:rPr>
                <w:rFonts w:ascii="Times New Roman" w:hAnsi="Times New Roman" w:cs="Times New Roman"/>
                <w:sz w:val="24"/>
                <w:szCs w:val="24"/>
              </w:rPr>
              <w:t xml:space="preserve">0,01-0,8 % </w:t>
            </w:r>
          </w:p>
        </w:tc>
        <w:tc>
          <w:tcPr>
            <w:tcW w:w="3210" w:type="dxa"/>
            <w:gridSpan w:val="2"/>
          </w:tcPr>
          <w:p w14:paraId="5503BDD1" w14:textId="77777777" w:rsidR="00C926DB" w:rsidRPr="00C926DB" w:rsidRDefault="00C926DB" w:rsidP="00C926DB">
            <w:pPr>
              <w:spacing w:line="360" w:lineRule="auto"/>
              <w:rPr>
                <w:rFonts w:ascii="Times New Roman" w:hAnsi="Times New Roman" w:cs="Times New Roman"/>
                <w:sz w:val="28"/>
                <w:szCs w:val="28"/>
              </w:rPr>
            </w:pPr>
            <w:r w:rsidRPr="00C926DB">
              <w:rPr>
                <w:rFonts w:ascii="Times New Roman" w:hAnsi="Times New Roman" w:cs="Times New Roman"/>
                <w:sz w:val="24"/>
                <w:szCs w:val="24"/>
              </w:rPr>
              <w:t xml:space="preserve">0,004-0,6 % </w:t>
            </w:r>
          </w:p>
        </w:tc>
      </w:tr>
      <w:tr w:rsidR="00C926DB" w:rsidRPr="00C926DB" w14:paraId="7FBF10CD" w14:textId="77777777" w:rsidTr="001B209F">
        <w:tc>
          <w:tcPr>
            <w:tcW w:w="3209" w:type="dxa"/>
          </w:tcPr>
          <w:p w14:paraId="11DEA909" w14:textId="77777777" w:rsidR="00C926DB" w:rsidRPr="00C926DB" w:rsidRDefault="00C926DB" w:rsidP="00C926DB">
            <w:pPr>
              <w:spacing w:line="360" w:lineRule="auto"/>
              <w:rPr>
                <w:rFonts w:ascii="Times New Roman" w:hAnsi="Times New Roman" w:cs="Times New Roman"/>
                <w:sz w:val="28"/>
                <w:szCs w:val="28"/>
              </w:rPr>
            </w:pPr>
            <w:r w:rsidRPr="00C926DB">
              <w:rPr>
                <w:rFonts w:ascii="Times New Roman" w:hAnsi="Times New Roman" w:cs="Times New Roman"/>
                <w:sz w:val="24"/>
                <w:szCs w:val="24"/>
              </w:rPr>
              <w:t xml:space="preserve">Діоксид сірки </w:t>
            </w:r>
          </w:p>
        </w:tc>
        <w:tc>
          <w:tcPr>
            <w:tcW w:w="3210" w:type="dxa"/>
          </w:tcPr>
          <w:p w14:paraId="260787B3" w14:textId="77777777" w:rsidR="00C926DB" w:rsidRPr="00C926DB" w:rsidRDefault="00C926DB" w:rsidP="00C926DB">
            <w:pPr>
              <w:spacing w:line="360" w:lineRule="auto"/>
              <w:rPr>
                <w:rFonts w:ascii="Times New Roman" w:hAnsi="Times New Roman" w:cs="Times New Roman"/>
                <w:sz w:val="28"/>
                <w:szCs w:val="28"/>
              </w:rPr>
            </w:pPr>
            <w:r w:rsidRPr="00C926DB">
              <w:rPr>
                <w:rFonts w:ascii="Times New Roman" w:hAnsi="Times New Roman" w:cs="Times New Roman"/>
                <w:sz w:val="28"/>
                <w:szCs w:val="28"/>
              </w:rPr>
              <w:t xml:space="preserve">                -</w:t>
            </w:r>
          </w:p>
        </w:tc>
        <w:tc>
          <w:tcPr>
            <w:tcW w:w="3210" w:type="dxa"/>
            <w:gridSpan w:val="2"/>
          </w:tcPr>
          <w:p w14:paraId="09EDB82B" w14:textId="77777777" w:rsidR="00C926DB" w:rsidRPr="00C926DB" w:rsidRDefault="00C926DB" w:rsidP="00C926DB">
            <w:pPr>
              <w:spacing w:line="360" w:lineRule="auto"/>
              <w:rPr>
                <w:rFonts w:ascii="Times New Roman" w:hAnsi="Times New Roman" w:cs="Times New Roman"/>
                <w:sz w:val="28"/>
                <w:szCs w:val="28"/>
              </w:rPr>
            </w:pPr>
            <w:r w:rsidRPr="00C926DB">
              <w:rPr>
                <w:rFonts w:ascii="Times New Roman" w:hAnsi="Times New Roman" w:cs="Times New Roman"/>
                <w:sz w:val="28"/>
                <w:szCs w:val="28"/>
              </w:rPr>
              <w:t xml:space="preserve">0,002-0,02 % </w:t>
            </w:r>
          </w:p>
        </w:tc>
      </w:tr>
      <w:tr w:rsidR="00C926DB" w:rsidRPr="00C926DB" w14:paraId="0839AB0C" w14:textId="77777777" w:rsidTr="001B209F">
        <w:tc>
          <w:tcPr>
            <w:tcW w:w="3209" w:type="dxa"/>
          </w:tcPr>
          <w:p w14:paraId="5FF477BD" w14:textId="77777777" w:rsidR="00C926DB" w:rsidRPr="00C926DB" w:rsidRDefault="00C926DB" w:rsidP="00C926DB">
            <w:pPr>
              <w:spacing w:line="360" w:lineRule="auto"/>
              <w:rPr>
                <w:rFonts w:ascii="Times New Roman" w:hAnsi="Times New Roman" w:cs="Times New Roman"/>
                <w:sz w:val="24"/>
                <w:szCs w:val="24"/>
              </w:rPr>
            </w:pPr>
            <w:r w:rsidRPr="00C926DB">
              <w:rPr>
                <w:rFonts w:ascii="Times New Roman" w:hAnsi="Times New Roman" w:cs="Times New Roman"/>
                <w:sz w:val="24"/>
                <w:szCs w:val="24"/>
              </w:rPr>
              <w:t xml:space="preserve">Вуглеводні </w:t>
            </w:r>
          </w:p>
        </w:tc>
        <w:tc>
          <w:tcPr>
            <w:tcW w:w="3210" w:type="dxa"/>
          </w:tcPr>
          <w:p w14:paraId="40A283D3" w14:textId="77777777" w:rsidR="00C926DB" w:rsidRPr="00C926DB" w:rsidRDefault="00C926DB" w:rsidP="00C926DB">
            <w:pPr>
              <w:spacing w:line="360" w:lineRule="auto"/>
              <w:rPr>
                <w:rFonts w:ascii="Times New Roman" w:hAnsi="Times New Roman" w:cs="Times New Roman"/>
                <w:sz w:val="24"/>
                <w:szCs w:val="24"/>
              </w:rPr>
            </w:pPr>
            <w:r w:rsidRPr="00C926DB">
              <w:rPr>
                <w:rFonts w:ascii="Times New Roman" w:hAnsi="Times New Roman" w:cs="Times New Roman"/>
                <w:sz w:val="24"/>
                <w:szCs w:val="24"/>
              </w:rPr>
              <w:t>0,2-3,0 %</w:t>
            </w:r>
          </w:p>
        </w:tc>
        <w:tc>
          <w:tcPr>
            <w:tcW w:w="3210" w:type="dxa"/>
            <w:gridSpan w:val="2"/>
          </w:tcPr>
          <w:p w14:paraId="35A7FA4A" w14:textId="77777777" w:rsidR="00C926DB" w:rsidRPr="00C926DB" w:rsidRDefault="00C926DB" w:rsidP="00C926DB">
            <w:pPr>
              <w:spacing w:line="360" w:lineRule="auto"/>
              <w:rPr>
                <w:rFonts w:ascii="Times New Roman" w:hAnsi="Times New Roman" w:cs="Times New Roman"/>
                <w:sz w:val="24"/>
                <w:szCs w:val="24"/>
              </w:rPr>
            </w:pPr>
            <w:r w:rsidRPr="00C926DB">
              <w:rPr>
                <w:rFonts w:ascii="Times New Roman" w:hAnsi="Times New Roman" w:cs="Times New Roman"/>
                <w:sz w:val="24"/>
                <w:szCs w:val="24"/>
              </w:rPr>
              <w:t xml:space="preserve">0,01-0,3% </w:t>
            </w:r>
          </w:p>
        </w:tc>
      </w:tr>
      <w:tr w:rsidR="00C926DB" w:rsidRPr="00C926DB" w14:paraId="71EADE21" w14:textId="77777777" w:rsidTr="001B209F">
        <w:tc>
          <w:tcPr>
            <w:tcW w:w="3209" w:type="dxa"/>
          </w:tcPr>
          <w:p w14:paraId="2763ADBF" w14:textId="77777777" w:rsidR="00C926DB" w:rsidRPr="00C926DB" w:rsidRDefault="00C926DB" w:rsidP="00C926DB">
            <w:pPr>
              <w:spacing w:line="360" w:lineRule="auto"/>
              <w:rPr>
                <w:rFonts w:ascii="Times New Roman" w:hAnsi="Times New Roman" w:cs="Times New Roman"/>
                <w:sz w:val="28"/>
                <w:szCs w:val="28"/>
              </w:rPr>
            </w:pPr>
            <w:r w:rsidRPr="00C926DB">
              <w:rPr>
                <w:rFonts w:ascii="Times New Roman" w:hAnsi="Times New Roman" w:cs="Times New Roman"/>
                <w:sz w:val="24"/>
                <w:szCs w:val="24"/>
              </w:rPr>
              <w:t xml:space="preserve">Альдегіди </w:t>
            </w:r>
            <w:r w:rsidRPr="00C926DB">
              <w:rPr>
                <w:rFonts w:ascii="Times New Roman" w:hAnsi="Times New Roman" w:cs="Times New Roman"/>
                <w:sz w:val="28"/>
                <w:szCs w:val="28"/>
              </w:rPr>
              <w:t xml:space="preserve"> </w:t>
            </w:r>
          </w:p>
        </w:tc>
        <w:tc>
          <w:tcPr>
            <w:tcW w:w="3210" w:type="dxa"/>
          </w:tcPr>
          <w:p w14:paraId="360D4FAE" w14:textId="77777777" w:rsidR="00C926DB" w:rsidRPr="00C926DB" w:rsidRDefault="00C926DB" w:rsidP="00C926DB">
            <w:pPr>
              <w:spacing w:line="360" w:lineRule="auto"/>
              <w:rPr>
                <w:rFonts w:ascii="Times New Roman" w:hAnsi="Times New Roman" w:cs="Times New Roman"/>
                <w:sz w:val="24"/>
                <w:szCs w:val="24"/>
              </w:rPr>
            </w:pPr>
            <w:r w:rsidRPr="00C926DB">
              <w:rPr>
                <w:rFonts w:ascii="Times New Roman" w:hAnsi="Times New Roman" w:cs="Times New Roman"/>
                <w:sz w:val="24"/>
                <w:szCs w:val="24"/>
              </w:rPr>
              <w:t>0-0,2%</w:t>
            </w:r>
          </w:p>
        </w:tc>
        <w:tc>
          <w:tcPr>
            <w:tcW w:w="3210" w:type="dxa"/>
            <w:gridSpan w:val="2"/>
          </w:tcPr>
          <w:p w14:paraId="37B69124" w14:textId="77777777" w:rsidR="00C926DB" w:rsidRPr="00C926DB" w:rsidRDefault="00C926DB" w:rsidP="00C926DB">
            <w:pPr>
              <w:spacing w:line="360" w:lineRule="auto"/>
              <w:rPr>
                <w:rFonts w:ascii="Times New Roman" w:hAnsi="Times New Roman" w:cs="Times New Roman"/>
                <w:sz w:val="24"/>
                <w:szCs w:val="24"/>
              </w:rPr>
            </w:pPr>
            <w:r w:rsidRPr="00C926DB">
              <w:rPr>
                <w:rFonts w:ascii="Times New Roman" w:hAnsi="Times New Roman" w:cs="Times New Roman"/>
                <w:sz w:val="24"/>
                <w:szCs w:val="24"/>
              </w:rPr>
              <w:t xml:space="preserve">0,001-0,009% </w:t>
            </w:r>
          </w:p>
        </w:tc>
      </w:tr>
      <w:tr w:rsidR="00C926DB" w:rsidRPr="00C926DB" w14:paraId="39DC7E71" w14:textId="77777777" w:rsidTr="001B209F">
        <w:tc>
          <w:tcPr>
            <w:tcW w:w="3209" w:type="dxa"/>
          </w:tcPr>
          <w:p w14:paraId="5A587FD6" w14:textId="77777777" w:rsidR="00C926DB" w:rsidRPr="00C926DB" w:rsidRDefault="00C926DB" w:rsidP="00C926DB">
            <w:pPr>
              <w:spacing w:line="360" w:lineRule="auto"/>
              <w:rPr>
                <w:rFonts w:ascii="Times New Roman" w:hAnsi="Times New Roman" w:cs="Times New Roman"/>
                <w:sz w:val="28"/>
                <w:szCs w:val="28"/>
              </w:rPr>
            </w:pPr>
            <w:r w:rsidRPr="00C926DB">
              <w:rPr>
                <w:rFonts w:ascii="Times New Roman" w:hAnsi="Times New Roman" w:cs="Times New Roman"/>
                <w:sz w:val="24"/>
                <w:szCs w:val="24"/>
              </w:rPr>
              <w:t>Сажа, г/</w:t>
            </w:r>
            <m:oMath>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3</m:t>
                  </m:r>
                </m:sup>
              </m:sSup>
            </m:oMath>
          </w:p>
        </w:tc>
        <w:tc>
          <w:tcPr>
            <w:tcW w:w="3210" w:type="dxa"/>
          </w:tcPr>
          <w:p w14:paraId="102D2BA8" w14:textId="77777777" w:rsidR="00C926DB" w:rsidRPr="00C926DB" w:rsidRDefault="00C926DB" w:rsidP="00C926DB">
            <w:pPr>
              <w:spacing w:line="360" w:lineRule="auto"/>
              <w:rPr>
                <w:rFonts w:ascii="Times New Roman" w:hAnsi="Times New Roman" w:cs="Times New Roman"/>
                <w:sz w:val="24"/>
                <w:szCs w:val="24"/>
              </w:rPr>
            </w:pPr>
            <w:r w:rsidRPr="00C926DB">
              <w:rPr>
                <w:rFonts w:ascii="Times New Roman" w:hAnsi="Times New Roman" w:cs="Times New Roman"/>
                <w:sz w:val="24"/>
                <w:szCs w:val="24"/>
              </w:rPr>
              <w:t>0-0,04%</w:t>
            </w:r>
          </w:p>
        </w:tc>
        <w:tc>
          <w:tcPr>
            <w:tcW w:w="3210" w:type="dxa"/>
            <w:gridSpan w:val="2"/>
          </w:tcPr>
          <w:p w14:paraId="2FF089A0" w14:textId="77777777" w:rsidR="00C926DB" w:rsidRPr="00C926DB" w:rsidRDefault="00C926DB" w:rsidP="00C926DB">
            <w:pPr>
              <w:spacing w:line="360" w:lineRule="auto"/>
              <w:rPr>
                <w:rFonts w:ascii="Times New Roman" w:hAnsi="Times New Roman" w:cs="Times New Roman"/>
                <w:sz w:val="24"/>
                <w:szCs w:val="24"/>
              </w:rPr>
            </w:pPr>
            <w:r w:rsidRPr="00C926DB">
              <w:rPr>
                <w:rFonts w:ascii="Times New Roman" w:hAnsi="Times New Roman" w:cs="Times New Roman"/>
                <w:sz w:val="24"/>
                <w:szCs w:val="24"/>
              </w:rPr>
              <w:t>0,01-1,1 та більше%</w:t>
            </w:r>
          </w:p>
        </w:tc>
      </w:tr>
    </w:tbl>
    <w:p w14:paraId="5AEB7B2F" w14:textId="77777777" w:rsidR="00C926DB" w:rsidRPr="00C926DB" w:rsidRDefault="00C926DB" w:rsidP="00C926DB">
      <w:pPr>
        <w:spacing w:line="360" w:lineRule="auto"/>
        <w:ind w:firstLine="709"/>
        <w:rPr>
          <w:rFonts w:ascii="Times New Roman" w:hAnsi="Times New Roman" w:cs="Times New Roman"/>
          <w:sz w:val="28"/>
          <w:szCs w:val="28"/>
        </w:rPr>
      </w:pPr>
      <w:r w:rsidRPr="00C926DB">
        <w:rPr>
          <w:rFonts w:ascii="Times New Roman" w:hAnsi="Times New Roman" w:cs="Times New Roman"/>
          <w:sz w:val="28"/>
          <w:szCs w:val="28"/>
        </w:rPr>
        <w:t xml:space="preserve">Безпосередньо самі виробничі цехи та приміщення заводу є великим джерелом викидів у навколишнє середовище. Найбільшими джерелами цього викиду на підприємствах такого типу як ІП «Кока-Кола Беверіджиз Україна Лімітед» є наступні виробничі цехи ( цех розливу продукції, цех пакування продукції, основний цех де вироблять  продукцію, цех транспортування продукції). Тепер наведемо коротку екологічну характеристику кожного з цих етапів виробництва: </w:t>
      </w:r>
    </w:p>
    <w:p w14:paraId="16E19484" w14:textId="77777777" w:rsidR="00C926DB" w:rsidRPr="00C926DB" w:rsidRDefault="00C926DB" w:rsidP="00C926DB">
      <w:pPr>
        <w:spacing w:line="360" w:lineRule="auto"/>
        <w:ind w:firstLine="709"/>
        <w:rPr>
          <w:rFonts w:ascii="Times New Roman" w:hAnsi="Times New Roman" w:cs="Times New Roman"/>
          <w:sz w:val="28"/>
          <w:szCs w:val="28"/>
        </w:rPr>
      </w:pPr>
      <w:r w:rsidRPr="00C926DB">
        <w:rPr>
          <w:rFonts w:ascii="Times New Roman" w:hAnsi="Times New Roman" w:cs="Times New Roman"/>
          <w:b/>
          <w:bCs/>
          <w:sz w:val="28"/>
          <w:szCs w:val="28"/>
        </w:rPr>
        <w:t xml:space="preserve">Цех розливу – </w:t>
      </w:r>
      <w:r w:rsidRPr="00C926DB">
        <w:rPr>
          <w:rFonts w:ascii="Times New Roman" w:hAnsi="Times New Roman" w:cs="Times New Roman"/>
          <w:sz w:val="28"/>
          <w:szCs w:val="28"/>
        </w:rPr>
        <w:t>викиди у навколишнє середовище мають місце у процесі використання пластикових тар для розливу продукції та інші види: тари:</w:t>
      </w:r>
    </w:p>
    <w:p w14:paraId="670B48A5" w14:textId="77777777" w:rsidR="00C926DB" w:rsidRPr="00C926DB" w:rsidRDefault="00C926DB" w:rsidP="00C926DB">
      <w:pPr>
        <w:numPr>
          <w:ilvl w:val="0"/>
          <w:numId w:val="18"/>
        </w:numPr>
        <w:spacing w:after="0" w:line="360" w:lineRule="auto"/>
        <w:contextualSpacing/>
        <w:jc w:val="both"/>
        <w:rPr>
          <w:rFonts w:ascii="Times New Roman" w:hAnsi="Times New Roman" w:cs="Times New Roman"/>
          <w:sz w:val="28"/>
          <w:szCs w:val="28"/>
          <w:lang w:val="en-US"/>
        </w:rPr>
      </w:pPr>
      <w:r w:rsidRPr="00C926DB">
        <w:rPr>
          <w:rFonts w:ascii="Times New Roman" w:hAnsi="Times New Roman" w:cs="Times New Roman"/>
          <w:b/>
          <w:bCs/>
          <w:sz w:val="28"/>
          <w:szCs w:val="28"/>
        </w:rPr>
        <w:t>Забруднення повітря під час розливу продукції-</w:t>
      </w:r>
      <w:r w:rsidRPr="00C926DB">
        <w:rPr>
          <w:rFonts w:ascii="Times New Roman" w:hAnsi="Times New Roman" w:cs="Times New Roman"/>
          <w:sz w:val="28"/>
          <w:szCs w:val="28"/>
        </w:rPr>
        <w:t xml:space="preserve">   виникає безпосередньо під час розливу продукції у пластикову тару можливе потрапляння дрібних забруднюючих частинок у НПС</w:t>
      </w:r>
      <w:r w:rsidRPr="00C926DB">
        <w:rPr>
          <w:rFonts w:ascii="Times New Roman" w:hAnsi="Times New Roman" w:cs="Times New Roman"/>
          <w:sz w:val="28"/>
          <w:szCs w:val="28"/>
          <w:lang w:val="en-US"/>
        </w:rPr>
        <w:t>;</w:t>
      </w:r>
    </w:p>
    <w:p w14:paraId="36EEC0BA" w14:textId="3295AC84" w:rsidR="00C926DB" w:rsidRPr="00C926DB" w:rsidRDefault="00C926DB" w:rsidP="00C926DB">
      <w:pPr>
        <w:numPr>
          <w:ilvl w:val="0"/>
          <w:numId w:val="18"/>
        </w:numPr>
        <w:spacing w:line="360" w:lineRule="auto"/>
        <w:contextualSpacing/>
        <w:rPr>
          <w:rFonts w:ascii="Times New Roman" w:hAnsi="Times New Roman" w:cs="Times New Roman"/>
          <w:sz w:val="28"/>
          <w:szCs w:val="28"/>
          <w:lang w:val="en-US"/>
        </w:rPr>
      </w:pPr>
      <w:r w:rsidRPr="00C926DB">
        <w:rPr>
          <w:rFonts w:ascii="Times New Roman" w:hAnsi="Times New Roman" w:cs="Times New Roman"/>
          <w:b/>
          <w:bCs/>
          <w:sz w:val="28"/>
          <w:szCs w:val="28"/>
        </w:rPr>
        <w:t xml:space="preserve">Викиди парів клею від процесу поклеювання інформаційних етикеток на пляшки – </w:t>
      </w:r>
      <w:r w:rsidRPr="00C926DB">
        <w:rPr>
          <w:rFonts w:ascii="Times New Roman" w:hAnsi="Times New Roman" w:cs="Times New Roman"/>
          <w:sz w:val="28"/>
          <w:szCs w:val="28"/>
        </w:rPr>
        <w:t xml:space="preserve">Використання клею та інших шкідливих речовин  у процесі упакування продукції </w:t>
      </w:r>
      <w:r w:rsidRPr="00C926DB">
        <w:rPr>
          <w:rFonts w:ascii="Times New Roman" w:hAnsi="Times New Roman" w:cs="Times New Roman"/>
          <w:b/>
          <w:bCs/>
          <w:sz w:val="28"/>
          <w:szCs w:val="28"/>
        </w:rPr>
        <w:t xml:space="preserve"> </w:t>
      </w:r>
      <w:r w:rsidRPr="00C926DB">
        <w:rPr>
          <w:rFonts w:ascii="Times New Roman" w:hAnsi="Times New Roman" w:cs="Times New Roman"/>
          <w:sz w:val="28"/>
          <w:szCs w:val="28"/>
        </w:rPr>
        <w:t>може бути причиною забруднення навколишнього середовища парами клею</w:t>
      </w:r>
      <w:r w:rsidRPr="00C926DB">
        <w:rPr>
          <w:rFonts w:ascii="Times New Roman" w:hAnsi="Times New Roman" w:cs="Times New Roman"/>
          <w:sz w:val="28"/>
          <w:szCs w:val="28"/>
          <w:lang w:val="en-US"/>
        </w:rPr>
        <w:t>;</w:t>
      </w:r>
      <w:r w:rsidR="003D1304">
        <w:rPr>
          <w:rFonts w:ascii="Times New Roman" w:hAnsi="Times New Roman" w:cs="Times New Roman"/>
          <w:sz w:val="28"/>
          <w:szCs w:val="28"/>
          <w:lang w:val="en-US"/>
        </w:rPr>
        <w:t>[18]</w:t>
      </w:r>
    </w:p>
    <w:p w14:paraId="006470CC" w14:textId="77777777" w:rsidR="00C926DB" w:rsidRPr="00C926DB" w:rsidRDefault="00C926DB" w:rsidP="00C926DB">
      <w:pPr>
        <w:spacing w:line="360" w:lineRule="auto"/>
        <w:ind w:firstLine="709"/>
        <w:rPr>
          <w:rFonts w:ascii="Times New Roman" w:hAnsi="Times New Roman" w:cs="Times New Roman"/>
          <w:sz w:val="28"/>
          <w:szCs w:val="28"/>
        </w:rPr>
      </w:pPr>
      <w:r w:rsidRPr="00C926DB">
        <w:rPr>
          <w:rFonts w:ascii="Times New Roman" w:hAnsi="Times New Roman" w:cs="Times New Roman"/>
          <w:b/>
          <w:bCs/>
          <w:sz w:val="28"/>
          <w:szCs w:val="28"/>
        </w:rPr>
        <w:t xml:space="preserve">Цех збірки упакування – </w:t>
      </w:r>
      <w:r w:rsidRPr="00C926DB">
        <w:rPr>
          <w:rFonts w:ascii="Times New Roman" w:hAnsi="Times New Roman" w:cs="Times New Roman"/>
          <w:sz w:val="28"/>
          <w:szCs w:val="28"/>
        </w:rPr>
        <w:t xml:space="preserve">викиди у навколишнє природнє середовище можуть потрапляти у вигляді використаного пластику та інших полімерних матеріалів які містяться у складі упакування: </w:t>
      </w:r>
    </w:p>
    <w:p w14:paraId="2847F1B1" w14:textId="77777777" w:rsidR="00C926DB" w:rsidRPr="00C926DB" w:rsidRDefault="00C926DB" w:rsidP="00C926DB">
      <w:pPr>
        <w:numPr>
          <w:ilvl w:val="0"/>
          <w:numId w:val="19"/>
        </w:numPr>
        <w:spacing w:line="360" w:lineRule="auto"/>
        <w:contextualSpacing/>
        <w:rPr>
          <w:rFonts w:ascii="Times New Roman" w:hAnsi="Times New Roman" w:cs="Times New Roman"/>
          <w:sz w:val="28"/>
          <w:szCs w:val="28"/>
          <w:lang w:val="en-US"/>
        </w:rPr>
      </w:pPr>
      <w:r w:rsidRPr="00C926DB">
        <w:rPr>
          <w:rFonts w:ascii="Times New Roman" w:hAnsi="Times New Roman" w:cs="Times New Roman"/>
          <w:b/>
          <w:bCs/>
          <w:sz w:val="28"/>
          <w:szCs w:val="28"/>
        </w:rPr>
        <w:t xml:space="preserve">Викиди  які виникають під час виробництва упакування для продукції – </w:t>
      </w:r>
      <w:r w:rsidRPr="00C926DB">
        <w:rPr>
          <w:rFonts w:ascii="Times New Roman" w:hAnsi="Times New Roman" w:cs="Times New Roman"/>
          <w:sz w:val="28"/>
          <w:szCs w:val="28"/>
        </w:rPr>
        <w:t>Процес виробництва пластикової тари та кришечок може бути шкідливим для навколишнього середовища через викид великого об</w:t>
      </w:r>
      <w:r w:rsidRPr="00C926DB">
        <w:rPr>
          <w:rFonts w:ascii="Times New Roman" w:hAnsi="Times New Roman" w:cs="Times New Roman"/>
          <w:sz w:val="28"/>
          <w:szCs w:val="28"/>
          <w:lang w:val="en-US"/>
        </w:rPr>
        <w:t>’</w:t>
      </w:r>
      <w:r w:rsidRPr="00C926DB">
        <w:rPr>
          <w:rFonts w:ascii="Times New Roman" w:hAnsi="Times New Roman" w:cs="Times New Roman"/>
          <w:sz w:val="28"/>
          <w:szCs w:val="28"/>
        </w:rPr>
        <w:t>єму хімічних речовин</w:t>
      </w:r>
      <w:r w:rsidRPr="00C926DB">
        <w:rPr>
          <w:rFonts w:ascii="Times New Roman" w:hAnsi="Times New Roman" w:cs="Times New Roman"/>
          <w:sz w:val="28"/>
          <w:szCs w:val="28"/>
          <w:lang w:val="en-US"/>
        </w:rPr>
        <w:t>;</w:t>
      </w:r>
    </w:p>
    <w:p w14:paraId="6B0FD3E3" w14:textId="1C3CD77B" w:rsidR="00C926DB" w:rsidRPr="00C926DB" w:rsidRDefault="00C926DB" w:rsidP="00C926DB">
      <w:pPr>
        <w:numPr>
          <w:ilvl w:val="0"/>
          <w:numId w:val="19"/>
        </w:numPr>
        <w:spacing w:line="360" w:lineRule="auto"/>
        <w:contextualSpacing/>
        <w:rPr>
          <w:rFonts w:ascii="Times New Roman" w:hAnsi="Times New Roman" w:cs="Times New Roman"/>
          <w:sz w:val="28"/>
          <w:szCs w:val="28"/>
          <w:lang w:val="en-US"/>
        </w:rPr>
      </w:pPr>
      <w:r w:rsidRPr="00C926DB">
        <w:rPr>
          <w:rFonts w:ascii="Times New Roman" w:hAnsi="Times New Roman" w:cs="Times New Roman"/>
          <w:b/>
          <w:bCs/>
          <w:sz w:val="28"/>
          <w:szCs w:val="28"/>
        </w:rPr>
        <w:lastRenderedPageBreak/>
        <w:t xml:space="preserve">Шумовий та вібраційний вплив – </w:t>
      </w:r>
      <w:r w:rsidRPr="00C926DB">
        <w:rPr>
          <w:rFonts w:ascii="Times New Roman" w:hAnsi="Times New Roman" w:cs="Times New Roman"/>
          <w:sz w:val="28"/>
          <w:szCs w:val="28"/>
        </w:rPr>
        <w:t>Робота промислового устаткування може негативно впливати на навколишнє середовище шляхом виникнення шумового та вібраційного навантаження на навколишнє природнє середовище</w:t>
      </w:r>
      <w:r w:rsidRPr="00C926DB">
        <w:rPr>
          <w:rFonts w:ascii="Times New Roman" w:hAnsi="Times New Roman" w:cs="Times New Roman"/>
          <w:sz w:val="28"/>
          <w:szCs w:val="28"/>
          <w:lang w:val="en-US"/>
        </w:rPr>
        <w:t>;</w:t>
      </w:r>
      <w:r w:rsidR="003D1304">
        <w:rPr>
          <w:rFonts w:ascii="Times New Roman" w:hAnsi="Times New Roman" w:cs="Times New Roman"/>
          <w:sz w:val="28"/>
          <w:szCs w:val="28"/>
          <w:lang w:val="en-US"/>
        </w:rPr>
        <w:t>[18]</w:t>
      </w:r>
    </w:p>
    <w:p w14:paraId="5940A9B8" w14:textId="77777777" w:rsidR="00C926DB" w:rsidRPr="00C926DB" w:rsidRDefault="00C926DB" w:rsidP="00C926DB">
      <w:pPr>
        <w:spacing w:line="360" w:lineRule="auto"/>
        <w:ind w:firstLine="709"/>
        <w:rPr>
          <w:rFonts w:ascii="Times New Roman" w:hAnsi="Times New Roman" w:cs="Times New Roman"/>
          <w:sz w:val="28"/>
          <w:szCs w:val="28"/>
        </w:rPr>
      </w:pPr>
      <w:r w:rsidRPr="00C926DB">
        <w:rPr>
          <w:rFonts w:ascii="Times New Roman" w:hAnsi="Times New Roman" w:cs="Times New Roman"/>
          <w:b/>
          <w:bCs/>
          <w:sz w:val="28"/>
          <w:szCs w:val="28"/>
        </w:rPr>
        <w:t xml:space="preserve">Цех виробництва продукції – </w:t>
      </w:r>
      <w:r w:rsidRPr="00C926DB">
        <w:rPr>
          <w:rFonts w:ascii="Times New Roman" w:hAnsi="Times New Roman" w:cs="Times New Roman"/>
          <w:sz w:val="28"/>
          <w:szCs w:val="28"/>
        </w:rPr>
        <w:t xml:space="preserve">На цій стадії викиди можуть виникати у процесі використання для виготовлення продукції та іншого допоміжного обладнання: </w:t>
      </w:r>
    </w:p>
    <w:p w14:paraId="20BBD43C" w14:textId="77777777" w:rsidR="00C926DB" w:rsidRPr="00C926DB" w:rsidRDefault="00C926DB" w:rsidP="00C926DB">
      <w:pPr>
        <w:numPr>
          <w:ilvl w:val="0"/>
          <w:numId w:val="20"/>
        </w:numPr>
        <w:spacing w:line="360" w:lineRule="auto"/>
        <w:contextualSpacing/>
        <w:rPr>
          <w:rFonts w:ascii="Times New Roman" w:hAnsi="Times New Roman" w:cs="Times New Roman"/>
          <w:sz w:val="28"/>
          <w:szCs w:val="28"/>
        </w:rPr>
      </w:pPr>
      <w:r w:rsidRPr="00C926DB">
        <w:rPr>
          <w:rFonts w:ascii="Times New Roman" w:hAnsi="Times New Roman" w:cs="Times New Roman"/>
          <w:b/>
          <w:bCs/>
          <w:sz w:val="28"/>
          <w:szCs w:val="28"/>
        </w:rPr>
        <w:t xml:space="preserve">Викиди діоксиди вуглецю – </w:t>
      </w:r>
      <w:r w:rsidRPr="00C926DB">
        <w:rPr>
          <w:rFonts w:ascii="Times New Roman" w:hAnsi="Times New Roman" w:cs="Times New Roman"/>
          <w:sz w:val="28"/>
          <w:szCs w:val="28"/>
        </w:rPr>
        <w:t>використання вуглекислого газу у процесі виготовлення продукції підприємства призводять до забруднення навколишнього середовища</w:t>
      </w:r>
      <w:r w:rsidRPr="00C926DB">
        <w:rPr>
          <w:rFonts w:ascii="Times New Roman" w:hAnsi="Times New Roman" w:cs="Times New Roman"/>
          <w:sz w:val="28"/>
          <w:szCs w:val="28"/>
          <w:lang w:val="en-US"/>
        </w:rPr>
        <w:t>;</w:t>
      </w:r>
    </w:p>
    <w:p w14:paraId="60C9B3D9" w14:textId="77777777" w:rsidR="00C926DB" w:rsidRPr="00C926DB" w:rsidRDefault="00C926DB" w:rsidP="00C926DB">
      <w:pPr>
        <w:numPr>
          <w:ilvl w:val="0"/>
          <w:numId w:val="20"/>
        </w:numPr>
        <w:spacing w:line="360" w:lineRule="auto"/>
        <w:contextualSpacing/>
        <w:rPr>
          <w:rFonts w:ascii="Times New Roman" w:hAnsi="Times New Roman" w:cs="Times New Roman"/>
          <w:sz w:val="28"/>
          <w:szCs w:val="28"/>
        </w:rPr>
      </w:pPr>
      <w:r w:rsidRPr="00C926DB">
        <w:rPr>
          <w:rFonts w:ascii="Times New Roman" w:hAnsi="Times New Roman" w:cs="Times New Roman"/>
          <w:b/>
          <w:bCs/>
          <w:sz w:val="28"/>
          <w:szCs w:val="28"/>
        </w:rPr>
        <w:t>Викиди від енергетичної інфраструктури підприємства-</w:t>
      </w:r>
      <w:r w:rsidRPr="00C926DB">
        <w:rPr>
          <w:rFonts w:ascii="Times New Roman" w:hAnsi="Times New Roman" w:cs="Times New Roman"/>
          <w:sz w:val="28"/>
          <w:szCs w:val="28"/>
        </w:rPr>
        <w:t xml:space="preserve"> використання котельних установок та інших установок енергозабезпечення може призвести до викидів диму та газів із таким складом ( тверді частинки , озон «</w:t>
      </w:r>
      <m:oMath>
        <m:sSub>
          <m:sSubPr>
            <m:ctrlPr>
              <w:rPr>
                <w:rFonts w:ascii="Cambria Math" w:hAnsi="Cambria Math" w:cs="Times New Roman"/>
                <w:i/>
                <w:sz w:val="28"/>
                <w:szCs w:val="28"/>
              </w:rPr>
            </m:ctrlPr>
          </m:sSubPr>
          <m:e>
            <m:r>
              <w:rPr>
                <w:rFonts w:ascii="Cambria Math" w:hAnsi="Cambria Math" w:cs="Times New Roman"/>
                <w:sz w:val="28"/>
                <w:szCs w:val="28"/>
              </w:rPr>
              <m:t>О</m:t>
            </m:r>
          </m:e>
          <m:sub>
            <m:r>
              <w:rPr>
                <w:rFonts w:ascii="Cambria Math" w:hAnsi="Cambria Math" w:cs="Times New Roman"/>
                <w:sz w:val="28"/>
                <w:szCs w:val="28"/>
              </w:rPr>
              <m:t>3</m:t>
            </m:r>
          </m:sub>
        </m:sSub>
      </m:oMath>
      <w:r w:rsidRPr="00C926DB">
        <w:rPr>
          <w:rFonts w:ascii="Times New Roman" w:eastAsiaTheme="minorEastAsia" w:hAnsi="Times New Roman" w:cs="Times New Roman"/>
          <w:sz w:val="28"/>
          <w:szCs w:val="28"/>
        </w:rPr>
        <w:t xml:space="preserve">» , Окис вуглецю  «СО», діоксид сірки «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So</m:t>
            </m:r>
          </m:e>
          <m:sub>
            <m:r>
              <w:rPr>
                <w:rFonts w:ascii="Cambria Math" w:eastAsiaTheme="minorEastAsia" w:hAnsi="Cambria Math" w:cs="Times New Roman"/>
                <w:sz w:val="28"/>
                <w:szCs w:val="28"/>
              </w:rPr>
              <m:t>2</m:t>
            </m:r>
          </m:sub>
        </m:sSub>
      </m:oMath>
      <w:r w:rsidRPr="00C926DB">
        <w:rPr>
          <w:rFonts w:ascii="Times New Roman" w:eastAsiaTheme="minorEastAsia" w:hAnsi="Times New Roman" w:cs="Times New Roman"/>
          <w:sz w:val="28"/>
          <w:szCs w:val="28"/>
        </w:rPr>
        <w:t xml:space="preserve">», Оксид азоту «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NO</m:t>
            </m:r>
          </m:e>
          <m:sub>
            <m:r>
              <w:rPr>
                <w:rFonts w:ascii="Cambria Math" w:eastAsiaTheme="minorEastAsia" w:hAnsi="Cambria Math" w:cs="Times New Roman"/>
                <w:sz w:val="28"/>
                <w:szCs w:val="28"/>
              </w:rPr>
              <m:t>2</m:t>
            </m:r>
          </m:sub>
        </m:sSub>
      </m:oMath>
      <w:r w:rsidRPr="00C926DB">
        <w:rPr>
          <w:rFonts w:ascii="Times New Roman" w:eastAsiaTheme="minorEastAsia" w:hAnsi="Times New Roman" w:cs="Times New Roman"/>
          <w:sz w:val="28"/>
          <w:szCs w:val="28"/>
        </w:rPr>
        <w:t>»,  Легкі органічні сполуки.</w:t>
      </w:r>
    </w:p>
    <w:p w14:paraId="3505728F" w14:textId="77777777" w:rsidR="00C926DB" w:rsidRPr="00C926DB" w:rsidRDefault="00C926DB" w:rsidP="00C926DB">
      <w:pPr>
        <w:spacing w:line="360" w:lineRule="auto"/>
        <w:ind w:left="1429"/>
        <w:contextualSpacing/>
        <w:rPr>
          <w:rFonts w:ascii="Times New Roman" w:hAnsi="Times New Roman" w:cs="Times New Roman"/>
          <w:sz w:val="28"/>
          <w:szCs w:val="28"/>
        </w:rPr>
      </w:pPr>
    </w:p>
    <w:p w14:paraId="2D08B2EA" w14:textId="54A46FBE" w:rsidR="00C926DB" w:rsidRPr="003D1304" w:rsidRDefault="00C926DB" w:rsidP="00C926DB">
      <w:pPr>
        <w:spacing w:line="360" w:lineRule="auto"/>
        <w:ind w:firstLine="709"/>
        <w:rPr>
          <w:rFonts w:ascii="Times New Roman" w:hAnsi="Times New Roman" w:cs="Times New Roman"/>
          <w:sz w:val="28"/>
          <w:szCs w:val="28"/>
          <w:lang w:val="en-US"/>
        </w:rPr>
      </w:pPr>
      <w:r w:rsidRPr="00C926DB">
        <w:rPr>
          <w:rFonts w:ascii="Times New Roman" w:hAnsi="Times New Roman" w:cs="Times New Roman"/>
          <w:sz w:val="28"/>
          <w:szCs w:val="28"/>
        </w:rPr>
        <w:t xml:space="preserve"> </w:t>
      </w:r>
      <w:r w:rsidRPr="00C926DB">
        <w:rPr>
          <w:rFonts w:ascii="Times New Roman" w:hAnsi="Times New Roman" w:cs="Times New Roman"/>
          <w:b/>
          <w:bCs/>
          <w:sz w:val="28"/>
          <w:szCs w:val="28"/>
        </w:rPr>
        <w:t xml:space="preserve">Цех транспортування – </w:t>
      </w:r>
      <w:r w:rsidRPr="00C926DB">
        <w:rPr>
          <w:rFonts w:ascii="Times New Roman" w:hAnsi="Times New Roman" w:cs="Times New Roman"/>
          <w:sz w:val="28"/>
          <w:szCs w:val="28"/>
        </w:rPr>
        <w:t>Викиди виникають під час використання транспортних засобів для транспортування продукції по території підприємства.</w:t>
      </w:r>
      <w:r w:rsidR="003D1304">
        <w:rPr>
          <w:rFonts w:ascii="Times New Roman" w:hAnsi="Times New Roman" w:cs="Times New Roman"/>
          <w:sz w:val="28"/>
          <w:szCs w:val="28"/>
          <w:lang w:val="en-US"/>
        </w:rPr>
        <w:t>[19]</w:t>
      </w:r>
    </w:p>
    <w:p w14:paraId="41C4821D" w14:textId="77777777" w:rsidR="00C926DB" w:rsidRPr="00C926DB" w:rsidRDefault="00C926DB" w:rsidP="00C926DB">
      <w:pPr>
        <w:spacing w:line="360" w:lineRule="auto"/>
        <w:ind w:firstLine="709"/>
        <w:rPr>
          <w:rFonts w:ascii="Times New Roman" w:hAnsi="Times New Roman" w:cs="Times New Roman"/>
          <w:sz w:val="28"/>
          <w:szCs w:val="28"/>
        </w:rPr>
      </w:pPr>
      <w:r w:rsidRPr="00C926DB">
        <w:rPr>
          <w:rFonts w:ascii="Times New Roman" w:hAnsi="Times New Roman" w:cs="Times New Roman"/>
          <w:sz w:val="28"/>
          <w:szCs w:val="28"/>
        </w:rPr>
        <w:t xml:space="preserve">Другим джерелом яке піддається значному впливу в процесі роботи підприємств що виготовляють газировані напої – водне середовище тобто річки, озера, водні канали.  Скиди у водойми можуть бути після таких етапів </w:t>
      </w:r>
    </w:p>
    <w:p w14:paraId="2AC07AD6" w14:textId="77777777" w:rsidR="00C926DB" w:rsidRPr="00C926DB" w:rsidRDefault="00C926DB" w:rsidP="00C926DB">
      <w:pPr>
        <w:spacing w:line="360" w:lineRule="auto"/>
        <w:ind w:firstLine="709"/>
        <w:rPr>
          <w:rFonts w:ascii="Times New Roman" w:hAnsi="Times New Roman" w:cs="Times New Roman"/>
          <w:sz w:val="28"/>
          <w:szCs w:val="28"/>
        </w:rPr>
      </w:pPr>
      <w:r w:rsidRPr="00C926DB">
        <w:rPr>
          <w:rFonts w:ascii="Times New Roman" w:hAnsi="Times New Roman" w:cs="Times New Roman"/>
          <w:b/>
          <w:bCs/>
          <w:sz w:val="28"/>
          <w:szCs w:val="28"/>
        </w:rPr>
        <w:t xml:space="preserve">Відходи в процесі виробництва - </w:t>
      </w:r>
      <w:r w:rsidRPr="00C926DB">
        <w:rPr>
          <w:rFonts w:ascii="Times New Roman" w:hAnsi="Times New Roman" w:cs="Times New Roman"/>
          <w:sz w:val="28"/>
          <w:szCs w:val="28"/>
        </w:rPr>
        <w:t>Токсичні хімічні речовини що використовується при виробництві солодких газированих напоїв серед них у водойми можуть потрапити ( відходи від цукру , фруктового сиропу тощо..)</w:t>
      </w:r>
    </w:p>
    <w:p w14:paraId="35353797" w14:textId="1F534BDA" w:rsidR="00C926DB" w:rsidRPr="00C926DB" w:rsidRDefault="00C926DB" w:rsidP="00C926DB">
      <w:pPr>
        <w:spacing w:line="360" w:lineRule="auto"/>
        <w:ind w:firstLine="709"/>
        <w:rPr>
          <w:rFonts w:ascii="Times New Roman" w:hAnsi="Times New Roman" w:cs="Times New Roman"/>
          <w:sz w:val="28"/>
          <w:szCs w:val="28"/>
          <w:lang w:val="en-US"/>
        </w:rPr>
      </w:pPr>
      <w:r w:rsidRPr="00C926DB">
        <w:rPr>
          <w:rFonts w:ascii="Times New Roman" w:hAnsi="Times New Roman" w:cs="Times New Roman"/>
          <w:b/>
          <w:bCs/>
          <w:sz w:val="28"/>
          <w:szCs w:val="28"/>
        </w:rPr>
        <w:t xml:space="preserve">Пакувальний матеріал з із різної сировини ( пластик, алюміній, жесть  ) – </w:t>
      </w:r>
      <w:r w:rsidRPr="00C926DB">
        <w:rPr>
          <w:rFonts w:ascii="Times New Roman" w:hAnsi="Times New Roman" w:cs="Times New Roman"/>
          <w:sz w:val="28"/>
          <w:szCs w:val="28"/>
        </w:rPr>
        <w:t>Використання одноразового упакування для води може забруднити водойми</w:t>
      </w:r>
      <w:r w:rsidRPr="00C926DB">
        <w:rPr>
          <w:rFonts w:ascii="Times New Roman" w:hAnsi="Times New Roman" w:cs="Times New Roman"/>
          <w:sz w:val="28"/>
          <w:szCs w:val="28"/>
          <w:lang w:val="en-US"/>
        </w:rPr>
        <w:t>;</w:t>
      </w:r>
      <w:r w:rsidR="003D1304">
        <w:rPr>
          <w:rFonts w:ascii="Times New Roman" w:hAnsi="Times New Roman" w:cs="Times New Roman"/>
          <w:sz w:val="28"/>
          <w:szCs w:val="28"/>
          <w:lang w:val="en-US"/>
        </w:rPr>
        <w:t>[19]</w:t>
      </w:r>
    </w:p>
    <w:p w14:paraId="55A25925" w14:textId="77777777" w:rsidR="00C926DB" w:rsidRPr="00C926DB" w:rsidRDefault="00C926DB" w:rsidP="00C926DB">
      <w:pPr>
        <w:spacing w:line="360" w:lineRule="auto"/>
        <w:ind w:firstLine="709"/>
        <w:rPr>
          <w:rFonts w:ascii="Times New Roman" w:hAnsi="Times New Roman" w:cs="Times New Roman"/>
          <w:sz w:val="28"/>
          <w:szCs w:val="28"/>
          <w:lang w:val="en-US"/>
        </w:rPr>
      </w:pPr>
      <w:r w:rsidRPr="00C926DB">
        <w:rPr>
          <w:rFonts w:ascii="Times New Roman" w:hAnsi="Times New Roman" w:cs="Times New Roman"/>
          <w:b/>
          <w:bCs/>
          <w:sz w:val="28"/>
          <w:szCs w:val="28"/>
        </w:rPr>
        <w:lastRenderedPageBreak/>
        <w:t xml:space="preserve">Процес водопостачання та очищення стоків  на підприємстві – </w:t>
      </w:r>
      <w:r w:rsidRPr="00C926DB">
        <w:rPr>
          <w:rFonts w:ascii="Times New Roman" w:hAnsi="Times New Roman" w:cs="Times New Roman"/>
          <w:sz w:val="28"/>
          <w:szCs w:val="28"/>
        </w:rPr>
        <w:t>не правильне поводження із водними ресурсами може призводити до значного забруднення води та поганого процесу очищення стічних вод що може призвести ще до більшого забруднення</w:t>
      </w:r>
      <w:r w:rsidRPr="00C926DB">
        <w:rPr>
          <w:rFonts w:ascii="Times New Roman" w:hAnsi="Times New Roman" w:cs="Times New Roman"/>
          <w:sz w:val="28"/>
          <w:szCs w:val="28"/>
          <w:lang w:val="en-US"/>
        </w:rPr>
        <w:t>;</w:t>
      </w:r>
    </w:p>
    <w:p w14:paraId="5042D09C" w14:textId="77777777" w:rsidR="00C926DB" w:rsidRPr="00C926DB" w:rsidRDefault="00C926DB" w:rsidP="00C926DB">
      <w:pPr>
        <w:spacing w:line="360" w:lineRule="auto"/>
        <w:ind w:firstLine="709"/>
        <w:rPr>
          <w:rFonts w:ascii="Times New Roman" w:hAnsi="Times New Roman" w:cs="Times New Roman"/>
          <w:sz w:val="28"/>
          <w:szCs w:val="28"/>
          <w:lang w:val="en-US"/>
        </w:rPr>
      </w:pPr>
      <w:r w:rsidRPr="00C926DB">
        <w:rPr>
          <w:rFonts w:ascii="Times New Roman" w:hAnsi="Times New Roman" w:cs="Times New Roman"/>
          <w:b/>
          <w:bCs/>
          <w:sz w:val="28"/>
          <w:szCs w:val="28"/>
        </w:rPr>
        <w:t xml:space="preserve">Відходи переробки продукції – </w:t>
      </w:r>
      <w:r w:rsidRPr="00C926DB">
        <w:rPr>
          <w:rFonts w:ascii="Times New Roman" w:hAnsi="Times New Roman" w:cs="Times New Roman"/>
          <w:sz w:val="28"/>
          <w:szCs w:val="28"/>
        </w:rPr>
        <w:t>Відходи які утворюються в процесі переробки бракованої продукції можуть потрапляти у водойму вони негативно впливають на екологічний стан водойми</w:t>
      </w:r>
      <w:r w:rsidRPr="00C926DB">
        <w:rPr>
          <w:rFonts w:ascii="Times New Roman" w:hAnsi="Times New Roman" w:cs="Times New Roman"/>
          <w:sz w:val="28"/>
          <w:szCs w:val="28"/>
          <w:lang w:val="en-US"/>
        </w:rPr>
        <w:t>;</w:t>
      </w:r>
    </w:p>
    <w:p w14:paraId="2E49C74A" w14:textId="77777777" w:rsidR="00C926DB" w:rsidRPr="00C926DB" w:rsidRDefault="00C926DB" w:rsidP="00C926DB">
      <w:pPr>
        <w:spacing w:line="360" w:lineRule="auto"/>
        <w:ind w:firstLine="709"/>
        <w:rPr>
          <w:rFonts w:ascii="Times New Roman" w:hAnsi="Times New Roman" w:cs="Times New Roman"/>
          <w:sz w:val="28"/>
          <w:szCs w:val="28"/>
        </w:rPr>
      </w:pPr>
      <w:r w:rsidRPr="00C926DB">
        <w:rPr>
          <w:rFonts w:ascii="Times New Roman" w:hAnsi="Times New Roman" w:cs="Times New Roman"/>
          <w:sz w:val="28"/>
          <w:szCs w:val="28"/>
        </w:rPr>
        <w:t xml:space="preserve">У частині категорій вод які дуже сильно забруднюються у наслідок роботи підприємства можна поділити на такі категорії вод як: </w:t>
      </w:r>
    </w:p>
    <w:p w14:paraId="5F6F3AD2" w14:textId="77777777" w:rsidR="00C926DB" w:rsidRPr="00C926DB" w:rsidRDefault="00C926DB" w:rsidP="00C926DB">
      <w:pPr>
        <w:numPr>
          <w:ilvl w:val="0"/>
          <w:numId w:val="21"/>
        </w:numPr>
        <w:spacing w:line="360" w:lineRule="auto"/>
        <w:contextualSpacing/>
        <w:rPr>
          <w:rFonts w:ascii="Times New Roman" w:hAnsi="Times New Roman" w:cs="Times New Roman"/>
          <w:b/>
          <w:bCs/>
          <w:i/>
          <w:iCs/>
          <w:sz w:val="28"/>
          <w:szCs w:val="28"/>
        </w:rPr>
      </w:pPr>
      <w:r w:rsidRPr="00C926DB">
        <w:rPr>
          <w:rFonts w:ascii="Times New Roman" w:hAnsi="Times New Roman" w:cs="Times New Roman"/>
          <w:b/>
          <w:bCs/>
          <w:i/>
          <w:iCs/>
          <w:sz w:val="28"/>
          <w:szCs w:val="28"/>
        </w:rPr>
        <w:t xml:space="preserve">Промивні води: </w:t>
      </w:r>
    </w:p>
    <w:p w14:paraId="49307B6E" w14:textId="2B46325D" w:rsidR="00C926DB" w:rsidRPr="00C926DB" w:rsidRDefault="00C926DB" w:rsidP="00C926DB">
      <w:pPr>
        <w:spacing w:after="0" w:line="360" w:lineRule="auto"/>
        <w:ind w:firstLine="709"/>
        <w:contextualSpacing/>
        <w:jc w:val="both"/>
        <w:rPr>
          <w:rFonts w:ascii="Times New Roman" w:hAnsi="Times New Roman" w:cs="Times New Roman"/>
          <w:b/>
          <w:bCs/>
          <w:sz w:val="28"/>
          <w:szCs w:val="28"/>
        </w:rPr>
      </w:pPr>
      <w:r w:rsidRPr="00C926DB">
        <w:rPr>
          <w:rFonts w:ascii="Times New Roman" w:hAnsi="Times New Roman" w:cs="Times New Roman"/>
          <w:b/>
          <w:bCs/>
          <w:sz w:val="28"/>
          <w:szCs w:val="28"/>
        </w:rPr>
        <w:t xml:space="preserve">Миття промислового обладнання - </w:t>
      </w:r>
      <w:r w:rsidRPr="00C926DB">
        <w:rPr>
          <w:rFonts w:ascii="Times New Roman" w:hAnsi="Times New Roman" w:cs="Times New Roman"/>
          <w:sz w:val="28"/>
          <w:szCs w:val="28"/>
        </w:rPr>
        <w:t xml:space="preserve"> У процесі роботи промислового обладнання його потрібно постійно очищати та мити виробниче обладнання яке приймає участь у виробничому процесі , тому у процесі миття у водойму може потрапити різні за своїм складом хімічні речовини через застосування для миття хімічних речовин</w:t>
      </w:r>
      <w:r w:rsidRPr="00C926DB">
        <w:rPr>
          <w:rFonts w:ascii="Times New Roman" w:hAnsi="Times New Roman" w:cs="Times New Roman"/>
          <w:sz w:val="28"/>
          <w:szCs w:val="28"/>
          <w:lang w:val="en-US"/>
        </w:rPr>
        <w:t>;</w:t>
      </w:r>
      <w:r w:rsidR="003D1304">
        <w:rPr>
          <w:rFonts w:ascii="Times New Roman" w:hAnsi="Times New Roman" w:cs="Times New Roman"/>
          <w:sz w:val="28"/>
          <w:szCs w:val="28"/>
          <w:lang w:val="en-US"/>
        </w:rPr>
        <w:t>[19]</w:t>
      </w:r>
    </w:p>
    <w:p w14:paraId="63FC0F70" w14:textId="77777777" w:rsidR="00C926DB" w:rsidRPr="00C926DB" w:rsidRDefault="00C926DB" w:rsidP="00C926DB">
      <w:pPr>
        <w:spacing w:after="0" w:line="360" w:lineRule="auto"/>
        <w:ind w:firstLine="709"/>
        <w:jc w:val="both"/>
        <w:rPr>
          <w:rFonts w:ascii="Times New Roman" w:hAnsi="Times New Roman" w:cs="Times New Roman"/>
          <w:b/>
          <w:bCs/>
          <w:sz w:val="28"/>
          <w:szCs w:val="28"/>
        </w:rPr>
      </w:pPr>
      <w:r w:rsidRPr="00C926DB">
        <w:rPr>
          <w:rFonts w:ascii="Times New Roman" w:hAnsi="Times New Roman" w:cs="Times New Roman"/>
          <w:b/>
          <w:bCs/>
          <w:sz w:val="28"/>
          <w:szCs w:val="28"/>
        </w:rPr>
        <w:t xml:space="preserve">Санітарна обробка – </w:t>
      </w:r>
      <w:r w:rsidRPr="00C926DB">
        <w:rPr>
          <w:rFonts w:ascii="Times New Roman" w:hAnsi="Times New Roman" w:cs="Times New Roman"/>
          <w:sz w:val="28"/>
          <w:szCs w:val="28"/>
        </w:rPr>
        <w:t>вода що використовується у процесі санітарної обробки виробничих приміщень , або виробничого обладнання може містити у своєму складі різні речовини які потрапляють у неї через застосування дезеінфікуючих речовин та різних очисних речовин.</w:t>
      </w:r>
    </w:p>
    <w:p w14:paraId="57E92BC7" w14:textId="77777777" w:rsidR="00C926DB" w:rsidRPr="00C926DB" w:rsidRDefault="00C926DB" w:rsidP="00C926DB">
      <w:pPr>
        <w:spacing w:after="0" w:line="360" w:lineRule="auto"/>
        <w:ind w:firstLine="709"/>
        <w:contextualSpacing/>
        <w:jc w:val="both"/>
        <w:rPr>
          <w:rFonts w:ascii="Times New Roman" w:hAnsi="Times New Roman" w:cs="Times New Roman"/>
          <w:b/>
          <w:bCs/>
          <w:i/>
          <w:iCs/>
          <w:sz w:val="28"/>
          <w:szCs w:val="28"/>
        </w:rPr>
      </w:pPr>
      <w:r w:rsidRPr="00C926DB">
        <w:rPr>
          <w:rFonts w:ascii="Times New Roman" w:hAnsi="Times New Roman" w:cs="Times New Roman"/>
          <w:b/>
          <w:bCs/>
          <w:i/>
          <w:iCs/>
          <w:sz w:val="28"/>
          <w:szCs w:val="28"/>
        </w:rPr>
        <w:t xml:space="preserve">Технологічні води: </w:t>
      </w:r>
    </w:p>
    <w:p w14:paraId="2741674F" w14:textId="77777777" w:rsidR="00C926DB" w:rsidRPr="00C926DB" w:rsidRDefault="00C926DB" w:rsidP="00C926DB">
      <w:pPr>
        <w:spacing w:after="0" w:line="360" w:lineRule="auto"/>
        <w:ind w:firstLine="709"/>
        <w:jc w:val="both"/>
        <w:rPr>
          <w:rFonts w:ascii="Times New Roman" w:hAnsi="Times New Roman" w:cs="Times New Roman"/>
          <w:b/>
          <w:bCs/>
          <w:sz w:val="28"/>
          <w:szCs w:val="28"/>
        </w:rPr>
      </w:pPr>
      <w:r w:rsidRPr="00C926DB">
        <w:rPr>
          <w:rFonts w:ascii="Times New Roman" w:hAnsi="Times New Roman" w:cs="Times New Roman"/>
          <w:b/>
          <w:bCs/>
          <w:sz w:val="28"/>
          <w:szCs w:val="28"/>
        </w:rPr>
        <w:t xml:space="preserve">Залишки сировинного матеріалу – </w:t>
      </w:r>
      <w:r w:rsidRPr="00C926DB">
        <w:rPr>
          <w:rFonts w:ascii="Times New Roman" w:hAnsi="Times New Roman" w:cs="Times New Roman"/>
          <w:sz w:val="28"/>
          <w:szCs w:val="28"/>
        </w:rPr>
        <w:t>вода що бере участь у технологічному процесі , може містити в своєму складі таку сировину як залишки цукру ,або сахарози, ароматизатори та інші види сировини яка може додаватись у склад продуції</w:t>
      </w:r>
      <w:r w:rsidRPr="00C926DB">
        <w:rPr>
          <w:rFonts w:ascii="Times New Roman" w:hAnsi="Times New Roman" w:cs="Times New Roman"/>
          <w:sz w:val="28"/>
          <w:szCs w:val="28"/>
          <w:lang w:val="en-US"/>
        </w:rPr>
        <w:t>;</w:t>
      </w:r>
    </w:p>
    <w:p w14:paraId="1324F866" w14:textId="2F6BDAC1" w:rsidR="00C926DB" w:rsidRPr="00C926DB" w:rsidRDefault="00C926DB" w:rsidP="00C926DB">
      <w:pPr>
        <w:spacing w:after="0" w:line="360" w:lineRule="auto"/>
        <w:ind w:firstLine="709"/>
        <w:jc w:val="both"/>
        <w:rPr>
          <w:rFonts w:ascii="Times New Roman" w:hAnsi="Times New Roman" w:cs="Times New Roman"/>
          <w:b/>
          <w:bCs/>
          <w:sz w:val="28"/>
          <w:szCs w:val="28"/>
        </w:rPr>
      </w:pPr>
      <w:r w:rsidRPr="00C926DB">
        <w:rPr>
          <w:rFonts w:ascii="Times New Roman" w:hAnsi="Times New Roman" w:cs="Times New Roman"/>
          <w:b/>
          <w:bCs/>
          <w:sz w:val="28"/>
          <w:szCs w:val="28"/>
        </w:rPr>
        <w:t xml:space="preserve">Вода що використовується в якості охолоджувального агенту – </w:t>
      </w:r>
      <w:r w:rsidRPr="00C926DB">
        <w:rPr>
          <w:rFonts w:ascii="Times New Roman" w:hAnsi="Times New Roman" w:cs="Times New Roman"/>
          <w:sz w:val="28"/>
          <w:szCs w:val="28"/>
        </w:rPr>
        <w:t>вода що використовується в якості охолоджувального агенту для охолодження виробничого устаткування може нагріватись і спричиняти викиди у вигляді пару , або в такій воді може міститись багато хімічних шкідливих домішок</w:t>
      </w:r>
      <w:r w:rsidRPr="00C926DB">
        <w:rPr>
          <w:rFonts w:ascii="Times New Roman" w:hAnsi="Times New Roman" w:cs="Times New Roman"/>
          <w:sz w:val="28"/>
          <w:szCs w:val="28"/>
          <w:lang w:val="en-US"/>
        </w:rPr>
        <w:t>;</w:t>
      </w:r>
      <w:r w:rsidR="003D1304">
        <w:rPr>
          <w:rFonts w:ascii="Times New Roman" w:hAnsi="Times New Roman" w:cs="Times New Roman"/>
          <w:sz w:val="28"/>
          <w:szCs w:val="28"/>
          <w:lang w:val="en-US"/>
        </w:rPr>
        <w:t>[19]</w:t>
      </w:r>
    </w:p>
    <w:p w14:paraId="0C5A2B76" w14:textId="77777777" w:rsidR="00C926DB" w:rsidRPr="00C926DB" w:rsidRDefault="00C926DB" w:rsidP="00C926DB">
      <w:pPr>
        <w:spacing w:after="0" w:line="360" w:lineRule="auto"/>
        <w:ind w:firstLine="709"/>
        <w:jc w:val="both"/>
        <w:rPr>
          <w:rFonts w:ascii="Times New Roman" w:hAnsi="Times New Roman" w:cs="Times New Roman"/>
          <w:b/>
          <w:bCs/>
          <w:i/>
          <w:iCs/>
          <w:sz w:val="28"/>
          <w:szCs w:val="28"/>
        </w:rPr>
      </w:pPr>
      <w:r w:rsidRPr="00C926DB">
        <w:rPr>
          <w:rFonts w:ascii="Times New Roman" w:hAnsi="Times New Roman" w:cs="Times New Roman"/>
          <w:b/>
          <w:bCs/>
          <w:i/>
          <w:iCs/>
          <w:sz w:val="28"/>
          <w:szCs w:val="28"/>
        </w:rPr>
        <w:t xml:space="preserve">Відходи що утворюються у процесі переробки: </w:t>
      </w:r>
    </w:p>
    <w:p w14:paraId="7A420F80" w14:textId="77777777" w:rsidR="00C926DB" w:rsidRPr="00C926DB" w:rsidRDefault="00C926DB" w:rsidP="00C926DB">
      <w:pPr>
        <w:spacing w:after="0" w:line="360" w:lineRule="auto"/>
        <w:ind w:firstLine="709"/>
        <w:jc w:val="both"/>
        <w:rPr>
          <w:rFonts w:ascii="Times New Roman" w:hAnsi="Times New Roman" w:cs="Times New Roman"/>
          <w:sz w:val="28"/>
          <w:szCs w:val="28"/>
          <w:lang w:val="en-US"/>
        </w:rPr>
      </w:pPr>
      <w:r w:rsidRPr="00C926DB">
        <w:rPr>
          <w:rFonts w:ascii="Times New Roman" w:hAnsi="Times New Roman" w:cs="Times New Roman"/>
          <w:b/>
          <w:bCs/>
          <w:sz w:val="28"/>
          <w:szCs w:val="28"/>
        </w:rPr>
        <w:lastRenderedPageBreak/>
        <w:t xml:space="preserve">Вторинні продукти переробки – </w:t>
      </w:r>
      <w:r w:rsidRPr="00C926DB">
        <w:rPr>
          <w:rFonts w:ascii="Times New Roman" w:hAnsi="Times New Roman" w:cs="Times New Roman"/>
          <w:sz w:val="28"/>
          <w:szCs w:val="28"/>
        </w:rPr>
        <w:t>стічна вода яка містить у своєму складі вторинні продукти які утворюються у процесі переробки сировини, це відходи такі як осади та відходи різного типу , та агрегатного стану</w:t>
      </w:r>
      <w:r w:rsidRPr="00C926DB">
        <w:rPr>
          <w:rFonts w:ascii="Times New Roman" w:hAnsi="Times New Roman" w:cs="Times New Roman"/>
          <w:sz w:val="28"/>
          <w:szCs w:val="28"/>
          <w:lang w:val="en-US"/>
        </w:rPr>
        <w:t>;</w:t>
      </w:r>
    </w:p>
    <w:p w14:paraId="5359A632" w14:textId="77777777" w:rsidR="00C926DB" w:rsidRPr="00C926DB" w:rsidRDefault="00C926DB" w:rsidP="00C926DB">
      <w:pPr>
        <w:spacing w:after="0" w:line="360" w:lineRule="auto"/>
        <w:ind w:firstLine="709"/>
        <w:jc w:val="both"/>
        <w:rPr>
          <w:rFonts w:ascii="Times New Roman" w:hAnsi="Times New Roman" w:cs="Times New Roman"/>
          <w:sz w:val="28"/>
          <w:szCs w:val="28"/>
        </w:rPr>
      </w:pPr>
      <w:r w:rsidRPr="00C926DB">
        <w:rPr>
          <w:rFonts w:ascii="Times New Roman" w:hAnsi="Times New Roman" w:cs="Times New Roman"/>
          <w:b/>
          <w:bCs/>
          <w:sz w:val="28"/>
          <w:szCs w:val="28"/>
        </w:rPr>
        <w:t xml:space="preserve">Хімічні домішки – </w:t>
      </w:r>
      <w:r w:rsidRPr="00C926DB">
        <w:rPr>
          <w:rFonts w:ascii="Times New Roman" w:hAnsi="Times New Roman" w:cs="Times New Roman"/>
          <w:sz w:val="28"/>
          <w:szCs w:val="28"/>
        </w:rPr>
        <w:t>це стічна вода що містить у своєму складі хімічні речовини , які були використанні у процесі оброблення та перероблення продукції.</w:t>
      </w:r>
    </w:p>
    <w:p w14:paraId="3149C061" w14:textId="77777777" w:rsidR="00C926DB" w:rsidRPr="00C926DB" w:rsidRDefault="00C926DB" w:rsidP="00C926DB">
      <w:pPr>
        <w:spacing w:after="0" w:line="360" w:lineRule="auto"/>
        <w:ind w:firstLine="709"/>
        <w:jc w:val="both"/>
        <w:rPr>
          <w:rFonts w:ascii="Times New Roman" w:hAnsi="Times New Roman" w:cs="Times New Roman"/>
          <w:b/>
          <w:bCs/>
          <w:i/>
          <w:iCs/>
          <w:sz w:val="28"/>
          <w:szCs w:val="28"/>
        </w:rPr>
      </w:pPr>
      <w:r w:rsidRPr="00C926DB">
        <w:rPr>
          <w:rFonts w:ascii="Times New Roman" w:hAnsi="Times New Roman" w:cs="Times New Roman"/>
          <w:b/>
          <w:bCs/>
          <w:i/>
          <w:iCs/>
          <w:sz w:val="28"/>
          <w:szCs w:val="28"/>
        </w:rPr>
        <w:t>Використання упакування:</w:t>
      </w:r>
    </w:p>
    <w:p w14:paraId="75661882" w14:textId="7CB334E9" w:rsidR="00C926DB" w:rsidRPr="00C926DB" w:rsidRDefault="00C926DB" w:rsidP="00C926DB">
      <w:pPr>
        <w:spacing w:after="0" w:line="360" w:lineRule="auto"/>
        <w:ind w:firstLine="709"/>
        <w:jc w:val="both"/>
        <w:rPr>
          <w:rFonts w:ascii="Times New Roman" w:hAnsi="Times New Roman" w:cs="Times New Roman"/>
          <w:sz w:val="28"/>
          <w:szCs w:val="28"/>
          <w:lang w:val="en-US"/>
        </w:rPr>
      </w:pPr>
      <w:r w:rsidRPr="00C926DB">
        <w:rPr>
          <w:rFonts w:ascii="Times New Roman" w:hAnsi="Times New Roman" w:cs="Times New Roman"/>
          <w:b/>
          <w:bCs/>
          <w:sz w:val="28"/>
          <w:szCs w:val="28"/>
        </w:rPr>
        <w:t xml:space="preserve">Відходи що місять у своєму складі пластик – </w:t>
      </w:r>
      <w:r w:rsidRPr="00C926DB">
        <w:rPr>
          <w:rFonts w:ascii="Times New Roman" w:hAnsi="Times New Roman" w:cs="Times New Roman"/>
          <w:sz w:val="28"/>
          <w:szCs w:val="28"/>
        </w:rPr>
        <w:t>пластикова тара для пакування продукції ( пластикові пляшки та кришки ), які не можуть бути утилізовані належним чином можуть потрапляти у водне середовище чим його будуть забруднювати</w:t>
      </w:r>
      <w:r w:rsidRPr="00C926DB">
        <w:rPr>
          <w:rFonts w:ascii="Times New Roman" w:hAnsi="Times New Roman" w:cs="Times New Roman"/>
          <w:sz w:val="28"/>
          <w:szCs w:val="28"/>
          <w:lang w:val="en-US"/>
        </w:rPr>
        <w:t>;</w:t>
      </w:r>
      <w:r w:rsidR="003D1304">
        <w:rPr>
          <w:rFonts w:ascii="Times New Roman" w:hAnsi="Times New Roman" w:cs="Times New Roman"/>
          <w:sz w:val="28"/>
          <w:szCs w:val="28"/>
          <w:lang w:val="en-US"/>
        </w:rPr>
        <w:t>[19]</w:t>
      </w:r>
    </w:p>
    <w:p w14:paraId="68C73A2C" w14:textId="77777777" w:rsidR="00C926DB" w:rsidRPr="00C926DB" w:rsidRDefault="00C926DB" w:rsidP="00C926DB">
      <w:pPr>
        <w:spacing w:after="0" w:line="360" w:lineRule="auto"/>
        <w:ind w:firstLine="709"/>
        <w:jc w:val="both"/>
        <w:rPr>
          <w:rFonts w:ascii="Times New Roman" w:hAnsi="Times New Roman" w:cs="Times New Roman"/>
          <w:sz w:val="28"/>
          <w:szCs w:val="28"/>
        </w:rPr>
      </w:pPr>
      <w:r w:rsidRPr="00C926DB">
        <w:rPr>
          <w:rFonts w:ascii="Times New Roman" w:hAnsi="Times New Roman" w:cs="Times New Roman"/>
          <w:b/>
          <w:bCs/>
          <w:sz w:val="28"/>
          <w:szCs w:val="28"/>
        </w:rPr>
        <w:t xml:space="preserve">Миючі засоби – </w:t>
      </w:r>
      <w:r w:rsidRPr="00C926DB">
        <w:rPr>
          <w:rFonts w:ascii="Times New Roman" w:hAnsi="Times New Roman" w:cs="Times New Roman"/>
          <w:sz w:val="28"/>
          <w:szCs w:val="28"/>
        </w:rPr>
        <w:t>Використання миючих засобів у процесах миття пляшок та іншої тари може потрапляти у воду чим її будуть забруднювати.</w:t>
      </w:r>
    </w:p>
    <w:p w14:paraId="3E0F8912" w14:textId="673DF0AC" w:rsidR="00C926DB" w:rsidRPr="003D1304" w:rsidRDefault="00C926DB" w:rsidP="00C926DB">
      <w:pPr>
        <w:spacing w:after="0" w:line="360" w:lineRule="auto"/>
        <w:ind w:firstLine="709"/>
        <w:jc w:val="both"/>
        <w:rPr>
          <w:rFonts w:ascii="Times New Roman" w:hAnsi="Times New Roman" w:cs="Times New Roman"/>
          <w:sz w:val="28"/>
          <w:szCs w:val="28"/>
          <w:lang w:val="en-US"/>
        </w:rPr>
      </w:pPr>
      <w:r w:rsidRPr="00C926DB">
        <w:rPr>
          <w:rFonts w:ascii="Times New Roman" w:hAnsi="Times New Roman" w:cs="Times New Roman"/>
          <w:b/>
          <w:bCs/>
          <w:i/>
          <w:iCs/>
          <w:sz w:val="28"/>
          <w:szCs w:val="28"/>
        </w:rPr>
        <w:t xml:space="preserve">наявність та стан гідротехнічних та очисних споруд: </w:t>
      </w:r>
      <w:r w:rsidRPr="00C926DB">
        <w:rPr>
          <w:rFonts w:ascii="Times New Roman" w:hAnsi="Times New Roman" w:cs="Times New Roman"/>
          <w:sz w:val="28"/>
          <w:szCs w:val="28"/>
        </w:rPr>
        <w:t>Підприємство проводить двох ступеневе очищення  зворотніх стічних вод що складається з двох етапів ( механічне та біологічне очищення) . В процесі очищення стоків приймає участь установка яка використовує гравійне та аеробне очищення . Стоки підприємство скидає у спеціально облаштоване місце біля річки Трубіж . Стоки попадання яких не передбачено у систему каналізації накопичуються у спеціально відведеному резервуарі , а потім утилізуються спеціальною службою.</w:t>
      </w:r>
      <w:r w:rsidR="003D1304">
        <w:rPr>
          <w:rFonts w:ascii="Times New Roman" w:hAnsi="Times New Roman" w:cs="Times New Roman"/>
          <w:sz w:val="28"/>
          <w:szCs w:val="28"/>
          <w:lang w:val="en-US"/>
        </w:rPr>
        <w:t>[15]</w:t>
      </w:r>
    </w:p>
    <w:p w14:paraId="750A3E45" w14:textId="77777777" w:rsidR="00C926DB" w:rsidRPr="00C926DB" w:rsidRDefault="00C926DB" w:rsidP="00C926DB">
      <w:pPr>
        <w:spacing w:after="0" w:line="360" w:lineRule="auto"/>
        <w:ind w:left="775"/>
        <w:jc w:val="both"/>
        <w:rPr>
          <w:rFonts w:ascii="Times New Roman" w:hAnsi="Times New Roman" w:cs="Times New Roman"/>
          <w:b/>
          <w:bCs/>
          <w:i/>
          <w:iCs/>
          <w:sz w:val="28"/>
          <w:szCs w:val="28"/>
        </w:rPr>
      </w:pPr>
      <w:r w:rsidRPr="00C926DB">
        <w:rPr>
          <w:rFonts w:ascii="Times New Roman" w:hAnsi="Times New Roman" w:cs="Times New Roman"/>
          <w:b/>
          <w:bCs/>
          <w:i/>
          <w:iCs/>
          <w:sz w:val="28"/>
          <w:szCs w:val="28"/>
        </w:rPr>
        <w:t>оцінка техногенного впливу на НПС підприємства в межах  Київської області:</w:t>
      </w:r>
    </w:p>
    <w:p w14:paraId="2503C8E4" w14:textId="77777777" w:rsidR="00C926DB" w:rsidRPr="00C926DB" w:rsidRDefault="00C926DB" w:rsidP="00C926DB">
      <w:pPr>
        <w:numPr>
          <w:ilvl w:val="0"/>
          <w:numId w:val="22"/>
        </w:numPr>
        <w:spacing w:after="0" w:line="360" w:lineRule="auto"/>
        <w:contextualSpacing/>
        <w:jc w:val="both"/>
        <w:rPr>
          <w:rFonts w:ascii="Times New Roman" w:hAnsi="Times New Roman" w:cs="Times New Roman"/>
          <w:sz w:val="28"/>
          <w:szCs w:val="28"/>
        </w:rPr>
      </w:pPr>
      <w:r w:rsidRPr="00C926DB">
        <w:rPr>
          <w:rFonts w:ascii="Times New Roman" w:hAnsi="Times New Roman" w:cs="Times New Roman"/>
          <w:sz w:val="28"/>
          <w:szCs w:val="28"/>
        </w:rPr>
        <w:t>Робота підприємства провокує викиди забруднюючих речовин різного класу небезпеки що негативно впливає на навколишнє природнє середовище  Київської області</w:t>
      </w:r>
      <w:r w:rsidRPr="00C926DB">
        <w:rPr>
          <w:rFonts w:ascii="Times New Roman" w:hAnsi="Times New Roman" w:cs="Times New Roman"/>
          <w:sz w:val="28"/>
          <w:szCs w:val="28"/>
          <w:lang w:val="en-US"/>
        </w:rPr>
        <w:t>;</w:t>
      </w:r>
    </w:p>
    <w:p w14:paraId="1D3E94FE" w14:textId="77777777" w:rsidR="00C926DB" w:rsidRPr="00C926DB" w:rsidRDefault="00C926DB" w:rsidP="00C926DB">
      <w:pPr>
        <w:numPr>
          <w:ilvl w:val="0"/>
          <w:numId w:val="22"/>
        </w:numPr>
        <w:spacing w:after="0" w:line="360" w:lineRule="auto"/>
        <w:contextualSpacing/>
        <w:jc w:val="both"/>
        <w:rPr>
          <w:rFonts w:ascii="Times New Roman" w:hAnsi="Times New Roman" w:cs="Times New Roman"/>
          <w:sz w:val="28"/>
          <w:szCs w:val="28"/>
        </w:rPr>
      </w:pPr>
      <w:r w:rsidRPr="00C926DB">
        <w:rPr>
          <w:rFonts w:ascii="Times New Roman" w:hAnsi="Times New Roman" w:cs="Times New Roman"/>
          <w:sz w:val="28"/>
          <w:szCs w:val="28"/>
        </w:rPr>
        <w:t>Забруднення також йде від електричних та газових установок які забезпечують енергоживлення на підприємстві</w:t>
      </w:r>
      <w:r w:rsidRPr="00C926DB">
        <w:rPr>
          <w:rFonts w:ascii="Times New Roman" w:hAnsi="Times New Roman" w:cs="Times New Roman"/>
          <w:sz w:val="28"/>
          <w:szCs w:val="28"/>
          <w:lang w:val="en-US"/>
        </w:rPr>
        <w:t>;</w:t>
      </w:r>
    </w:p>
    <w:p w14:paraId="04E696AA" w14:textId="77777777" w:rsidR="00C926DB" w:rsidRPr="00C926DB" w:rsidRDefault="00C926DB" w:rsidP="00C926DB">
      <w:pPr>
        <w:numPr>
          <w:ilvl w:val="0"/>
          <w:numId w:val="22"/>
        </w:numPr>
        <w:spacing w:after="0" w:line="360" w:lineRule="auto"/>
        <w:contextualSpacing/>
        <w:jc w:val="both"/>
        <w:rPr>
          <w:rFonts w:ascii="Times New Roman" w:hAnsi="Times New Roman" w:cs="Times New Roman"/>
          <w:sz w:val="28"/>
          <w:szCs w:val="28"/>
        </w:rPr>
      </w:pPr>
      <w:r w:rsidRPr="00C926DB">
        <w:rPr>
          <w:rFonts w:ascii="Times New Roman" w:hAnsi="Times New Roman" w:cs="Times New Roman"/>
          <w:sz w:val="28"/>
          <w:szCs w:val="28"/>
        </w:rPr>
        <w:t>Забруднення йде від використання пластика та виділення вуглецю у навколишнє середовище у процесі виготовлення пакувальної тари</w:t>
      </w:r>
      <w:r w:rsidRPr="00C926DB">
        <w:rPr>
          <w:rFonts w:ascii="Times New Roman" w:hAnsi="Times New Roman" w:cs="Times New Roman"/>
          <w:sz w:val="28"/>
          <w:szCs w:val="28"/>
          <w:lang w:val="en-US"/>
        </w:rPr>
        <w:t>;</w:t>
      </w:r>
    </w:p>
    <w:p w14:paraId="1D2EA8B0" w14:textId="77777777" w:rsidR="00C926DB" w:rsidRPr="00C926DB" w:rsidRDefault="00C926DB" w:rsidP="00C926DB">
      <w:pPr>
        <w:numPr>
          <w:ilvl w:val="0"/>
          <w:numId w:val="22"/>
        </w:numPr>
        <w:spacing w:after="0" w:line="360" w:lineRule="auto"/>
        <w:contextualSpacing/>
        <w:jc w:val="both"/>
        <w:rPr>
          <w:rFonts w:ascii="Times New Roman" w:hAnsi="Times New Roman" w:cs="Times New Roman"/>
          <w:sz w:val="28"/>
          <w:szCs w:val="28"/>
        </w:rPr>
      </w:pPr>
      <w:r w:rsidRPr="00C926DB">
        <w:rPr>
          <w:rFonts w:ascii="Times New Roman" w:hAnsi="Times New Roman" w:cs="Times New Roman"/>
          <w:sz w:val="28"/>
          <w:szCs w:val="28"/>
        </w:rPr>
        <w:lastRenderedPageBreak/>
        <w:t>Виділення фреону у робочу зону у середині холодильних цехів  під час використання холодильних установок</w:t>
      </w:r>
      <w:r w:rsidRPr="00C926DB">
        <w:rPr>
          <w:rFonts w:ascii="Times New Roman" w:hAnsi="Times New Roman" w:cs="Times New Roman"/>
          <w:sz w:val="28"/>
          <w:szCs w:val="28"/>
          <w:lang w:val="en-US"/>
        </w:rPr>
        <w:t>;</w:t>
      </w:r>
    </w:p>
    <w:p w14:paraId="220A32DE" w14:textId="77777777" w:rsidR="00C926DB" w:rsidRPr="00C926DB" w:rsidRDefault="00C926DB" w:rsidP="00C926DB">
      <w:pPr>
        <w:numPr>
          <w:ilvl w:val="0"/>
          <w:numId w:val="22"/>
        </w:numPr>
        <w:spacing w:after="0" w:line="360" w:lineRule="auto"/>
        <w:contextualSpacing/>
        <w:jc w:val="both"/>
        <w:rPr>
          <w:rFonts w:ascii="Times New Roman" w:hAnsi="Times New Roman" w:cs="Times New Roman"/>
          <w:sz w:val="28"/>
          <w:szCs w:val="28"/>
        </w:rPr>
      </w:pPr>
      <w:r w:rsidRPr="00C926DB">
        <w:rPr>
          <w:rFonts w:ascii="Times New Roman" w:hAnsi="Times New Roman" w:cs="Times New Roman"/>
          <w:sz w:val="28"/>
          <w:szCs w:val="28"/>
        </w:rPr>
        <w:t>Потрапляння забруднюючих речовин у навколишнє середовище під час використання сільськогосподарської продукції у продукції у деякій продукції компанії</w:t>
      </w:r>
      <w:r w:rsidRPr="00C926DB">
        <w:rPr>
          <w:rFonts w:ascii="Times New Roman" w:hAnsi="Times New Roman" w:cs="Times New Roman"/>
          <w:sz w:val="28"/>
          <w:szCs w:val="28"/>
          <w:lang w:val="en-US"/>
        </w:rPr>
        <w:t>;</w:t>
      </w:r>
    </w:p>
    <w:p w14:paraId="7C4E3AB3" w14:textId="6F531831" w:rsidR="00C926DB" w:rsidRPr="00C926DB" w:rsidRDefault="00C926DB" w:rsidP="00C926DB">
      <w:pPr>
        <w:numPr>
          <w:ilvl w:val="0"/>
          <w:numId w:val="22"/>
        </w:numPr>
        <w:spacing w:after="0" w:line="360" w:lineRule="auto"/>
        <w:contextualSpacing/>
        <w:jc w:val="both"/>
        <w:rPr>
          <w:rFonts w:ascii="Times New Roman" w:hAnsi="Times New Roman" w:cs="Times New Roman"/>
          <w:sz w:val="28"/>
          <w:szCs w:val="28"/>
        </w:rPr>
      </w:pPr>
      <w:r w:rsidRPr="00C926DB">
        <w:rPr>
          <w:rFonts w:ascii="Times New Roman" w:hAnsi="Times New Roman" w:cs="Times New Roman"/>
          <w:sz w:val="28"/>
          <w:szCs w:val="28"/>
        </w:rPr>
        <w:t xml:space="preserve">Потрапляння забруднюючих речовин від ато компанїї які переважно їздять на дизелі чи бензині, або газу. </w:t>
      </w:r>
      <w:r w:rsidR="003D1304">
        <w:rPr>
          <w:rFonts w:ascii="Times New Roman" w:hAnsi="Times New Roman" w:cs="Times New Roman"/>
          <w:sz w:val="28"/>
          <w:szCs w:val="28"/>
          <w:lang w:val="en-US"/>
        </w:rPr>
        <w:t>[20]</w:t>
      </w:r>
    </w:p>
    <w:p w14:paraId="602ECCE0" w14:textId="77777777" w:rsidR="00C926DB" w:rsidRPr="00C926DB" w:rsidRDefault="00C926DB" w:rsidP="00C926DB">
      <w:pPr>
        <w:spacing w:after="0" w:line="360" w:lineRule="auto"/>
        <w:ind w:firstLine="709"/>
        <w:contextualSpacing/>
        <w:jc w:val="both"/>
        <w:rPr>
          <w:rFonts w:ascii="Times New Roman" w:hAnsi="Times New Roman" w:cs="Times New Roman"/>
          <w:b/>
          <w:bCs/>
          <w:i/>
          <w:iCs/>
          <w:sz w:val="28"/>
          <w:szCs w:val="28"/>
        </w:rPr>
      </w:pPr>
      <w:r w:rsidRPr="00C926DB">
        <w:rPr>
          <w:rFonts w:ascii="Times New Roman" w:hAnsi="Times New Roman" w:cs="Times New Roman"/>
          <w:b/>
          <w:bCs/>
          <w:i/>
          <w:iCs/>
          <w:sz w:val="28"/>
          <w:szCs w:val="28"/>
        </w:rPr>
        <w:t xml:space="preserve">  стан фітосфери (природних та штучних рослинних ресурсів, забрудненн фітосфери , радіонуклідами , хімічними речовинами: </w:t>
      </w:r>
    </w:p>
    <w:p w14:paraId="7E76A448" w14:textId="77777777" w:rsidR="00C926DB" w:rsidRPr="00C926DB" w:rsidRDefault="00C926DB" w:rsidP="00C926DB">
      <w:pPr>
        <w:spacing w:after="0" w:line="360" w:lineRule="auto"/>
        <w:ind w:firstLine="709"/>
        <w:contextualSpacing/>
        <w:jc w:val="both"/>
        <w:rPr>
          <w:rFonts w:ascii="Times New Roman" w:hAnsi="Times New Roman" w:cs="Times New Roman"/>
          <w:sz w:val="28"/>
          <w:szCs w:val="28"/>
        </w:rPr>
      </w:pPr>
      <w:r w:rsidRPr="00C926DB">
        <w:rPr>
          <w:rFonts w:ascii="Times New Roman" w:hAnsi="Times New Roman" w:cs="Times New Roman"/>
          <w:sz w:val="28"/>
          <w:szCs w:val="28"/>
        </w:rPr>
        <w:t>Для  Броварського району так само як для Київської області характерний такий тип рослинності – очерету звичайного , осики гострої,  осики омської, верба пиляста</w:t>
      </w:r>
      <w:r w:rsidRPr="00C926DB">
        <w:rPr>
          <w:rFonts w:ascii="Times New Roman" w:hAnsi="Times New Roman" w:cs="Times New Roman"/>
          <w:sz w:val="28"/>
          <w:szCs w:val="28"/>
          <w:lang w:val="en-US"/>
        </w:rPr>
        <w:t xml:space="preserve">; </w:t>
      </w:r>
      <w:r w:rsidRPr="00C926DB">
        <w:rPr>
          <w:rFonts w:ascii="Times New Roman" w:hAnsi="Times New Roman" w:cs="Times New Roman"/>
          <w:sz w:val="28"/>
          <w:szCs w:val="28"/>
        </w:rPr>
        <w:t>та гідрофільними видами рослин таких як – жовтець повзучий, незабудкою  болотяною ,вехом широколистим, живостоком лікарським. ( болотяна рослинність)</w:t>
      </w:r>
      <w:r w:rsidRPr="00C926DB">
        <w:rPr>
          <w:rFonts w:ascii="Times New Roman" w:hAnsi="Times New Roman" w:cs="Times New Roman"/>
          <w:sz w:val="28"/>
          <w:szCs w:val="28"/>
          <w:lang w:val="en-US"/>
        </w:rPr>
        <w:t xml:space="preserve">; </w:t>
      </w:r>
      <w:r w:rsidRPr="00C926DB">
        <w:rPr>
          <w:rFonts w:ascii="Times New Roman" w:hAnsi="Times New Roman" w:cs="Times New Roman"/>
          <w:sz w:val="28"/>
          <w:szCs w:val="28"/>
        </w:rPr>
        <w:t xml:space="preserve">лісова рослиність у Київській області представлена такими видами рослинності – дуба черещатого , граба звичайного, липи серцелистої , ясена звичайного, клена гостролистого, берези повислої та осоки тощо . </w:t>
      </w:r>
    </w:p>
    <w:p w14:paraId="2889687A" w14:textId="07F9CB0B" w:rsidR="00C926DB" w:rsidRPr="00E413BF" w:rsidRDefault="00C926DB" w:rsidP="00C926DB">
      <w:pPr>
        <w:spacing w:after="0" w:line="360" w:lineRule="auto"/>
        <w:ind w:firstLine="709"/>
        <w:contextualSpacing/>
        <w:jc w:val="both"/>
        <w:rPr>
          <w:rFonts w:ascii="Times New Roman" w:hAnsi="Times New Roman" w:cs="Times New Roman"/>
          <w:sz w:val="28"/>
          <w:szCs w:val="28"/>
          <w:lang w:val="en-US"/>
        </w:rPr>
      </w:pPr>
      <w:r w:rsidRPr="00C926DB">
        <w:rPr>
          <w:rFonts w:ascii="Times New Roman" w:hAnsi="Times New Roman" w:cs="Times New Roman"/>
          <w:sz w:val="28"/>
          <w:szCs w:val="28"/>
        </w:rPr>
        <w:t>Хімічні речовини які потрапляють у атмосферу у межах санітарно – захисної зони від підприємства є наступні хімічні речовини : Вуглецю оксид</w:t>
      </w:r>
      <w:r w:rsidRPr="00C926DB">
        <w:rPr>
          <w:rFonts w:ascii="Times New Roman" w:hAnsi="Times New Roman" w:cs="Times New Roman"/>
          <w:sz w:val="28"/>
          <w:szCs w:val="28"/>
          <w:lang w:val="en-US"/>
        </w:rPr>
        <w:t xml:space="preserve">; </w:t>
      </w:r>
      <w:r w:rsidRPr="00C926DB">
        <w:rPr>
          <w:rFonts w:ascii="Times New Roman" w:hAnsi="Times New Roman" w:cs="Times New Roman"/>
          <w:sz w:val="28"/>
          <w:szCs w:val="28"/>
        </w:rPr>
        <w:t xml:space="preserve"> Азоту діоксид </w:t>
      </w:r>
      <w:r w:rsidRPr="00C926DB">
        <w:rPr>
          <w:rFonts w:ascii="Times New Roman" w:hAnsi="Times New Roman" w:cs="Times New Roman"/>
          <w:sz w:val="28"/>
          <w:szCs w:val="28"/>
          <w:lang w:val="en-US"/>
        </w:rPr>
        <w:t xml:space="preserve">; </w:t>
      </w:r>
      <w:r w:rsidRPr="00C926DB">
        <w:rPr>
          <w:rFonts w:ascii="Times New Roman" w:hAnsi="Times New Roman" w:cs="Times New Roman"/>
          <w:sz w:val="28"/>
          <w:szCs w:val="28"/>
        </w:rPr>
        <w:t>Сірки діоксид</w:t>
      </w:r>
      <w:r w:rsidRPr="00C926DB">
        <w:rPr>
          <w:rFonts w:ascii="Times New Roman" w:hAnsi="Times New Roman" w:cs="Times New Roman"/>
          <w:sz w:val="28"/>
          <w:szCs w:val="28"/>
          <w:lang w:val="en-US"/>
        </w:rPr>
        <w:t xml:space="preserve">; </w:t>
      </w:r>
      <w:r w:rsidRPr="00C926DB">
        <w:rPr>
          <w:rFonts w:ascii="Times New Roman" w:hAnsi="Times New Roman" w:cs="Times New Roman"/>
          <w:sz w:val="28"/>
          <w:szCs w:val="28"/>
        </w:rPr>
        <w:t>Кислота сірчана</w:t>
      </w:r>
      <w:r w:rsidRPr="00C926DB">
        <w:rPr>
          <w:rFonts w:ascii="Times New Roman" w:hAnsi="Times New Roman" w:cs="Times New Roman"/>
          <w:sz w:val="28"/>
          <w:szCs w:val="28"/>
          <w:lang w:val="en-US"/>
        </w:rPr>
        <w:t xml:space="preserve">; </w:t>
      </w:r>
      <w:r w:rsidRPr="00C926DB">
        <w:rPr>
          <w:rFonts w:ascii="Times New Roman" w:hAnsi="Times New Roman" w:cs="Times New Roman"/>
          <w:sz w:val="28"/>
          <w:szCs w:val="28"/>
        </w:rPr>
        <w:t>Манган</w:t>
      </w:r>
      <w:r w:rsidRPr="00C926DB">
        <w:rPr>
          <w:rFonts w:ascii="Times New Roman" w:hAnsi="Times New Roman" w:cs="Times New Roman"/>
          <w:sz w:val="28"/>
          <w:szCs w:val="28"/>
          <w:lang w:val="en-US"/>
        </w:rPr>
        <w:t xml:space="preserve">; </w:t>
      </w:r>
      <w:r w:rsidRPr="00C926DB">
        <w:rPr>
          <w:rFonts w:ascii="Times New Roman" w:hAnsi="Times New Roman" w:cs="Times New Roman"/>
          <w:sz w:val="28"/>
          <w:szCs w:val="28"/>
        </w:rPr>
        <w:t>Водень хлористий</w:t>
      </w:r>
      <w:r w:rsidRPr="00C926DB">
        <w:rPr>
          <w:rFonts w:ascii="Times New Roman" w:hAnsi="Times New Roman" w:cs="Times New Roman"/>
          <w:sz w:val="28"/>
          <w:szCs w:val="28"/>
          <w:lang w:val="en-US"/>
        </w:rPr>
        <w:t xml:space="preserve">; </w:t>
      </w:r>
      <w:r w:rsidRPr="00C926DB">
        <w:rPr>
          <w:rFonts w:ascii="Times New Roman" w:hAnsi="Times New Roman" w:cs="Times New Roman"/>
          <w:sz w:val="28"/>
          <w:szCs w:val="28"/>
        </w:rPr>
        <w:t>Оцтова кислота</w:t>
      </w:r>
      <w:r w:rsidRPr="00C926DB">
        <w:rPr>
          <w:rFonts w:ascii="Times New Roman" w:hAnsi="Times New Roman" w:cs="Times New Roman"/>
          <w:sz w:val="28"/>
          <w:szCs w:val="28"/>
          <w:lang w:val="en-US"/>
        </w:rPr>
        <w:t xml:space="preserve">; </w:t>
      </w:r>
      <w:r w:rsidRPr="00C926DB">
        <w:rPr>
          <w:rFonts w:ascii="Times New Roman" w:hAnsi="Times New Roman" w:cs="Times New Roman"/>
          <w:sz w:val="28"/>
          <w:szCs w:val="28"/>
        </w:rPr>
        <w:t>Завислі речовини</w:t>
      </w:r>
      <w:r w:rsidRPr="00C926DB">
        <w:rPr>
          <w:rFonts w:ascii="Times New Roman" w:hAnsi="Times New Roman" w:cs="Times New Roman"/>
          <w:sz w:val="28"/>
          <w:szCs w:val="28"/>
          <w:lang w:val="en-US"/>
        </w:rPr>
        <w:t>;</w:t>
      </w:r>
      <w:r w:rsidRPr="00C926DB">
        <w:rPr>
          <w:rFonts w:ascii="Times New Roman" w:hAnsi="Times New Roman" w:cs="Times New Roman"/>
          <w:sz w:val="28"/>
          <w:szCs w:val="28"/>
        </w:rPr>
        <w:t xml:space="preserve"> Аміак. </w:t>
      </w:r>
      <w:r w:rsidR="00E413BF">
        <w:rPr>
          <w:rFonts w:ascii="Times New Roman" w:hAnsi="Times New Roman" w:cs="Times New Roman"/>
          <w:sz w:val="28"/>
          <w:szCs w:val="28"/>
          <w:lang w:val="en-US"/>
        </w:rPr>
        <w:t>[21]</w:t>
      </w:r>
    </w:p>
    <w:p w14:paraId="3A79CFC9" w14:textId="22DD1173" w:rsidR="00C926DB" w:rsidRPr="00E413BF" w:rsidRDefault="00C926DB" w:rsidP="00C926DB">
      <w:pPr>
        <w:spacing w:after="0" w:line="360" w:lineRule="auto"/>
        <w:ind w:firstLine="709"/>
        <w:contextualSpacing/>
        <w:jc w:val="both"/>
        <w:rPr>
          <w:rFonts w:ascii="Times New Roman" w:hAnsi="Times New Roman" w:cs="Times New Roman"/>
          <w:sz w:val="28"/>
          <w:szCs w:val="28"/>
          <w:lang w:val="en-US"/>
        </w:rPr>
      </w:pPr>
      <w:r w:rsidRPr="00C926DB">
        <w:rPr>
          <w:rFonts w:ascii="Times New Roman" w:hAnsi="Times New Roman" w:cs="Times New Roman"/>
          <w:sz w:val="28"/>
          <w:szCs w:val="28"/>
        </w:rPr>
        <w:t xml:space="preserve">Радіаційний фон за останніми даними які були зняті із спостережного пункту який розташовано у м. Бровари Київської області були наступними: Радіаційний фон у місті Бровари станом на 17 грудня 2024 року знаходиться у межах норми і на сьогодні становить 0.160 мкЗв/год. Заміри концентрацій здійснюються із залученням різних способів проведення моніторингу радіаційного моніторингу серед них можна виділити заміри у режимі онлайн до щоденних замірів безпосередньо на місцевості представниками профільних державних установ на стаціонарних постах спостереження. </w:t>
      </w:r>
      <w:r w:rsidR="00E413BF">
        <w:rPr>
          <w:rFonts w:ascii="Times New Roman" w:hAnsi="Times New Roman" w:cs="Times New Roman"/>
          <w:sz w:val="28"/>
          <w:szCs w:val="28"/>
          <w:lang w:val="en-US"/>
        </w:rPr>
        <w:t>[22]</w:t>
      </w:r>
    </w:p>
    <w:p w14:paraId="6E252616" w14:textId="5BE11B60" w:rsidR="00C926DB" w:rsidRPr="00E413BF" w:rsidRDefault="00C926DB" w:rsidP="00C926DB">
      <w:pPr>
        <w:spacing w:after="0" w:line="360" w:lineRule="auto"/>
        <w:ind w:firstLine="709"/>
        <w:contextualSpacing/>
        <w:jc w:val="both"/>
        <w:rPr>
          <w:rFonts w:ascii="Times New Roman" w:hAnsi="Times New Roman" w:cs="Times New Roman"/>
          <w:sz w:val="28"/>
          <w:szCs w:val="28"/>
          <w:lang w:val="en-US"/>
        </w:rPr>
      </w:pPr>
      <w:r w:rsidRPr="00C926DB">
        <w:rPr>
          <w:rFonts w:ascii="Times New Roman" w:hAnsi="Times New Roman" w:cs="Times New Roman"/>
          <w:b/>
          <w:bCs/>
          <w:i/>
          <w:iCs/>
          <w:sz w:val="28"/>
          <w:szCs w:val="28"/>
        </w:rPr>
        <w:lastRenderedPageBreak/>
        <w:t xml:space="preserve">стан зоосфери (тваринний світ, токсикози): </w:t>
      </w:r>
      <w:r w:rsidRPr="00C926DB">
        <w:rPr>
          <w:rFonts w:ascii="Times New Roman" w:hAnsi="Times New Roman" w:cs="Times New Roman"/>
          <w:sz w:val="28"/>
          <w:szCs w:val="28"/>
        </w:rPr>
        <w:t xml:space="preserve">На території Броварського району так як і Київської області можна зустріти таких представників тваринного світу - </w:t>
      </w:r>
      <w:r w:rsidRPr="00C926DB">
        <w:rPr>
          <w:rFonts w:ascii="Times New Roman" w:hAnsi="Times New Roman" w:cs="Times New Roman"/>
          <w:b/>
          <w:bCs/>
          <w:sz w:val="28"/>
          <w:szCs w:val="28"/>
        </w:rPr>
        <w:t xml:space="preserve">: </w:t>
      </w:r>
      <w:r w:rsidRPr="00C926DB">
        <w:rPr>
          <w:rFonts w:ascii="Times New Roman" w:hAnsi="Times New Roman" w:cs="Times New Roman"/>
          <w:sz w:val="28"/>
          <w:szCs w:val="28"/>
        </w:rPr>
        <w:t>лисиця, заєць – русак , білка , їжак , лісова миша ,декілька видів кажанів. Із птахів що населяють територію Київщини можна назвати наступні сова , дятел, мухоловка , зяблик , синиця.</w:t>
      </w:r>
      <w:r w:rsidR="00E413BF">
        <w:rPr>
          <w:rFonts w:ascii="Times New Roman" w:hAnsi="Times New Roman" w:cs="Times New Roman"/>
          <w:sz w:val="28"/>
          <w:szCs w:val="28"/>
          <w:lang w:val="en-US"/>
        </w:rPr>
        <w:t>[10]</w:t>
      </w:r>
    </w:p>
    <w:p w14:paraId="2233128E" w14:textId="69BFAFE3" w:rsidR="00C926DB" w:rsidRPr="00E413BF" w:rsidRDefault="00C926DB" w:rsidP="00C926DB">
      <w:pPr>
        <w:spacing w:after="0" w:line="360" w:lineRule="auto"/>
        <w:ind w:firstLine="709"/>
        <w:contextualSpacing/>
        <w:jc w:val="both"/>
        <w:rPr>
          <w:rFonts w:ascii="Times New Roman" w:hAnsi="Times New Roman" w:cs="Times New Roman"/>
          <w:sz w:val="28"/>
          <w:szCs w:val="28"/>
          <w:lang w:val="en-US"/>
        </w:rPr>
      </w:pPr>
      <w:r w:rsidRPr="00C926DB">
        <w:rPr>
          <w:rFonts w:ascii="Times New Roman" w:hAnsi="Times New Roman" w:cs="Times New Roman"/>
          <w:b/>
          <w:bCs/>
          <w:i/>
          <w:iCs/>
          <w:sz w:val="28"/>
          <w:szCs w:val="28"/>
        </w:rPr>
        <w:t>виникнення та розвиток техногенних ландшафтів:</w:t>
      </w:r>
      <w:r w:rsidRPr="00C926DB">
        <w:rPr>
          <w:rFonts w:ascii="Times New Roman" w:hAnsi="Times New Roman" w:cs="Times New Roman"/>
          <w:sz w:val="28"/>
          <w:szCs w:val="28"/>
        </w:rPr>
        <w:t xml:space="preserve"> Територією Велико Димирської громади пролягає ато бан Європейського значення </w:t>
      </w:r>
      <w:r w:rsidRPr="00C926DB">
        <w:rPr>
          <w:rFonts w:ascii="Times New Roman" w:hAnsi="Times New Roman" w:cs="Times New Roman"/>
          <w:sz w:val="28"/>
          <w:szCs w:val="28"/>
          <w:lang w:val="en-US"/>
        </w:rPr>
        <w:t xml:space="preserve">E – 95 ( </w:t>
      </w:r>
      <w:r w:rsidRPr="00C926DB">
        <w:rPr>
          <w:rFonts w:ascii="Times New Roman" w:hAnsi="Times New Roman" w:cs="Times New Roman"/>
          <w:sz w:val="28"/>
          <w:szCs w:val="28"/>
        </w:rPr>
        <w:t>Санкт – Петербург – Гомель – Київ – Одеса) , а також одна із ділянок Південно – Західної залізниці , функціонують 4 платформи та одна залізно – дорожня станція .</w:t>
      </w:r>
      <w:r w:rsidR="00E413BF">
        <w:rPr>
          <w:rFonts w:ascii="Times New Roman" w:hAnsi="Times New Roman" w:cs="Times New Roman"/>
          <w:sz w:val="28"/>
          <w:szCs w:val="28"/>
          <w:lang w:val="en-US"/>
        </w:rPr>
        <w:t>[23]</w:t>
      </w:r>
    </w:p>
    <w:p w14:paraId="1C5B8F1B" w14:textId="77777777" w:rsidR="00C926DB" w:rsidRPr="00C926DB" w:rsidRDefault="00C926DB" w:rsidP="00C926DB">
      <w:pPr>
        <w:spacing w:after="0" w:line="360" w:lineRule="auto"/>
        <w:ind w:firstLine="709"/>
        <w:contextualSpacing/>
        <w:jc w:val="both"/>
        <w:rPr>
          <w:rFonts w:ascii="Times New Roman" w:hAnsi="Times New Roman" w:cs="Times New Roman"/>
          <w:sz w:val="28"/>
          <w:szCs w:val="28"/>
        </w:rPr>
      </w:pPr>
      <w:r w:rsidRPr="00C926DB">
        <w:rPr>
          <w:rFonts w:ascii="Times New Roman" w:hAnsi="Times New Roman" w:cs="Times New Roman"/>
          <w:b/>
          <w:bCs/>
          <w:i/>
          <w:iCs/>
          <w:sz w:val="28"/>
          <w:szCs w:val="28"/>
        </w:rPr>
        <w:t xml:space="preserve">шумове, електромагнітне забруднення: </w:t>
      </w:r>
      <w:r w:rsidRPr="00C926DB">
        <w:rPr>
          <w:rFonts w:ascii="Times New Roman" w:hAnsi="Times New Roman" w:cs="Times New Roman"/>
          <w:sz w:val="28"/>
          <w:szCs w:val="28"/>
        </w:rPr>
        <w:t xml:space="preserve">Основними джерелами елекро магнітного та шумового забруднення на підприємстві Кока – Кола можна назвати такі: </w:t>
      </w:r>
    </w:p>
    <w:p w14:paraId="7F8DB727" w14:textId="145A5B71" w:rsidR="00C926DB" w:rsidRPr="00C926DB" w:rsidRDefault="00C926DB" w:rsidP="00C926DB">
      <w:pPr>
        <w:spacing w:after="0" w:line="360" w:lineRule="auto"/>
        <w:ind w:firstLine="709"/>
        <w:contextualSpacing/>
        <w:jc w:val="both"/>
        <w:rPr>
          <w:rFonts w:ascii="Times New Roman" w:hAnsi="Times New Roman" w:cs="Times New Roman"/>
          <w:sz w:val="28"/>
          <w:szCs w:val="28"/>
          <w:lang w:val="en-US"/>
        </w:rPr>
      </w:pPr>
      <w:r w:rsidRPr="00C926DB">
        <w:rPr>
          <w:rFonts w:ascii="Times New Roman" w:hAnsi="Times New Roman" w:cs="Times New Roman"/>
          <w:b/>
          <w:bCs/>
          <w:sz w:val="28"/>
          <w:szCs w:val="28"/>
        </w:rPr>
        <w:t xml:space="preserve">Робота промислових вентиляторів та компресорів -  </w:t>
      </w:r>
      <w:r w:rsidRPr="00C926DB">
        <w:rPr>
          <w:rFonts w:ascii="Times New Roman" w:hAnsi="Times New Roman" w:cs="Times New Roman"/>
          <w:sz w:val="28"/>
          <w:szCs w:val="28"/>
        </w:rPr>
        <w:t xml:space="preserve">використання промислових вентиляторів та промислових установок компресії для охолодження промислового обладнання та подачі газів може створювати значне шумове навантаження </w:t>
      </w:r>
      <w:r w:rsidRPr="00C926DB">
        <w:rPr>
          <w:rFonts w:ascii="Times New Roman" w:hAnsi="Times New Roman" w:cs="Times New Roman"/>
          <w:sz w:val="28"/>
          <w:szCs w:val="28"/>
          <w:lang w:val="en-US"/>
        </w:rPr>
        <w:t>;</w:t>
      </w:r>
      <w:r w:rsidR="00E413BF">
        <w:rPr>
          <w:rFonts w:ascii="Times New Roman" w:hAnsi="Times New Roman" w:cs="Times New Roman"/>
          <w:sz w:val="28"/>
          <w:szCs w:val="28"/>
          <w:lang w:val="en-US"/>
        </w:rPr>
        <w:t>[24]</w:t>
      </w:r>
    </w:p>
    <w:p w14:paraId="7AB843C8" w14:textId="77777777" w:rsidR="00C926DB" w:rsidRPr="00C926DB" w:rsidRDefault="00C926DB" w:rsidP="00C926DB">
      <w:pPr>
        <w:spacing w:after="0" w:line="360" w:lineRule="auto"/>
        <w:ind w:firstLine="709"/>
        <w:contextualSpacing/>
        <w:jc w:val="both"/>
        <w:rPr>
          <w:rFonts w:ascii="Times New Roman" w:hAnsi="Times New Roman" w:cs="Times New Roman"/>
          <w:sz w:val="28"/>
          <w:szCs w:val="28"/>
          <w:lang w:val="en-US"/>
        </w:rPr>
      </w:pPr>
      <w:r w:rsidRPr="00C926DB">
        <w:rPr>
          <w:rFonts w:ascii="Times New Roman" w:hAnsi="Times New Roman" w:cs="Times New Roman"/>
          <w:b/>
          <w:bCs/>
          <w:sz w:val="28"/>
          <w:szCs w:val="28"/>
        </w:rPr>
        <w:t xml:space="preserve">Компресорні технологічні системи – </w:t>
      </w:r>
      <w:r w:rsidRPr="00C926DB">
        <w:rPr>
          <w:rFonts w:ascii="Times New Roman" w:hAnsi="Times New Roman" w:cs="Times New Roman"/>
          <w:sz w:val="28"/>
          <w:szCs w:val="28"/>
        </w:rPr>
        <w:t>Системи для подачі Діоксиду Вуглицю та інших  видів хімічних газів можуть викликати значний рівень шуму що може привести до високого рівня шумового забруднення на підприємстві</w:t>
      </w:r>
      <w:r w:rsidRPr="00C926DB">
        <w:rPr>
          <w:rFonts w:ascii="Times New Roman" w:hAnsi="Times New Roman" w:cs="Times New Roman"/>
          <w:sz w:val="28"/>
          <w:szCs w:val="28"/>
          <w:lang w:val="en-US"/>
        </w:rPr>
        <w:t>;</w:t>
      </w:r>
    </w:p>
    <w:p w14:paraId="0A0D5029" w14:textId="77777777" w:rsidR="00C926DB" w:rsidRPr="00C926DB" w:rsidRDefault="00C926DB" w:rsidP="00C926DB">
      <w:pPr>
        <w:spacing w:after="0" w:line="360" w:lineRule="auto"/>
        <w:ind w:firstLine="709"/>
        <w:contextualSpacing/>
        <w:jc w:val="both"/>
        <w:rPr>
          <w:rFonts w:ascii="Times New Roman" w:hAnsi="Times New Roman" w:cs="Times New Roman"/>
          <w:sz w:val="28"/>
          <w:szCs w:val="28"/>
          <w:lang w:val="en-US"/>
        </w:rPr>
      </w:pPr>
      <w:r w:rsidRPr="00C926DB">
        <w:rPr>
          <w:rFonts w:ascii="Times New Roman" w:hAnsi="Times New Roman" w:cs="Times New Roman"/>
          <w:b/>
          <w:bCs/>
          <w:sz w:val="28"/>
          <w:szCs w:val="28"/>
        </w:rPr>
        <w:t xml:space="preserve">Електромагнітні пристрої - </w:t>
      </w:r>
      <w:r w:rsidRPr="00C926DB">
        <w:rPr>
          <w:rFonts w:ascii="Times New Roman" w:hAnsi="Times New Roman" w:cs="Times New Roman"/>
          <w:sz w:val="28"/>
          <w:szCs w:val="28"/>
        </w:rPr>
        <w:t xml:space="preserve"> Використання у процесі виробництва продукції електромагнітного обладнання наприклад такого як мікрохвильовий підігрівач, або інші пристрої такого типу можуть бути джерелом електромагнітного негативного впливу на навколишнє природнє середовище</w:t>
      </w:r>
      <w:r w:rsidRPr="00C926DB">
        <w:rPr>
          <w:rFonts w:ascii="Times New Roman" w:hAnsi="Times New Roman" w:cs="Times New Roman"/>
          <w:sz w:val="28"/>
          <w:szCs w:val="28"/>
          <w:lang w:val="en-US"/>
        </w:rPr>
        <w:t>;</w:t>
      </w:r>
    </w:p>
    <w:p w14:paraId="3BC8FC27" w14:textId="2068C2E4" w:rsidR="00C926DB" w:rsidRPr="00E413BF" w:rsidRDefault="00C926DB" w:rsidP="00C926DB">
      <w:pPr>
        <w:spacing w:after="0" w:line="360" w:lineRule="auto"/>
        <w:ind w:firstLine="709"/>
        <w:contextualSpacing/>
        <w:jc w:val="both"/>
        <w:rPr>
          <w:rFonts w:ascii="Times New Roman" w:hAnsi="Times New Roman" w:cs="Times New Roman"/>
          <w:sz w:val="28"/>
          <w:szCs w:val="28"/>
          <w:lang w:val="en-US"/>
        </w:rPr>
      </w:pPr>
      <w:r w:rsidRPr="00C926DB">
        <w:rPr>
          <w:rFonts w:ascii="Times New Roman" w:hAnsi="Times New Roman" w:cs="Times New Roman"/>
          <w:b/>
          <w:bCs/>
          <w:sz w:val="28"/>
          <w:szCs w:val="28"/>
        </w:rPr>
        <w:t xml:space="preserve">Механічні пристрої – </w:t>
      </w:r>
      <w:r w:rsidRPr="00C926DB">
        <w:rPr>
          <w:rFonts w:ascii="Times New Roman" w:hAnsi="Times New Roman" w:cs="Times New Roman"/>
          <w:sz w:val="28"/>
          <w:szCs w:val="28"/>
        </w:rPr>
        <w:t>Робота промислових машин та різноманітного обладнання ( насоси для перекачування речовин, інгредієнтів тощо</w:t>
      </w:r>
      <w:r w:rsidRPr="00C926DB">
        <w:rPr>
          <w:rFonts w:ascii="Times New Roman" w:hAnsi="Times New Roman" w:cs="Times New Roman"/>
          <w:sz w:val="28"/>
          <w:szCs w:val="28"/>
          <w:lang w:val="en-US"/>
        </w:rPr>
        <w:t xml:space="preserve">; </w:t>
      </w:r>
      <w:r w:rsidRPr="00C926DB">
        <w:rPr>
          <w:rFonts w:ascii="Times New Roman" w:hAnsi="Times New Roman" w:cs="Times New Roman"/>
          <w:sz w:val="28"/>
          <w:szCs w:val="28"/>
        </w:rPr>
        <w:t>міксери , та інше промислове обладнання) може бути джерелом вібрацій різних частот шумів.</w:t>
      </w:r>
      <w:r w:rsidR="00E413BF">
        <w:rPr>
          <w:rFonts w:ascii="Times New Roman" w:hAnsi="Times New Roman" w:cs="Times New Roman"/>
          <w:sz w:val="28"/>
          <w:szCs w:val="28"/>
          <w:lang w:val="en-US"/>
        </w:rPr>
        <w:t>[24]</w:t>
      </w:r>
    </w:p>
    <w:p w14:paraId="5FC61B86" w14:textId="536619ED" w:rsidR="00A31E2A" w:rsidRDefault="00A31E2A" w:rsidP="00A31E2A">
      <w:pPr>
        <w:spacing w:after="0" w:line="360" w:lineRule="auto"/>
        <w:ind w:left="775"/>
        <w:contextualSpacing/>
        <w:jc w:val="both"/>
        <w:rPr>
          <w:rFonts w:ascii="Times New Roman" w:hAnsi="Times New Roman" w:cs="Times New Roman"/>
          <w:b/>
          <w:bCs/>
          <w:i/>
          <w:iCs/>
          <w:sz w:val="28"/>
          <w:szCs w:val="28"/>
        </w:rPr>
      </w:pPr>
      <w:r w:rsidRPr="00A31E2A">
        <w:rPr>
          <w:rFonts w:ascii="Times New Roman" w:hAnsi="Times New Roman" w:cs="Times New Roman"/>
          <w:b/>
          <w:bCs/>
          <w:i/>
          <w:iCs/>
          <w:sz w:val="28"/>
          <w:szCs w:val="28"/>
        </w:rPr>
        <w:t xml:space="preserve">професійне захворювання та їх зв’язок з екологічним станом </w:t>
      </w:r>
      <w:r>
        <w:rPr>
          <w:rFonts w:ascii="Times New Roman" w:hAnsi="Times New Roman" w:cs="Times New Roman"/>
          <w:b/>
          <w:bCs/>
          <w:i/>
          <w:iCs/>
          <w:sz w:val="28"/>
          <w:szCs w:val="28"/>
        </w:rPr>
        <w:t xml:space="preserve">навколишнього природного середовища: </w:t>
      </w:r>
    </w:p>
    <w:p w14:paraId="0EFD855F" w14:textId="4F5C052E" w:rsidR="00A31E2A" w:rsidRDefault="00A31E2A" w:rsidP="00A31E2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Робота важких та шкідливих підприємствах негативно пливає на фізичний стан робітників тим самим провокує виникнення багатьох важких та небезпечних для </w:t>
      </w:r>
      <w:r w:rsidR="000158BC">
        <w:rPr>
          <w:rFonts w:ascii="Times New Roman" w:hAnsi="Times New Roman" w:cs="Times New Roman"/>
          <w:sz w:val="28"/>
          <w:szCs w:val="28"/>
        </w:rPr>
        <w:t>людського організму хвороб які у технічній термінології по охороні праці можна поділити на наступні під види. Розрізняється перелік хвороб що чинять на організм шкідливу дію:</w:t>
      </w:r>
    </w:p>
    <w:p w14:paraId="183FA056" w14:textId="54E348D7" w:rsidR="000158BC" w:rsidRPr="000158BC" w:rsidRDefault="000158BC" w:rsidP="000158BC">
      <w:pPr>
        <w:pStyle w:val="a4"/>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фізичні фактори – професійна туговухість , вібраційна та променеві хвороби, кесонна та висотні хвороби</w:t>
      </w:r>
      <w:r>
        <w:rPr>
          <w:rFonts w:ascii="Times New Roman" w:hAnsi="Times New Roman" w:cs="Times New Roman"/>
          <w:sz w:val="28"/>
          <w:szCs w:val="28"/>
          <w:lang w:val="en-US"/>
        </w:rPr>
        <w:t>;</w:t>
      </w:r>
    </w:p>
    <w:p w14:paraId="2E6E5140" w14:textId="067A28A9" w:rsidR="000158BC" w:rsidRPr="000158BC" w:rsidRDefault="000158BC" w:rsidP="000158BC">
      <w:pPr>
        <w:pStyle w:val="a4"/>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хімічні фактори -набуття гострих та хронічних отруєнь хімічними речовинами</w:t>
      </w:r>
      <w:r>
        <w:rPr>
          <w:rFonts w:ascii="Times New Roman" w:hAnsi="Times New Roman" w:cs="Times New Roman"/>
          <w:sz w:val="28"/>
          <w:szCs w:val="28"/>
          <w:lang w:val="en-US"/>
        </w:rPr>
        <w:t>;</w:t>
      </w:r>
    </w:p>
    <w:p w14:paraId="17768B94" w14:textId="1A1E995A" w:rsidR="000158BC" w:rsidRPr="000158BC" w:rsidRDefault="000158BC" w:rsidP="000158BC">
      <w:pPr>
        <w:pStyle w:val="a4"/>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виробничий пил – пневмоконіоз , бронхіт …</w:t>
      </w:r>
      <w:r>
        <w:rPr>
          <w:rFonts w:ascii="Times New Roman" w:hAnsi="Times New Roman" w:cs="Times New Roman"/>
          <w:sz w:val="28"/>
          <w:szCs w:val="28"/>
          <w:lang w:val="en-US"/>
        </w:rPr>
        <w:t xml:space="preserve">; </w:t>
      </w:r>
    </w:p>
    <w:p w14:paraId="22EDCA58" w14:textId="02D38336" w:rsidR="000158BC" w:rsidRPr="007649B4" w:rsidRDefault="000158BC" w:rsidP="000158BC">
      <w:pPr>
        <w:pStyle w:val="a4"/>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фактори фізичного перенавантаженн</w:t>
      </w:r>
      <w:r w:rsidR="007649B4">
        <w:rPr>
          <w:rFonts w:ascii="Times New Roman" w:hAnsi="Times New Roman" w:cs="Times New Roman"/>
          <w:sz w:val="28"/>
          <w:szCs w:val="28"/>
        </w:rPr>
        <w:t>я та травматизації – неврит , брусит …</w:t>
      </w:r>
      <w:r w:rsidR="007649B4">
        <w:rPr>
          <w:rFonts w:ascii="Times New Roman" w:hAnsi="Times New Roman" w:cs="Times New Roman"/>
          <w:sz w:val="28"/>
          <w:szCs w:val="28"/>
          <w:lang w:val="en-US"/>
        </w:rPr>
        <w:t>;</w:t>
      </w:r>
    </w:p>
    <w:p w14:paraId="075D6BFD" w14:textId="2E29F352" w:rsidR="007649B4" w:rsidRDefault="007649B4" w:rsidP="000158BC">
      <w:pPr>
        <w:pStyle w:val="a4"/>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біологічні фактори – інфекційні та паразитичні хвороби  (підвиди інфекційних хвороб).</w:t>
      </w:r>
      <w:r w:rsidR="00E413BF">
        <w:rPr>
          <w:rFonts w:ascii="Times New Roman" w:hAnsi="Times New Roman" w:cs="Times New Roman"/>
          <w:sz w:val="28"/>
          <w:szCs w:val="28"/>
          <w:lang w:val="en-US"/>
        </w:rPr>
        <w:t>[25]</w:t>
      </w:r>
    </w:p>
    <w:p w14:paraId="1E1141C6" w14:textId="614387F0" w:rsidR="007649B4" w:rsidRDefault="007649B4" w:rsidP="007649B4">
      <w:pPr>
        <w:pStyle w:val="a4"/>
        <w:spacing w:after="0" w:line="360" w:lineRule="auto"/>
        <w:ind w:left="2149"/>
        <w:jc w:val="both"/>
        <w:rPr>
          <w:rFonts w:ascii="Times New Roman" w:hAnsi="Times New Roman" w:cs="Times New Roman"/>
          <w:sz w:val="28"/>
          <w:szCs w:val="28"/>
        </w:rPr>
      </w:pPr>
    </w:p>
    <w:p w14:paraId="76C2F3B3" w14:textId="4DD98CCF" w:rsidR="00320FFF" w:rsidRDefault="00320FFF" w:rsidP="00320FFF">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Весь перелік екологічно обумовлених захворювань можна умовно розділити на дві групи: </w:t>
      </w:r>
    </w:p>
    <w:p w14:paraId="2DFBC5FB" w14:textId="3AC7F779" w:rsidR="00320FFF" w:rsidRPr="00320FFF" w:rsidRDefault="00320FFF" w:rsidP="00320FFF">
      <w:pPr>
        <w:pStyle w:val="a4"/>
        <w:numPr>
          <w:ilvl w:val="0"/>
          <w:numId w:val="25"/>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Екологічно обумовлені захворювання які були спричиненні дією екологічно обумовлених причин </w:t>
      </w:r>
      <w:r w:rsidRPr="00320FFF">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або так званих групи ендемічних захворювань) – надлишок , або недолік окремих компонентів які містяться у питній воді , продуктах харчування, вплив не звичайних природніх умов тощо</w:t>
      </w:r>
      <w:r>
        <w:rPr>
          <w:rFonts w:ascii="Times New Roman" w:hAnsi="Times New Roman" w:cs="Times New Roman"/>
          <w:sz w:val="28"/>
          <w:szCs w:val="28"/>
          <w:lang w:val="en-US"/>
        </w:rPr>
        <w:t>;</w:t>
      </w:r>
      <w:r w:rsidR="00E413BF">
        <w:rPr>
          <w:rFonts w:ascii="Times New Roman" w:hAnsi="Times New Roman" w:cs="Times New Roman"/>
          <w:sz w:val="28"/>
          <w:szCs w:val="28"/>
          <w:lang w:val="en-US"/>
        </w:rPr>
        <w:t>[26]</w:t>
      </w:r>
    </w:p>
    <w:p w14:paraId="53409C73" w14:textId="77777777" w:rsidR="00967F5B" w:rsidRPr="00967F5B" w:rsidRDefault="00320FFF" w:rsidP="00320FFF">
      <w:pPr>
        <w:pStyle w:val="a4"/>
        <w:numPr>
          <w:ilvl w:val="0"/>
          <w:numId w:val="25"/>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Екологічно обумовлені захворювання що є результатом антропогенної  людської діяльності ( або їх ще можна назвати техногенними) – </w:t>
      </w:r>
      <w:r>
        <w:rPr>
          <w:rFonts w:ascii="Times New Roman" w:hAnsi="Times New Roman" w:cs="Times New Roman"/>
          <w:sz w:val="28"/>
          <w:szCs w:val="28"/>
        </w:rPr>
        <w:t xml:space="preserve">Цей вид захворювання </w:t>
      </w:r>
      <w:r w:rsidR="00967F5B">
        <w:rPr>
          <w:rFonts w:ascii="Times New Roman" w:hAnsi="Times New Roman" w:cs="Times New Roman"/>
          <w:sz w:val="28"/>
          <w:szCs w:val="28"/>
        </w:rPr>
        <w:t>у свою чергу можна поділити на дві підгрупи:</w:t>
      </w:r>
    </w:p>
    <w:p w14:paraId="7C664A78" w14:textId="1707774D" w:rsidR="00320FFF" w:rsidRPr="00967F5B" w:rsidRDefault="00967F5B" w:rsidP="00967F5B">
      <w:pPr>
        <w:pStyle w:val="a4"/>
        <w:numPr>
          <w:ilvl w:val="0"/>
          <w:numId w:val="26"/>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Захворювання що були викликані того чи іншого чинника – </w:t>
      </w:r>
      <w:r>
        <w:rPr>
          <w:rFonts w:ascii="Times New Roman" w:hAnsi="Times New Roman" w:cs="Times New Roman"/>
          <w:sz w:val="28"/>
          <w:szCs w:val="28"/>
        </w:rPr>
        <w:t xml:space="preserve">або їх поєднанної дії на організм людини . При цьому такі захворювання будуть підвищеними  , якщо їх порівняти із </w:t>
      </w:r>
      <w:r>
        <w:rPr>
          <w:rFonts w:ascii="Times New Roman" w:hAnsi="Times New Roman" w:cs="Times New Roman"/>
          <w:sz w:val="28"/>
          <w:szCs w:val="28"/>
        </w:rPr>
        <w:lastRenderedPageBreak/>
        <w:t>фоновим рівнем , або їх порівняння із захворюваннями на іншій території відомими  видами захворювань</w:t>
      </w:r>
      <w:r>
        <w:rPr>
          <w:rFonts w:ascii="Times New Roman" w:hAnsi="Times New Roman" w:cs="Times New Roman"/>
          <w:sz w:val="28"/>
          <w:szCs w:val="28"/>
          <w:lang w:val="en-US"/>
        </w:rPr>
        <w:t>;</w:t>
      </w:r>
      <w:r w:rsidR="00E413BF">
        <w:rPr>
          <w:rFonts w:ascii="Times New Roman" w:hAnsi="Times New Roman" w:cs="Times New Roman"/>
          <w:sz w:val="28"/>
          <w:szCs w:val="28"/>
          <w:lang w:val="en-US"/>
        </w:rPr>
        <w:t>[26]</w:t>
      </w:r>
    </w:p>
    <w:p w14:paraId="27B84B46" w14:textId="30BF7FCE" w:rsidR="007649B4" w:rsidRPr="00CF566B" w:rsidRDefault="00967F5B" w:rsidP="00CF566B">
      <w:pPr>
        <w:pStyle w:val="a4"/>
        <w:numPr>
          <w:ilvl w:val="0"/>
          <w:numId w:val="26"/>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Захворювання що </w:t>
      </w:r>
      <w:r w:rsidR="00CF566B">
        <w:rPr>
          <w:rFonts w:ascii="Times New Roman" w:hAnsi="Times New Roman" w:cs="Times New Roman"/>
          <w:b/>
          <w:bCs/>
          <w:sz w:val="28"/>
          <w:szCs w:val="28"/>
        </w:rPr>
        <w:t xml:space="preserve">були викликані різким раптовим збільшенням того чи іншого шкідливого фактора – </w:t>
      </w:r>
      <w:r w:rsidR="00CF566B">
        <w:rPr>
          <w:rFonts w:ascii="Times New Roman" w:hAnsi="Times New Roman" w:cs="Times New Roman"/>
          <w:sz w:val="28"/>
          <w:szCs w:val="28"/>
        </w:rPr>
        <w:t>фактори хімічної та фізичної природи що знаходяться у зовнішньому природному середовищі ( як правило такі захворювання виникають у результаті аварій техногенного походження) . Але при цьому на території на якій виникла аварія спостерігається спалах мало відомих , відомих захворювань.  У таблиці 3.1 наведено екологічно обумовлені захворювання природного та техногенного походження.</w:t>
      </w:r>
      <w:r w:rsidR="00E413BF">
        <w:rPr>
          <w:rFonts w:ascii="Times New Roman" w:hAnsi="Times New Roman" w:cs="Times New Roman"/>
          <w:sz w:val="28"/>
          <w:szCs w:val="28"/>
          <w:lang w:val="en-US"/>
        </w:rPr>
        <w:t>[26]</w:t>
      </w:r>
    </w:p>
    <w:p w14:paraId="1F2988D3" w14:textId="12B925FB" w:rsidR="00CF566B" w:rsidRDefault="00CF566B" w:rsidP="00CF566B">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Таблиця 3.1 </w:t>
      </w:r>
      <w:r w:rsidR="00444616">
        <w:rPr>
          <w:rFonts w:ascii="Times New Roman" w:hAnsi="Times New Roman" w:cs="Times New Roman"/>
          <w:sz w:val="28"/>
          <w:szCs w:val="28"/>
        </w:rPr>
        <w:t>–</w:t>
      </w:r>
      <w:r>
        <w:rPr>
          <w:rFonts w:ascii="Times New Roman" w:hAnsi="Times New Roman" w:cs="Times New Roman"/>
          <w:sz w:val="28"/>
          <w:szCs w:val="28"/>
        </w:rPr>
        <w:t xml:space="preserve"> </w:t>
      </w:r>
      <w:r w:rsidR="00444616">
        <w:rPr>
          <w:rFonts w:ascii="Times New Roman" w:hAnsi="Times New Roman" w:cs="Times New Roman"/>
          <w:sz w:val="28"/>
          <w:szCs w:val="28"/>
        </w:rPr>
        <w:t xml:space="preserve">Екологічно обумовлені захворювання природного та техногенного характеру </w:t>
      </w:r>
    </w:p>
    <w:tbl>
      <w:tblPr>
        <w:tblStyle w:val="a5"/>
        <w:tblW w:w="9629" w:type="dxa"/>
        <w:tblLook w:val="04A0" w:firstRow="1" w:lastRow="0" w:firstColumn="1" w:lastColumn="0" w:noHBand="0" w:noVBand="1"/>
      </w:tblPr>
      <w:tblGrid>
        <w:gridCol w:w="562"/>
        <w:gridCol w:w="5857"/>
        <w:gridCol w:w="3210"/>
      </w:tblGrid>
      <w:tr w:rsidR="00444616" w14:paraId="20D066ED" w14:textId="77777777" w:rsidTr="00444616">
        <w:tc>
          <w:tcPr>
            <w:tcW w:w="562" w:type="dxa"/>
          </w:tcPr>
          <w:p w14:paraId="099E4A6D" w14:textId="1E6907B4" w:rsidR="00444616" w:rsidRPr="00444616" w:rsidRDefault="00444616" w:rsidP="00444616">
            <w:pPr>
              <w:pStyle w:val="a4"/>
              <w:spacing w:line="360" w:lineRule="auto"/>
              <w:ind w:left="0"/>
              <w:jc w:val="both"/>
              <w:rPr>
                <w:rFonts w:ascii="Times New Roman" w:hAnsi="Times New Roman" w:cs="Times New Roman"/>
                <w:sz w:val="24"/>
                <w:szCs w:val="24"/>
              </w:rPr>
            </w:pPr>
            <w:bookmarkStart w:id="25" w:name="_Hlk185368316"/>
            <w:r>
              <w:rPr>
                <w:rFonts w:ascii="Times New Roman" w:hAnsi="Times New Roman" w:cs="Times New Roman"/>
                <w:sz w:val="24"/>
                <w:szCs w:val="24"/>
              </w:rPr>
              <w:t>№ п</w:t>
            </w:r>
            <w:r>
              <w:rPr>
                <w:rFonts w:ascii="Times New Roman" w:hAnsi="Times New Roman" w:cs="Times New Roman"/>
                <w:sz w:val="24"/>
                <w:szCs w:val="24"/>
                <w:lang w:val="en-US"/>
              </w:rPr>
              <w:t>/</w:t>
            </w:r>
            <w:r>
              <w:rPr>
                <w:rFonts w:ascii="Times New Roman" w:hAnsi="Times New Roman" w:cs="Times New Roman"/>
                <w:sz w:val="24"/>
                <w:szCs w:val="24"/>
              </w:rPr>
              <w:t>п</w:t>
            </w:r>
          </w:p>
        </w:tc>
        <w:tc>
          <w:tcPr>
            <w:tcW w:w="5857" w:type="dxa"/>
            <w:tcBorders>
              <w:top w:val="outset" w:sz="6" w:space="0" w:color="auto"/>
              <w:left w:val="outset" w:sz="6" w:space="0" w:color="auto"/>
              <w:bottom w:val="outset" w:sz="6" w:space="0" w:color="auto"/>
              <w:right w:val="outset" w:sz="6" w:space="0" w:color="auto"/>
            </w:tcBorders>
            <w:shd w:val="clear" w:color="auto" w:fill="FFFFFF"/>
          </w:tcPr>
          <w:p w14:paraId="1899F544" w14:textId="589D16E0" w:rsidR="00444616" w:rsidRPr="00444616" w:rsidRDefault="00444616" w:rsidP="00444616">
            <w:pPr>
              <w:pStyle w:val="a4"/>
              <w:spacing w:line="360" w:lineRule="auto"/>
              <w:ind w:left="0"/>
              <w:jc w:val="both"/>
              <w:rPr>
                <w:rFonts w:ascii="Times New Roman" w:hAnsi="Times New Roman" w:cs="Times New Roman"/>
                <w:sz w:val="24"/>
                <w:szCs w:val="24"/>
              </w:rPr>
            </w:pPr>
            <w:r w:rsidRPr="00444616">
              <w:rPr>
                <w:rFonts w:ascii="Times New Roman" w:hAnsi="Times New Roman" w:cs="Times New Roman"/>
                <w:b/>
                <w:bCs/>
                <w:color w:val="333333"/>
                <w:sz w:val="24"/>
                <w:szCs w:val="24"/>
              </w:rPr>
              <w:t>Екологічно обумовлені захворювання</w:t>
            </w:r>
          </w:p>
        </w:tc>
        <w:tc>
          <w:tcPr>
            <w:tcW w:w="3210" w:type="dxa"/>
            <w:tcBorders>
              <w:top w:val="outset" w:sz="6" w:space="0" w:color="auto"/>
              <w:left w:val="outset" w:sz="6" w:space="0" w:color="auto"/>
              <w:bottom w:val="outset" w:sz="6" w:space="0" w:color="auto"/>
              <w:right w:val="outset" w:sz="6" w:space="0" w:color="auto"/>
            </w:tcBorders>
            <w:shd w:val="clear" w:color="auto" w:fill="FFFFFF"/>
          </w:tcPr>
          <w:p w14:paraId="6562F7FC" w14:textId="636FF1D3" w:rsidR="00444616" w:rsidRPr="00444616" w:rsidRDefault="00444616" w:rsidP="00444616">
            <w:pPr>
              <w:pStyle w:val="a4"/>
              <w:spacing w:line="360" w:lineRule="auto"/>
              <w:ind w:left="0"/>
              <w:jc w:val="both"/>
              <w:rPr>
                <w:rFonts w:ascii="Times New Roman" w:hAnsi="Times New Roman" w:cs="Times New Roman"/>
                <w:sz w:val="24"/>
                <w:szCs w:val="24"/>
              </w:rPr>
            </w:pPr>
            <w:r w:rsidRPr="00444616">
              <w:rPr>
                <w:rFonts w:ascii="Times New Roman" w:hAnsi="Times New Roman" w:cs="Times New Roman"/>
                <w:b/>
                <w:bCs/>
                <w:color w:val="333333"/>
                <w:sz w:val="24"/>
                <w:szCs w:val="24"/>
              </w:rPr>
              <w:t>Етіологія</w:t>
            </w:r>
          </w:p>
        </w:tc>
      </w:tr>
      <w:bookmarkEnd w:id="25"/>
      <w:tr w:rsidR="00444616" w14:paraId="49C261FA" w14:textId="77777777" w:rsidTr="00444616">
        <w:tc>
          <w:tcPr>
            <w:tcW w:w="562" w:type="dxa"/>
          </w:tcPr>
          <w:p w14:paraId="7609468B" w14:textId="1C000C0E" w:rsidR="00444616" w:rsidRDefault="00444616" w:rsidP="0044461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1.</w:t>
            </w:r>
          </w:p>
        </w:tc>
        <w:tc>
          <w:tcPr>
            <w:tcW w:w="5857" w:type="dxa"/>
            <w:tcBorders>
              <w:top w:val="outset" w:sz="6" w:space="0" w:color="auto"/>
              <w:left w:val="outset" w:sz="6" w:space="0" w:color="auto"/>
              <w:bottom w:val="outset" w:sz="6" w:space="0" w:color="auto"/>
              <w:right w:val="outset" w:sz="6" w:space="0" w:color="auto"/>
            </w:tcBorders>
            <w:shd w:val="clear" w:color="auto" w:fill="FFFFFF"/>
          </w:tcPr>
          <w:p w14:paraId="5CE44864" w14:textId="25F3ED92" w:rsidR="00444616" w:rsidRPr="00444616" w:rsidRDefault="00444616" w:rsidP="00444616">
            <w:pPr>
              <w:pStyle w:val="a4"/>
              <w:spacing w:line="360" w:lineRule="auto"/>
              <w:ind w:left="0"/>
              <w:jc w:val="both"/>
              <w:rPr>
                <w:rFonts w:ascii="Times New Roman" w:hAnsi="Times New Roman" w:cs="Times New Roman"/>
                <w:sz w:val="24"/>
                <w:szCs w:val="24"/>
              </w:rPr>
            </w:pPr>
            <w:r w:rsidRPr="00444616">
              <w:rPr>
                <w:rFonts w:ascii="Times New Roman" w:hAnsi="Times New Roman" w:cs="Times New Roman"/>
                <w:color w:val="333333"/>
                <w:sz w:val="24"/>
                <w:szCs w:val="24"/>
              </w:rPr>
              <w:t>Хвороба Кеша - ендемічна кардіоміопатія</w:t>
            </w:r>
          </w:p>
        </w:tc>
        <w:tc>
          <w:tcPr>
            <w:tcW w:w="3210" w:type="dxa"/>
            <w:tcBorders>
              <w:top w:val="outset" w:sz="6" w:space="0" w:color="auto"/>
              <w:left w:val="outset" w:sz="6" w:space="0" w:color="auto"/>
              <w:bottom w:val="outset" w:sz="6" w:space="0" w:color="auto"/>
              <w:right w:val="outset" w:sz="6" w:space="0" w:color="auto"/>
            </w:tcBorders>
            <w:shd w:val="clear" w:color="auto" w:fill="FFFFFF"/>
          </w:tcPr>
          <w:p w14:paraId="3CBA14F2" w14:textId="19EDCFAF" w:rsidR="00444616" w:rsidRPr="00444616" w:rsidRDefault="00444616" w:rsidP="00444616">
            <w:pPr>
              <w:pStyle w:val="a4"/>
              <w:spacing w:line="360" w:lineRule="auto"/>
              <w:ind w:left="0"/>
              <w:jc w:val="both"/>
              <w:rPr>
                <w:rFonts w:ascii="Times New Roman" w:hAnsi="Times New Roman" w:cs="Times New Roman"/>
                <w:sz w:val="24"/>
                <w:szCs w:val="24"/>
              </w:rPr>
            </w:pPr>
            <w:r w:rsidRPr="00444616">
              <w:rPr>
                <w:rFonts w:ascii="Times New Roman" w:hAnsi="Times New Roman" w:cs="Times New Roman"/>
                <w:color w:val="333333"/>
                <w:sz w:val="24"/>
                <w:szCs w:val="24"/>
              </w:rPr>
              <w:t>Надлишок селену в грунті, харчових продуктах, ентеровірусна інфекція</w:t>
            </w:r>
          </w:p>
        </w:tc>
      </w:tr>
      <w:tr w:rsidR="00444616" w14:paraId="51DD4A5F" w14:textId="77777777" w:rsidTr="00444616">
        <w:tc>
          <w:tcPr>
            <w:tcW w:w="562" w:type="dxa"/>
          </w:tcPr>
          <w:p w14:paraId="41359A66" w14:textId="1CA702DB" w:rsidR="00444616" w:rsidRPr="00444616" w:rsidRDefault="00444616" w:rsidP="00444616">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5857" w:type="dxa"/>
            <w:tcBorders>
              <w:top w:val="outset" w:sz="6" w:space="0" w:color="auto"/>
              <w:left w:val="outset" w:sz="6" w:space="0" w:color="auto"/>
              <w:bottom w:val="outset" w:sz="6" w:space="0" w:color="auto"/>
              <w:right w:val="outset" w:sz="6" w:space="0" w:color="auto"/>
            </w:tcBorders>
            <w:shd w:val="clear" w:color="auto" w:fill="FFFFFF"/>
          </w:tcPr>
          <w:p w14:paraId="40710815" w14:textId="534537A7" w:rsidR="00444616" w:rsidRPr="00444616" w:rsidRDefault="00444616" w:rsidP="00444616">
            <w:pPr>
              <w:pStyle w:val="a4"/>
              <w:spacing w:line="360" w:lineRule="auto"/>
              <w:ind w:left="0"/>
              <w:jc w:val="both"/>
              <w:rPr>
                <w:rFonts w:ascii="Times New Roman" w:hAnsi="Times New Roman" w:cs="Times New Roman"/>
                <w:sz w:val="24"/>
                <w:szCs w:val="24"/>
              </w:rPr>
            </w:pPr>
            <w:r w:rsidRPr="00444616">
              <w:rPr>
                <w:rFonts w:ascii="Times New Roman" w:hAnsi="Times New Roman" w:cs="Times New Roman"/>
                <w:color w:val="333333"/>
                <w:sz w:val="24"/>
                <w:szCs w:val="24"/>
              </w:rPr>
              <w:t>Хвороба Кашина-Бека (ендемічна остеопатія)</w:t>
            </w:r>
          </w:p>
        </w:tc>
        <w:tc>
          <w:tcPr>
            <w:tcW w:w="3210" w:type="dxa"/>
            <w:tcBorders>
              <w:top w:val="outset" w:sz="6" w:space="0" w:color="auto"/>
              <w:left w:val="outset" w:sz="6" w:space="0" w:color="auto"/>
              <w:bottom w:val="outset" w:sz="6" w:space="0" w:color="auto"/>
              <w:right w:val="outset" w:sz="6" w:space="0" w:color="auto"/>
            </w:tcBorders>
            <w:shd w:val="clear" w:color="auto" w:fill="FFFFFF"/>
          </w:tcPr>
          <w:p w14:paraId="4B4FDCFA" w14:textId="2174DBA9" w:rsidR="00444616" w:rsidRPr="00444616" w:rsidRDefault="00444616" w:rsidP="00444616">
            <w:pPr>
              <w:pStyle w:val="a4"/>
              <w:spacing w:line="360" w:lineRule="auto"/>
              <w:ind w:left="0"/>
              <w:jc w:val="both"/>
              <w:rPr>
                <w:rFonts w:ascii="Times New Roman" w:hAnsi="Times New Roman" w:cs="Times New Roman"/>
                <w:sz w:val="24"/>
                <w:szCs w:val="24"/>
              </w:rPr>
            </w:pPr>
            <w:r w:rsidRPr="00444616">
              <w:rPr>
                <w:rFonts w:ascii="Times New Roman" w:hAnsi="Times New Roman" w:cs="Times New Roman"/>
                <w:color w:val="333333"/>
                <w:sz w:val="24"/>
                <w:szCs w:val="24"/>
              </w:rPr>
              <w:t>Глибокий дефіцит селену в поєднанні з ураженням зерна мікотоксинами Fusanum spotnshella</w:t>
            </w:r>
          </w:p>
        </w:tc>
      </w:tr>
      <w:tr w:rsidR="00444616" w:rsidRPr="00444616" w14:paraId="77F4C832" w14:textId="77777777" w:rsidTr="00444616">
        <w:tc>
          <w:tcPr>
            <w:tcW w:w="562" w:type="dxa"/>
          </w:tcPr>
          <w:p w14:paraId="317AF967" w14:textId="1CE94A30" w:rsidR="00444616" w:rsidRPr="00444616" w:rsidRDefault="00444616" w:rsidP="00444616">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5857" w:type="dxa"/>
            <w:tcBorders>
              <w:top w:val="outset" w:sz="6" w:space="0" w:color="auto"/>
              <w:left w:val="outset" w:sz="6" w:space="0" w:color="auto"/>
              <w:bottom w:val="outset" w:sz="6" w:space="0" w:color="auto"/>
              <w:right w:val="outset" w:sz="6" w:space="0" w:color="auto"/>
            </w:tcBorders>
            <w:shd w:val="clear" w:color="auto" w:fill="FFFFFF"/>
          </w:tcPr>
          <w:p w14:paraId="55BEA48E" w14:textId="1B1B9BA4" w:rsidR="00444616" w:rsidRPr="00444616" w:rsidRDefault="00444616" w:rsidP="00444616">
            <w:pPr>
              <w:pStyle w:val="a4"/>
              <w:spacing w:line="360" w:lineRule="auto"/>
              <w:ind w:left="0"/>
              <w:jc w:val="both"/>
              <w:rPr>
                <w:rFonts w:ascii="Times New Roman" w:hAnsi="Times New Roman" w:cs="Times New Roman"/>
                <w:sz w:val="24"/>
                <w:szCs w:val="24"/>
              </w:rPr>
            </w:pPr>
            <w:r w:rsidRPr="00444616">
              <w:rPr>
                <w:rFonts w:ascii="Times New Roman" w:hAnsi="Times New Roman" w:cs="Times New Roman"/>
                <w:color w:val="333333"/>
                <w:sz w:val="24"/>
                <w:szCs w:val="24"/>
              </w:rPr>
              <w:t>Мікседема, ендемічний зоб</w:t>
            </w:r>
          </w:p>
        </w:tc>
        <w:tc>
          <w:tcPr>
            <w:tcW w:w="3210" w:type="dxa"/>
            <w:tcBorders>
              <w:top w:val="outset" w:sz="6" w:space="0" w:color="auto"/>
              <w:left w:val="outset" w:sz="6" w:space="0" w:color="auto"/>
              <w:bottom w:val="outset" w:sz="6" w:space="0" w:color="auto"/>
              <w:right w:val="outset" w:sz="6" w:space="0" w:color="auto"/>
            </w:tcBorders>
            <w:shd w:val="clear" w:color="auto" w:fill="FFFFFF"/>
          </w:tcPr>
          <w:p w14:paraId="0DBBC803" w14:textId="0D2EB3BB" w:rsidR="00444616" w:rsidRPr="00444616" w:rsidRDefault="00444616" w:rsidP="00444616">
            <w:pPr>
              <w:pStyle w:val="a4"/>
              <w:spacing w:line="360" w:lineRule="auto"/>
              <w:ind w:left="0"/>
              <w:jc w:val="both"/>
              <w:rPr>
                <w:rFonts w:ascii="Times New Roman" w:hAnsi="Times New Roman" w:cs="Times New Roman"/>
                <w:sz w:val="24"/>
                <w:szCs w:val="24"/>
              </w:rPr>
            </w:pPr>
            <w:r w:rsidRPr="00444616">
              <w:rPr>
                <w:rFonts w:ascii="Times New Roman" w:hAnsi="Times New Roman" w:cs="Times New Roman"/>
                <w:color w:val="333333"/>
                <w:sz w:val="24"/>
                <w:szCs w:val="24"/>
              </w:rPr>
              <w:t>Дефіцит йоду</w:t>
            </w:r>
          </w:p>
        </w:tc>
      </w:tr>
      <w:tr w:rsidR="00444616" w:rsidRPr="00444616" w14:paraId="7BCC3199" w14:textId="77777777" w:rsidTr="00444616">
        <w:tc>
          <w:tcPr>
            <w:tcW w:w="562" w:type="dxa"/>
          </w:tcPr>
          <w:p w14:paraId="04B10D58" w14:textId="0E4A7FED" w:rsidR="00444616" w:rsidRPr="00444616" w:rsidRDefault="00444616" w:rsidP="00444616">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5857" w:type="dxa"/>
            <w:tcBorders>
              <w:top w:val="outset" w:sz="6" w:space="0" w:color="auto"/>
              <w:left w:val="outset" w:sz="6" w:space="0" w:color="auto"/>
              <w:bottom w:val="outset" w:sz="6" w:space="0" w:color="auto"/>
              <w:right w:val="outset" w:sz="6" w:space="0" w:color="auto"/>
            </w:tcBorders>
            <w:shd w:val="clear" w:color="auto" w:fill="FFFFFF"/>
          </w:tcPr>
          <w:p w14:paraId="1759A118" w14:textId="53B1B58B" w:rsidR="00444616" w:rsidRPr="00444616" w:rsidRDefault="00444616" w:rsidP="00444616">
            <w:pPr>
              <w:pStyle w:val="a4"/>
              <w:spacing w:line="360" w:lineRule="auto"/>
              <w:ind w:left="0"/>
              <w:jc w:val="both"/>
              <w:rPr>
                <w:rFonts w:ascii="Times New Roman" w:hAnsi="Times New Roman" w:cs="Times New Roman"/>
                <w:sz w:val="24"/>
                <w:szCs w:val="24"/>
              </w:rPr>
            </w:pPr>
            <w:r w:rsidRPr="00444616">
              <w:rPr>
                <w:rFonts w:ascii="Times New Roman" w:hAnsi="Times New Roman" w:cs="Times New Roman"/>
                <w:color w:val="333333"/>
                <w:sz w:val="24"/>
                <w:szCs w:val="24"/>
              </w:rPr>
              <w:t>Ендемічна молібденова подагра</w:t>
            </w:r>
          </w:p>
        </w:tc>
        <w:tc>
          <w:tcPr>
            <w:tcW w:w="3210" w:type="dxa"/>
            <w:tcBorders>
              <w:top w:val="outset" w:sz="6" w:space="0" w:color="auto"/>
              <w:left w:val="outset" w:sz="6" w:space="0" w:color="auto"/>
              <w:bottom w:val="outset" w:sz="6" w:space="0" w:color="auto"/>
              <w:right w:val="outset" w:sz="6" w:space="0" w:color="auto"/>
            </w:tcBorders>
            <w:shd w:val="clear" w:color="auto" w:fill="FFFFFF"/>
          </w:tcPr>
          <w:p w14:paraId="6485CB11" w14:textId="638E8091" w:rsidR="00444616" w:rsidRPr="00444616" w:rsidRDefault="00444616" w:rsidP="00444616">
            <w:pPr>
              <w:pStyle w:val="a4"/>
              <w:spacing w:line="360" w:lineRule="auto"/>
              <w:ind w:left="0"/>
              <w:jc w:val="both"/>
              <w:rPr>
                <w:rFonts w:ascii="Times New Roman" w:hAnsi="Times New Roman" w:cs="Times New Roman"/>
                <w:sz w:val="24"/>
                <w:szCs w:val="24"/>
              </w:rPr>
            </w:pPr>
            <w:r w:rsidRPr="00444616">
              <w:rPr>
                <w:rFonts w:ascii="Times New Roman" w:hAnsi="Times New Roman" w:cs="Times New Roman"/>
                <w:color w:val="333333"/>
                <w:sz w:val="24"/>
                <w:szCs w:val="24"/>
              </w:rPr>
              <w:t>Надлишок молібдену</w:t>
            </w:r>
          </w:p>
        </w:tc>
      </w:tr>
      <w:tr w:rsidR="00444616" w:rsidRPr="00444616" w14:paraId="0D7D4CBD" w14:textId="77777777" w:rsidTr="00444616">
        <w:tc>
          <w:tcPr>
            <w:tcW w:w="562" w:type="dxa"/>
          </w:tcPr>
          <w:p w14:paraId="6397C665" w14:textId="6E735CC2" w:rsidR="00444616" w:rsidRPr="00444616" w:rsidRDefault="00444616" w:rsidP="00444616">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5857" w:type="dxa"/>
            <w:tcBorders>
              <w:top w:val="outset" w:sz="6" w:space="0" w:color="auto"/>
              <w:left w:val="outset" w:sz="6" w:space="0" w:color="auto"/>
              <w:bottom w:val="outset" w:sz="6" w:space="0" w:color="auto"/>
              <w:right w:val="outset" w:sz="6" w:space="0" w:color="auto"/>
            </w:tcBorders>
            <w:shd w:val="clear" w:color="auto" w:fill="FFFFFF"/>
          </w:tcPr>
          <w:p w14:paraId="50A30ECC" w14:textId="6CE72A2B" w:rsidR="00444616" w:rsidRPr="00444616" w:rsidRDefault="00444616" w:rsidP="00444616">
            <w:pPr>
              <w:pStyle w:val="a4"/>
              <w:spacing w:line="360" w:lineRule="auto"/>
              <w:ind w:left="0"/>
              <w:jc w:val="both"/>
              <w:rPr>
                <w:rFonts w:ascii="Times New Roman" w:hAnsi="Times New Roman" w:cs="Times New Roman"/>
                <w:sz w:val="24"/>
                <w:szCs w:val="24"/>
              </w:rPr>
            </w:pPr>
            <w:r w:rsidRPr="00444616">
              <w:rPr>
                <w:rFonts w:ascii="Times New Roman" w:hAnsi="Times New Roman" w:cs="Times New Roman"/>
                <w:color w:val="333333"/>
                <w:sz w:val="24"/>
                <w:szCs w:val="24"/>
              </w:rPr>
              <w:t>карієс зубів</w:t>
            </w:r>
          </w:p>
        </w:tc>
        <w:tc>
          <w:tcPr>
            <w:tcW w:w="3210" w:type="dxa"/>
            <w:tcBorders>
              <w:top w:val="outset" w:sz="6" w:space="0" w:color="auto"/>
              <w:left w:val="outset" w:sz="6" w:space="0" w:color="auto"/>
              <w:bottom w:val="outset" w:sz="6" w:space="0" w:color="auto"/>
              <w:right w:val="outset" w:sz="6" w:space="0" w:color="auto"/>
            </w:tcBorders>
            <w:shd w:val="clear" w:color="auto" w:fill="FFFFFF"/>
          </w:tcPr>
          <w:p w14:paraId="1A7B767D" w14:textId="7B49983F" w:rsidR="00444616" w:rsidRPr="00444616" w:rsidRDefault="00444616" w:rsidP="00444616">
            <w:pPr>
              <w:pStyle w:val="a4"/>
              <w:spacing w:line="360" w:lineRule="auto"/>
              <w:ind w:left="0"/>
              <w:jc w:val="both"/>
              <w:rPr>
                <w:rFonts w:ascii="Times New Roman" w:hAnsi="Times New Roman" w:cs="Times New Roman"/>
                <w:sz w:val="24"/>
                <w:szCs w:val="24"/>
              </w:rPr>
            </w:pPr>
            <w:r w:rsidRPr="00444616">
              <w:rPr>
                <w:rFonts w:ascii="Times New Roman" w:hAnsi="Times New Roman" w:cs="Times New Roman"/>
                <w:color w:val="333333"/>
                <w:sz w:val="24"/>
                <w:szCs w:val="24"/>
              </w:rPr>
              <w:t>Недолік фтору у воді</w:t>
            </w:r>
          </w:p>
        </w:tc>
      </w:tr>
    </w:tbl>
    <w:p w14:paraId="146FD19F" w14:textId="20C98074" w:rsidR="006246B1" w:rsidRDefault="006246B1" w:rsidP="00CF566B">
      <w:pPr>
        <w:pStyle w:val="a4"/>
        <w:spacing w:after="0" w:line="360" w:lineRule="auto"/>
        <w:ind w:left="0" w:firstLine="709"/>
        <w:jc w:val="both"/>
        <w:rPr>
          <w:rFonts w:ascii="Times New Roman" w:hAnsi="Times New Roman" w:cs="Times New Roman"/>
          <w:sz w:val="24"/>
          <w:szCs w:val="24"/>
        </w:rPr>
      </w:pPr>
    </w:p>
    <w:p w14:paraId="6D51A4C0" w14:textId="78969AC7" w:rsidR="006246B1" w:rsidRDefault="006246B1" w:rsidP="00CF566B">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Продовження таблиці 3.1 </w:t>
      </w:r>
    </w:p>
    <w:tbl>
      <w:tblPr>
        <w:tblStyle w:val="a5"/>
        <w:tblW w:w="9781" w:type="dxa"/>
        <w:tblInd w:w="279" w:type="dxa"/>
        <w:tblLook w:val="04A0" w:firstRow="1" w:lastRow="0" w:firstColumn="1" w:lastColumn="0" w:noHBand="0" w:noVBand="1"/>
      </w:tblPr>
      <w:tblGrid>
        <w:gridCol w:w="540"/>
        <w:gridCol w:w="5685"/>
        <w:gridCol w:w="3556"/>
      </w:tblGrid>
      <w:tr w:rsidR="006246B1" w:rsidRPr="00444616" w14:paraId="76D80A38" w14:textId="77777777" w:rsidTr="006246B1">
        <w:tc>
          <w:tcPr>
            <w:tcW w:w="540" w:type="dxa"/>
          </w:tcPr>
          <w:p w14:paraId="0EE5BC56" w14:textId="77777777" w:rsidR="006246B1" w:rsidRPr="00444616" w:rsidRDefault="006246B1" w:rsidP="00AC24EF">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 п</w:t>
            </w:r>
            <w:r>
              <w:rPr>
                <w:rFonts w:ascii="Times New Roman" w:hAnsi="Times New Roman" w:cs="Times New Roman"/>
                <w:sz w:val="24"/>
                <w:szCs w:val="24"/>
                <w:lang w:val="en-US"/>
              </w:rPr>
              <w:t>/</w:t>
            </w:r>
            <w:r>
              <w:rPr>
                <w:rFonts w:ascii="Times New Roman" w:hAnsi="Times New Roman" w:cs="Times New Roman"/>
                <w:sz w:val="24"/>
                <w:szCs w:val="24"/>
              </w:rPr>
              <w:t>п</w:t>
            </w:r>
          </w:p>
        </w:tc>
        <w:tc>
          <w:tcPr>
            <w:tcW w:w="5685" w:type="dxa"/>
            <w:tcBorders>
              <w:top w:val="outset" w:sz="6" w:space="0" w:color="auto"/>
              <w:left w:val="outset" w:sz="6" w:space="0" w:color="auto"/>
              <w:bottom w:val="outset" w:sz="6" w:space="0" w:color="auto"/>
              <w:right w:val="outset" w:sz="6" w:space="0" w:color="auto"/>
            </w:tcBorders>
            <w:shd w:val="clear" w:color="auto" w:fill="FFFFFF"/>
          </w:tcPr>
          <w:p w14:paraId="1E76EBB6" w14:textId="77777777" w:rsidR="006246B1" w:rsidRPr="00444616" w:rsidRDefault="006246B1" w:rsidP="00AC24EF">
            <w:pPr>
              <w:pStyle w:val="a4"/>
              <w:spacing w:line="360" w:lineRule="auto"/>
              <w:ind w:left="0"/>
              <w:jc w:val="both"/>
              <w:rPr>
                <w:rFonts w:ascii="Times New Roman" w:hAnsi="Times New Roman" w:cs="Times New Roman"/>
                <w:sz w:val="24"/>
                <w:szCs w:val="24"/>
              </w:rPr>
            </w:pPr>
            <w:r w:rsidRPr="00444616">
              <w:rPr>
                <w:rFonts w:ascii="Times New Roman" w:hAnsi="Times New Roman" w:cs="Times New Roman"/>
                <w:b/>
                <w:bCs/>
                <w:color w:val="333333"/>
                <w:sz w:val="24"/>
                <w:szCs w:val="24"/>
              </w:rPr>
              <w:t>Екологічно обумовлені захворювання</w:t>
            </w:r>
          </w:p>
        </w:tc>
        <w:tc>
          <w:tcPr>
            <w:tcW w:w="3556" w:type="dxa"/>
            <w:tcBorders>
              <w:top w:val="outset" w:sz="6" w:space="0" w:color="auto"/>
              <w:left w:val="outset" w:sz="6" w:space="0" w:color="auto"/>
              <w:bottom w:val="outset" w:sz="6" w:space="0" w:color="auto"/>
              <w:right w:val="outset" w:sz="6" w:space="0" w:color="auto"/>
            </w:tcBorders>
            <w:shd w:val="clear" w:color="auto" w:fill="FFFFFF"/>
          </w:tcPr>
          <w:p w14:paraId="533D6EFF" w14:textId="77777777" w:rsidR="006246B1" w:rsidRPr="00444616" w:rsidRDefault="006246B1" w:rsidP="00AC24EF">
            <w:pPr>
              <w:pStyle w:val="a4"/>
              <w:spacing w:line="360" w:lineRule="auto"/>
              <w:ind w:left="0"/>
              <w:jc w:val="both"/>
              <w:rPr>
                <w:rFonts w:ascii="Times New Roman" w:hAnsi="Times New Roman" w:cs="Times New Roman"/>
                <w:sz w:val="24"/>
                <w:szCs w:val="24"/>
              </w:rPr>
            </w:pPr>
            <w:r w:rsidRPr="00444616">
              <w:rPr>
                <w:rFonts w:ascii="Times New Roman" w:hAnsi="Times New Roman" w:cs="Times New Roman"/>
                <w:b/>
                <w:bCs/>
                <w:color w:val="333333"/>
                <w:sz w:val="24"/>
                <w:szCs w:val="24"/>
              </w:rPr>
              <w:t>Етіологія</w:t>
            </w:r>
          </w:p>
        </w:tc>
      </w:tr>
      <w:tr w:rsidR="006246B1" w:rsidRPr="00444616" w14:paraId="4DF09ED7" w14:textId="77777777" w:rsidTr="006246B1">
        <w:tc>
          <w:tcPr>
            <w:tcW w:w="540" w:type="dxa"/>
          </w:tcPr>
          <w:p w14:paraId="36709811" w14:textId="2D01D910" w:rsidR="006246B1" w:rsidRDefault="006246B1" w:rsidP="006246B1">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5685" w:type="dxa"/>
            <w:tcBorders>
              <w:top w:val="outset" w:sz="6" w:space="0" w:color="auto"/>
              <w:left w:val="outset" w:sz="6" w:space="0" w:color="auto"/>
              <w:bottom w:val="outset" w:sz="6" w:space="0" w:color="auto"/>
              <w:right w:val="outset" w:sz="6" w:space="0" w:color="auto"/>
            </w:tcBorders>
            <w:shd w:val="clear" w:color="auto" w:fill="FFFFFF"/>
          </w:tcPr>
          <w:p w14:paraId="1886969A" w14:textId="3AF11434" w:rsidR="006246B1" w:rsidRPr="00444616" w:rsidRDefault="006246B1" w:rsidP="006246B1">
            <w:pPr>
              <w:pStyle w:val="a4"/>
              <w:spacing w:line="360" w:lineRule="auto"/>
              <w:ind w:left="0"/>
              <w:jc w:val="both"/>
              <w:rPr>
                <w:rFonts w:ascii="Times New Roman" w:hAnsi="Times New Roman" w:cs="Times New Roman"/>
                <w:b/>
                <w:bCs/>
                <w:color w:val="333333"/>
                <w:sz w:val="24"/>
                <w:szCs w:val="24"/>
              </w:rPr>
            </w:pPr>
            <w:r w:rsidRPr="00444616">
              <w:rPr>
                <w:rFonts w:ascii="Times New Roman" w:hAnsi="Times New Roman" w:cs="Times New Roman"/>
                <w:color w:val="333333"/>
                <w:sz w:val="24"/>
                <w:szCs w:val="24"/>
              </w:rPr>
              <w:t>Ураження слизових оболонок нирок і печінки</w:t>
            </w:r>
          </w:p>
        </w:tc>
        <w:tc>
          <w:tcPr>
            <w:tcW w:w="3556" w:type="dxa"/>
            <w:tcBorders>
              <w:top w:val="outset" w:sz="6" w:space="0" w:color="auto"/>
              <w:left w:val="outset" w:sz="6" w:space="0" w:color="auto"/>
              <w:bottom w:val="outset" w:sz="6" w:space="0" w:color="auto"/>
              <w:right w:val="outset" w:sz="6" w:space="0" w:color="auto"/>
            </w:tcBorders>
            <w:shd w:val="clear" w:color="auto" w:fill="FFFFFF"/>
          </w:tcPr>
          <w:p w14:paraId="7E4C3DED" w14:textId="4DA0DD1E" w:rsidR="006246B1" w:rsidRPr="00444616" w:rsidRDefault="006246B1" w:rsidP="006246B1">
            <w:pPr>
              <w:pStyle w:val="a4"/>
              <w:spacing w:line="360" w:lineRule="auto"/>
              <w:ind w:left="0"/>
              <w:jc w:val="both"/>
              <w:rPr>
                <w:rFonts w:ascii="Times New Roman" w:hAnsi="Times New Roman" w:cs="Times New Roman"/>
                <w:b/>
                <w:bCs/>
                <w:color w:val="333333"/>
                <w:sz w:val="24"/>
                <w:szCs w:val="24"/>
              </w:rPr>
            </w:pPr>
            <w:r w:rsidRPr="00444616">
              <w:rPr>
                <w:rFonts w:ascii="Times New Roman" w:hAnsi="Times New Roman" w:cs="Times New Roman"/>
                <w:color w:val="333333"/>
                <w:sz w:val="24"/>
                <w:szCs w:val="24"/>
              </w:rPr>
              <w:t>Підвищення концентрації міді в питній воді</w:t>
            </w:r>
          </w:p>
        </w:tc>
      </w:tr>
      <w:tr w:rsidR="006246B1" w:rsidRPr="00444616" w14:paraId="5F0149DF" w14:textId="77777777" w:rsidTr="006246B1">
        <w:tc>
          <w:tcPr>
            <w:tcW w:w="540" w:type="dxa"/>
          </w:tcPr>
          <w:p w14:paraId="270207C1" w14:textId="3AAB4930" w:rsidR="006246B1" w:rsidRDefault="006246B1" w:rsidP="006246B1">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5685" w:type="dxa"/>
            <w:tcBorders>
              <w:top w:val="outset" w:sz="6" w:space="0" w:color="auto"/>
              <w:left w:val="outset" w:sz="6" w:space="0" w:color="auto"/>
              <w:bottom w:val="outset" w:sz="6" w:space="0" w:color="auto"/>
              <w:right w:val="outset" w:sz="6" w:space="0" w:color="auto"/>
            </w:tcBorders>
            <w:shd w:val="clear" w:color="auto" w:fill="FFFFFF"/>
          </w:tcPr>
          <w:p w14:paraId="13F02F16" w14:textId="58237BD2" w:rsidR="006246B1" w:rsidRPr="00444616" w:rsidRDefault="006246B1" w:rsidP="006246B1">
            <w:pPr>
              <w:pStyle w:val="a4"/>
              <w:spacing w:line="360" w:lineRule="auto"/>
              <w:ind w:left="0"/>
              <w:jc w:val="both"/>
              <w:rPr>
                <w:rFonts w:ascii="Times New Roman" w:hAnsi="Times New Roman" w:cs="Times New Roman"/>
                <w:b/>
                <w:bCs/>
                <w:color w:val="333333"/>
                <w:sz w:val="24"/>
                <w:szCs w:val="24"/>
              </w:rPr>
            </w:pPr>
            <w:r w:rsidRPr="00444616">
              <w:rPr>
                <w:rFonts w:ascii="Times New Roman" w:hAnsi="Times New Roman" w:cs="Times New Roman"/>
                <w:color w:val="333333"/>
                <w:sz w:val="24"/>
                <w:szCs w:val="24"/>
              </w:rPr>
              <w:t>Ураження шкіри</w:t>
            </w:r>
          </w:p>
        </w:tc>
        <w:tc>
          <w:tcPr>
            <w:tcW w:w="3556" w:type="dxa"/>
            <w:tcBorders>
              <w:top w:val="outset" w:sz="6" w:space="0" w:color="auto"/>
              <w:left w:val="outset" w:sz="6" w:space="0" w:color="auto"/>
              <w:bottom w:val="outset" w:sz="6" w:space="0" w:color="auto"/>
              <w:right w:val="outset" w:sz="6" w:space="0" w:color="auto"/>
            </w:tcBorders>
            <w:shd w:val="clear" w:color="auto" w:fill="FFFFFF"/>
          </w:tcPr>
          <w:p w14:paraId="004B2CC6" w14:textId="645208C5" w:rsidR="006246B1" w:rsidRPr="00444616" w:rsidRDefault="006246B1" w:rsidP="006246B1">
            <w:pPr>
              <w:pStyle w:val="a4"/>
              <w:spacing w:line="360" w:lineRule="auto"/>
              <w:ind w:left="0"/>
              <w:jc w:val="both"/>
              <w:rPr>
                <w:rFonts w:ascii="Times New Roman" w:hAnsi="Times New Roman" w:cs="Times New Roman"/>
                <w:b/>
                <w:bCs/>
                <w:color w:val="333333"/>
                <w:sz w:val="24"/>
                <w:szCs w:val="24"/>
              </w:rPr>
            </w:pPr>
            <w:r w:rsidRPr="00444616">
              <w:rPr>
                <w:rFonts w:ascii="Times New Roman" w:hAnsi="Times New Roman" w:cs="Times New Roman"/>
                <w:color w:val="333333"/>
                <w:sz w:val="24"/>
                <w:szCs w:val="24"/>
              </w:rPr>
              <w:t>Підвищення концентрації нікелю в питній воді</w:t>
            </w:r>
          </w:p>
        </w:tc>
      </w:tr>
      <w:tr w:rsidR="006246B1" w:rsidRPr="00444616" w14:paraId="0AE64CDD" w14:textId="77777777" w:rsidTr="006246B1">
        <w:tc>
          <w:tcPr>
            <w:tcW w:w="540" w:type="dxa"/>
          </w:tcPr>
          <w:p w14:paraId="43015544" w14:textId="3A275378" w:rsidR="006246B1" w:rsidRDefault="006246B1" w:rsidP="006246B1">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5685" w:type="dxa"/>
            <w:tcBorders>
              <w:top w:val="outset" w:sz="6" w:space="0" w:color="auto"/>
              <w:left w:val="outset" w:sz="6" w:space="0" w:color="auto"/>
              <w:bottom w:val="outset" w:sz="6" w:space="0" w:color="auto"/>
              <w:right w:val="outset" w:sz="6" w:space="0" w:color="auto"/>
            </w:tcBorders>
            <w:shd w:val="clear" w:color="auto" w:fill="FFFFFF"/>
          </w:tcPr>
          <w:p w14:paraId="2530F330" w14:textId="11B9FDA3" w:rsidR="006246B1" w:rsidRPr="00444616" w:rsidRDefault="006246B1" w:rsidP="006246B1">
            <w:pPr>
              <w:pStyle w:val="a4"/>
              <w:spacing w:line="360" w:lineRule="auto"/>
              <w:ind w:left="0"/>
              <w:jc w:val="both"/>
              <w:rPr>
                <w:rFonts w:ascii="Times New Roman" w:hAnsi="Times New Roman" w:cs="Times New Roman"/>
                <w:b/>
                <w:bCs/>
                <w:color w:val="333333"/>
                <w:sz w:val="24"/>
                <w:szCs w:val="24"/>
              </w:rPr>
            </w:pPr>
            <w:r w:rsidRPr="00444616">
              <w:rPr>
                <w:rFonts w:ascii="Times New Roman" w:hAnsi="Times New Roman" w:cs="Times New Roman"/>
                <w:color w:val="333333"/>
                <w:sz w:val="24"/>
                <w:szCs w:val="24"/>
              </w:rPr>
              <w:t>Захворювання нирок</w:t>
            </w:r>
          </w:p>
        </w:tc>
        <w:tc>
          <w:tcPr>
            <w:tcW w:w="3556" w:type="dxa"/>
            <w:tcBorders>
              <w:top w:val="outset" w:sz="6" w:space="0" w:color="auto"/>
              <w:left w:val="outset" w:sz="6" w:space="0" w:color="auto"/>
              <w:bottom w:val="outset" w:sz="6" w:space="0" w:color="auto"/>
              <w:right w:val="outset" w:sz="6" w:space="0" w:color="auto"/>
            </w:tcBorders>
            <w:shd w:val="clear" w:color="auto" w:fill="FFFFFF"/>
          </w:tcPr>
          <w:p w14:paraId="61EE37FA" w14:textId="2743FDEE" w:rsidR="006246B1" w:rsidRPr="00444616" w:rsidRDefault="006246B1" w:rsidP="006246B1">
            <w:pPr>
              <w:pStyle w:val="a4"/>
              <w:spacing w:line="360" w:lineRule="auto"/>
              <w:ind w:left="0"/>
              <w:jc w:val="both"/>
              <w:rPr>
                <w:rFonts w:ascii="Times New Roman" w:hAnsi="Times New Roman" w:cs="Times New Roman"/>
                <w:b/>
                <w:bCs/>
                <w:color w:val="333333"/>
                <w:sz w:val="24"/>
                <w:szCs w:val="24"/>
              </w:rPr>
            </w:pPr>
            <w:r w:rsidRPr="00444616">
              <w:rPr>
                <w:rFonts w:ascii="Times New Roman" w:hAnsi="Times New Roman" w:cs="Times New Roman"/>
                <w:color w:val="333333"/>
                <w:sz w:val="24"/>
                <w:szCs w:val="24"/>
              </w:rPr>
              <w:t>Підвищення концентрації цинку в питній воді</w:t>
            </w:r>
          </w:p>
        </w:tc>
      </w:tr>
      <w:tr w:rsidR="006246B1" w:rsidRPr="00444616" w14:paraId="54EEC214" w14:textId="77777777" w:rsidTr="006246B1">
        <w:tc>
          <w:tcPr>
            <w:tcW w:w="540" w:type="dxa"/>
          </w:tcPr>
          <w:p w14:paraId="3A768893" w14:textId="78DB79D5" w:rsidR="006246B1" w:rsidRDefault="006246B1" w:rsidP="006246B1">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9.</w:t>
            </w:r>
          </w:p>
        </w:tc>
        <w:tc>
          <w:tcPr>
            <w:tcW w:w="5685" w:type="dxa"/>
            <w:tcBorders>
              <w:top w:val="outset" w:sz="6" w:space="0" w:color="auto"/>
              <w:left w:val="outset" w:sz="6" w:space="0" w:color="auto"/>
              <w:bottom w:val="outset" w:sz="6" w:space="0" w:color="auto"/>
              <w:right w:val="outset" w:sz="6" w:space="0" w:color="auto"/>
            </w:tcBorders>
            <w:shd w:val="clear" w:color="auto" w:fill="FFFFFF"/>
          </w:tcPr>
          <w:p w14:paraId="70624B09" w14:textId="16DDE6F4" w:rsidR="006246B1" w:rsidRPr="00444616" w:rsidRDefault="006246B1" w:rsidP="006246B1">
            <w:pPr>
              <w:pStyle w:val="a4"/>
              <w:spacing w:line="360" w:lineRule="auto"/>
              <w:ind w:left="0"/>
              <w:jc w:val="both"/>
              <w:rPr>
                <w:rFonts w:ascii="Times New Roman" w:hAnsi="Times New Roman" w:cs="Times New Roman"/>
                <w:b/>
                <w:bCs/>
                <w:color w:val="333333"/>
                <w:sz w:val="24"/>
                <w:szCs w:val="24"/>
              </w:rPr>
            </w:pPr>
            <w:r w:rsidRPr="00444616">
              <w:rPr>
                <w:rFonts w:ascii="Times New Roman" w:hAnsi="Times New Roman" w:cs="Times New Roman"/>
                <w:color w:val="333333"/>
                <w:sz w:val="24"/>
                <w:szCs w:val="24"/>
              </w:rPr>
              <w:t>Сечокам'яна хвороба, захворювання серцево-судинної системи</w:t>
            </w:r>
          </w:p>
        </w:tc>
        <w:tc>
          <w:tcPr>
            <w:tcW w:w="3556" w:type="dxa"/>
            <w:tcBorders>
              <w:top w:val="outset" w:sz="6" w:space="0" w:color="auto"/>
              <w:left w:val="outset" w:sz="6" w:space="0" w:color="auto"/>
              <w:bottom w:val="outset" w:sz="6" w:space="0" w:color="auto"/>
              <w:right w:val="outset" w:sz="6" w:space="0" w:color="auto"/>
            </w:tcBorders>
            <w:shd w:val="clear" w:color="auto" w:fill="FFFFFF"/>
          </w:tcPr>
          <w:p w14:paraId="05E59E18" w14:textId="59F1DACF" w:rsidR="006246B1" w:rsidRPr="00444616" w:rsidRDefault="006246B1" w:rsidP="006246B1">
            <w:pPr>
              <w:pStyle w:val="a4"/>
              <w:spacing w:line="360" w:lineRule="auto"/>
              <w:ind w:left="0"/>
              <w:jc w:val="both"/>
              <w:rPr>
                <w:rFonts w:ascii="Times New Roman" w:hAnsi="Times New Roman" w:cs="Times New Roman"/>
                <w:b/>
                <w:bCs/>
                <w:color w:val="333333"/>
                <w:sz w:val="24"/>
                <w:szCs w:val="24"/>
              </w:rPr>
            </w:pPr>
            <w:r w:rsidRPr="00444616">
              <w:rPr>
                <w:rFonts w:ascii="Times New Roman" w:hAnsi="Times New Roman" w:cs="Times New Roman"/>
                <w:color w:val="333333"/>
                <w:sz w:val="24"/>
                <w:szCs w:val="24"/>
              </w:rPr>
              <w:t>Високий вміст хлоридів і сульфатів (&gt; 5 ГДК) в питній воді</w:t>
            </w:r>
          </w:p>
        </w:tc>
      </w:tr>
      <w:tr w:rsidR="006246B1" w:rsidRPr="00444616" w14:paraId="2CC3D719" w14:textId="77777777" w:rsidTr="006246B1">
        <w:tc>
          <w:tcPr>
            <w:tcW w:w="540" w:type="dxa"/>
          </w:tcPr>
          <w:p w14:paraId="0D5841C0" w14:textId="2E640B92" w:rsidR="006246B1" w:rsidRDefault="006246B1" w:rsidP="006246B1">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c>
          <w:tcPr>
            <w:tcW w:w="5685" w:type="dxa"/>
            <w:tcBorders>
              <w:top w:val="outset" w:sz="6" w:space="0" w:color="auto"/>
              <w:left w:val="outset" w:sz="6" w:space="0" w:color="auto"/>
              <w:bottom w:val="outset" w:sz="6" w:space="0" w:color="auto"/>
              <w:right w:val="outset" w:sz="6" w:space="0" w:color="auto"/>
            </w:tcBorders>
            <w:shd w:val="clear" w:color="auto" w:fill="FFFFFF"/>
          </w:tcPr>
          <w:p w14:paraId="0DDF0D8A" w14:textId="4F1CA7BF" w:rsidR="006246B1" w:rsidRPr="00444616" w:rsidRDefault="006246B1" w:rsidP="006246B1">
            <w:pPr>
              <w:pStyle w:val="a4"/>
              <w:spacing w:line="360" w:lineRule="auto"/>
              <w:ind w:left="0"/>
              <w:jc w:val="both"/>
              <w:rPr>
                <w:rFonts w:ascii="Times New Roman" w:hAnsi="Times New Roman" w:cs="Times New Roman"/>
                <w:b/>
                <w:bCs/>
                <w:color w:val="333333"/>
                <w:sz w:val="24"/>
                <w:szCs w:val="24"/>
              </w:rPr>
            </w:pPr>
            <w:r w:rsidRPr="00444616">
              <w:rPr>
                <w:rFonts w:ascii="Times New Roman" w:hAnsi="Times New Roman" w:cs="Times New Roman"/>
                <w:color w:val="333333"/>
                <w:sz w:val="24"/>
                <w:szCs w:val="24"/>
              </w:rPr>
              <w:t>Алергічні захворювання</w:t>
            </w:r>
          </w:p>
        </w:tc>
        <w:tc>
          <w:tcPr>
            <w:tcW w:w="3556" w:type="dxa"/>
            <w:tcBorders>
              <w:top w:val="outset" w:sz="6" w:space="0" w:color="auto"/>
              <w:left w:val="outset" w:sz="6" w:space="0" w:color="auto"/>
              <w:bottom w:val="outset" w:sz="6" w:space="0" w:color="auto"/>
              <w:right w:val="outset" w:sz="6" w:space="0" w:color="auto"/>
            </w:tcBorders>
            <w:shd w:val="clear" w:color="auto" w:fill="FFFFFF"/>
          </w:tcPr>
          <w:p w14:paraId="41170FBF" w14:textId="195C1DB6" w:rsidR="006246B1" w:rsidRPr="00444616" w:rsidRDefault="006246B1" w:rsidP="006246B1">
            <w:pPr>
              <w:pStyle w:val="a4"/>
              <w:spacing w:line="360" w:lineRule="auto"/>
              <w:ind w:left="0"/>
              <w:jc w:val="both"/>
              <w:rPr>
                <w:rFonts w:ascii="Times New Roman" w:hAnsi="Times New Roman" w:cs="Times New Roman"/>
                <w:b/>
                <w:bCs/>
                <w:color w:val="333333"/>
                <w:sz w:val="24"/>
                <w:szCs w:val="24"/>
              </w:rPr>
            </w:pPr>
            <w:r w:rsidRPr="00444616">
              <w:rPr>
                <w:rFonts w:ascii="Times New Roman" w:hAnsi="Times New Roman" w:cs="Times New Roman"/>
                <w:color w:val="333333"/>
                <w:sz w:val="24"/>
                <w:szCs w:val="24"/>
              </w:rPr>
              <w:t>Білково-вітамінні концентрати</w:t>
            </w:r>
          </w:p>
        </w:tc>
      </w:tr>
      <w:tr w:rsidR="006246B1" w:rsidRPr="00444616" w14:paraId="3A44CF38" w14:textId="77777777" w:rsidTr="006246B1">
        <w:tc>
          <w:tcPr>
            <w:tcW w:w="540" w:type="dxa"/>
          </w:tcPr>
          <w:p w14:paraId="476921DD" w14:textId="742FC1B7" w:rsidR="006246B1" w:rsidRDefault="006246B1" w:rsidP="006246B1">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w:t>
            </w:r>
          </w:p>
        </w:tc>
        <w:tc>
          <w:tcPr>
            <w:tcW w:w="5685" w:type="dxa"/>
            <w:tcBorders>
              <w:top w:val="outset" w:sz="6" w:space="0" w:color="auto"/>
              <w:left w:val="outset" w:sz="6" w:space="0" w:color="auto"/>
              <w:bottom w:val="outset" w:sz="6" w:space="0" w:color="auto"/>
              <w:right w:val="outset" w:sz="6" w:space="0" w:color="auto"/>
            </w:tcBorders>
            <w:shd w:val="clear" w:color="auto" w:fill="FFFFFF"/>
          </w:tcPr>
          <w:p w14:paraId="2744F4FA" w14:textId="6727723A" w:rsidR="006246B1" w:rsidRPr="00444616" w:rsidRDefault="006246B1" w:rsidP="006246B1">
            <w:pPr>
              <w:pStyle w:val="a4"/>
              <w:spacing w:line="360" w:lineRule="auto"/>
              <w:ind w:left="0"/>
              <w:jc w:val="both"/>
              <w:rPr>
                <w:rFonts w:ascii="Times New Roman" w:hAnsi="Times New Roman" w:cs="Times New Roman"/>
                <w:b/>
                <w:bCs/>
                <w:color w:val="333333"/>
                <w:sz w:val="24"/>
                <w:szCs w:val="24"/>
              </w:rPr>
            </w:pPr>
            <w:r w:rsidRPr="00444616">
              <w:rPr>
                <w:rFonts w:ascii="Times New Roman" w:hAnsi="Times New Roman" w:cs="Times New Roman"/>
                <w:color w:val="333333"/>
                <w:sz w:val="24"/>
                <w:szCs w:val="24"/>
              </w:rPr>
              <w:t>Алопеція</w:t>
            </w:r>
          </w:p>
        </w:tc>
        <w:tc>
          <w:tcPr>
            <w:tcW w:w="3556" w:type="dxa"/>
            <w:tcBorders>
              <w:top w:val="outset" w:sz="6" w:space="0" w:color="auto"/>
              <w:left w:val="outset" w:sz="6" w:space="0" w:color="auto"/>
              <w:bottom w:val="outset" w:sz="6" w:space="0" w:color="auto"/>
              <w:right w:val="outset" w:sz="6" w:space="0" w:color="auto"/>
            </w:tcBorders>
            <w:shd w:val="clear" w:color="auto" w:fill="FFFFFF"/>
          </w:tcPr>
          <w:p w14:paraId="1B76DE8F" w14:textId="6F5618DF" w:rsidR="006246B1" w:rsidRPr="00444616" w:rsidRDefault="006246B1" w:rsidP="006246B1">
            <w:pPr>
              <w:pStyle w:val="a4"/>
              <w:spacing w:line="360" w:lineRule="auto"/>
              <w:ind w:left="0"/>
              <w:jc w:val="both"/>
              <w:rPr>
                <w:rFonts w:ascii="Times New Roman" w:hAnsi="Times New Roman" w:cs="Times New Roman"/>
                <w:b/>
                <w:bCs/>
                <w:color w:val="333333"/>
                <w:sz w:val="24"/>
                <w:szCs w:val="24"/>
              </w:rPr>
            </w:pPr>
            <w:r w:rsidRPr="00444616">
              <w:rPr>
                <w:rFonts w:ascii="Times New Roman" w:hAnsi="Times New Roman" w:cs="Times New Roman"/>
                <w:color w:val="333333"/>
                <w:sz w:val="24"/>
                <w:szCs w:val="24"/>
              </w:rPr>
              <w:t>Солі важких металів та інших біологічно активних елементів - компонентів сланцевої золи</w:t>
            </w:r>
          </w:p>
        </w:tc>
      </w:tr>
      <w:tr w:rsidR="006246B1" w:rsidRPr="00444616" w14:paraId="0BA12398" w14:textId="77777777" w:rsidTr="006246B1">
        <w:tc>
          <w:tcPr>
            <w:tcW w:w="540" w:type="dxa"/>
          </w:tcPr>
          <w:p w14:paraId="6C3257EE" w14:textId="5505223D" w:rsidR="006246B1" w:rsidRDefault="006246B1" w:rsidP="006246B1">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w:t>
            </w:r>
          </w:p>
        </w:tc>
        <w:tc>
          <w:tcPr>
            <w:tcW w:w="5685" w:type="dxa"/>
            <w:tcBorders>
              <w:top w:val="outset" w:sz="6" w:space="0" w:color="auto"/>
              <w:left w:val="outset" w:sz="6" w:space="0" w:color="auto"/>
              <w:bottom w:val="outset" w:sz="6" w:space="0" w:color="auto"/>
              <w:right w:val="outset" w:sz="6" w:space="0" w:color="auto"/>
            </w:tcBorders>
            <w:shd w:val="clear" w:color="auto" w:fill="FFFFFF"/>
          </w:tcPr>
          <w:p w14:paraId="62643913" w14:textId="40FF687C" w:rsidR="006246B1" w:rsidRPr="00444616" w:rsidRDefault="006246B1" w:rsidP="006246B1">
            <w:pPr>
              <w:pStyle w:val="a4"/>
              <w:spacing w:line="360" w:lineRule="auto"/>
              <w:ind w:left="0"/>
              <w:jc w:val="both"/>
              <w:rPr>
                <w:rFonts w:ascii="Times New Roman" w:hAnsi="Times New Roman" w:cs="Times New Roman"/>
                <w:b/>
                <w:bCs/>
                <w:color w:val="333333"/>
                <w:sz w:val="24"/>
                <w:szCs w:val="24"/>
              </w:rPr>
            </w:pPr>
            <w:r w:rsidRPr="00444616">
              <w:rPr>
                <w:rFonts w:ascii="Times New Roman" w:hAnsi="Times New Roman" w:cs="Times New Roman"/>
                <w:color w:val="333333"/>
                <w:sz w:val="24"/>
                <w:szCs w:val="24"/>
              </w:rPr>
              <w:t>Анемія (дітей і вагітних)</w:t>
            </w:r>
          </w:p>
        </w:tc>
        <w:tc>
          <w:tcPr>
            <w:tcW w:w="3556" w:type="dxa"/>
            <w:tcBorders>
              <w:top w:val="outset" w:sz="6" w:space="0" w:color="auto"/>
              <w:left w:val="outset" w:sz="6" w:space="0" w:color="auto"/>
              <w:bottom w:val="outset" w:sz="6" w:space="0" w:color="auto"/>
              <w:right w:val="outset" w:sz="6" w:space="0" w:color="auto"/>
            </w:tcBorders>
            <w:shd w:val="clear" w:color="auto" w:fill="FFFFFF"/>
          </w:tcPr>
          <w:p w14:paraId="39EE723B" w14:textId="21582D39" w:rsidR="006246B1" w:rsidRPr="00444616" w:rsidRDefault="006246B1" w:rsidP="006246B1">
            <w:pPr>
              <w:pStyle w:val="a4"/>
              <w:spacing w:line="360" w:lineRule="auto"/>
              <w:ind w:left="0"/>
              <w:jc w:val="both"/>
              <w:rPr>
                <w:rFonts w:ascii="Times New Roman" w:hAnsi="Times New Roman" w:cs="Times New Roman"/>
                <w:b/>
                <w:bCs/>
                <w:color w:val="333333"/>
                <w:sz w:val="24"/>
                <w:szCs w:val="24"/>
              </w:rPr>
            </w:pPr>
            <w:r w:rsidRPr="00444616">
              <w:rPr>
                <w:rFonts w:ascii="Times New Roman" w:hAnsi="Times New Roman" w:cs="Times New Roman"/>
                <w:color w:val="333333"/>
                <w:sz w:val="24"/>
                <w:szCs w:val="24"/>
              </w:rPr>
              <w:t>Свинець, кадмій</w:t>
            </w:r>
          </w:p>
        </w:tc>
      </w:tr>
      <w:tr w:rsidR="006246B1" w:rsidRPr="00444616" w14:paraId="6DB00E8E" w14:textId="77777777" w:rsidTr="006246B1">
        <w:tc>
          <w:tcPr>
            <w:tcW w:w="540" w:type="dxa"/>
          </w:tcPr>
          <w:p w14:paraId="6C521EE1" w14:textId="75AD8052" w:rsidR="006246B1" w:rsidRDefault="006246B1" w:rsidP="006246B1">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w:t>
            </w:r>
          </w:p>
        </w:tc>
        <w:tc>
          <w:tcPr>
            <w:tcW w:w="5685" w:type="dxa"/>
            <w:tcBorders>
              <w:top w:val="outset" w:sz="6" w:space="0" w:color="auto"/>
              <w:left w:val="outset" w:sz="6" w:space="0" w:color="auto"/>
              <w:bottom w:val="outset" w:sz="6" w:space="0" w:color="auto"/>
              <w:right w:val="outset" w:sz="6" w:space="0" w:color="auto"/>
            </w:tcBorders>
            <w:shd w:val="clear" w:color="auto" w:fill="FFFFFF"/>
          </w:tcPr>
          <w:p w14:paraId="25777F4C" w14:textId="1C20D169" w:rsidR="006246B1" w:rsidRPr="00444616" w:rsidRDefault="006246B1" w:rsidP="006246B1">
            <w:pPr>
              <w:pStyle w:val="a4"/>
              <w:spacing w:line="360" w:lineRule="auto"/>
              <w:ind w:left="0"/>
              <w:jc w:val="both"/>
              <w:rPr>
                <w:rFonts w:ascii="Times New Roman" w:hAnsi="Times New Roman" w:cs="Times New Roman"/>
                <w:b/>
                <w:bCs/>
                <w:color w:val="333333"/>
                <w:sz w:val="24"/>
                <w:szCs w:val="24"/>
              </w:rPr>
            </w:pPr>
            <w:r w:rsidRPr="00444616">
              <w:rPr>
                <w:rFonts w:ascii="Times New Roman" w:hAnsi="Times New Roman" w:cs="Times New Roman"/>
                <w:color w:val="333333"/>
                <w:sz w:val="24"/>
                <w:szCs w:val="24"/>
              </w:rPr>
              <w:t>Хвороби органів дихання (пневмонії, хронічні бронхіти)</w:t>
            </w:r>
          </w:p>
        </w:tc>
        <w:tc>
          <w:tcPr>
            <w:tcW w:w="3556" w:type="dxa"/>
            <w:tcBorders>
              <w:top w:val="outset" w:sz="6" w:space="0" w:color="auto"/>
              <w:left w:val="outset" w:sz="6" w:space="0" w:color="auto"/>
              <w:bottom w:val="outset" w:sz="6" w:space="0" w:color="auto"/>
              <w:right w:val="outset" w:sz="6" w:space="0" w:color="auto"/>
            </w:tcBorders>
            <w:shd w:val="clear" w:color="auto" w:fill="FFFFFF"/>
          </w:tcPr>
          <w:p w14:paraId="745B4D44" w14:textId="320E7A4B" w:rsidR="006246B1" w:rsidRPr="00444616" w:rsidRDefault="006246B1" w:rsidP="006246B1">
            <w:pPr>
              <w:pStyle w:val="a4"/>
              <w:spacing w:line="360" w:lineRule="auto"/>
              <w:ind w:left="0"/>
              <w:jc w:val="both"/>
              <w:rPr>
                <w:rFonts w:ascii="Times New Roman" w:hAnsi="Times New Roman" w:cs="Times New Roman"/>
                <w:b/>
                <w:bCs/>
                <w:color w:val="333333"/>
                <w:sz w:val="24"/>
                <w:szCs w:val="24"/>
              </w:rPr>
            </w:pPr>
            <w:r w:rsidRPr="00444616">
              <w:rPr>
                <w:rFonts w:ascii="Times New Roman" w:hAnsi="Times New Roman" w:cs="Times New Roman"/>
                <w:color w:val="333333"/>
                <w:sz w:val="24"/>
                <w:szCs w:val="24"/>
              </w:rPr>
              <w:t>Формальдегід, бензопірен</w:t>
            </w:r>
          </w:p>
        </w:tc>
      </w:tr>
      <w:tr w:rsidR="006246B1" w:rsidRPr="00444616" w14:paraId="0B887739" w14:textId="77777777" w:rsidTr="006246B1">
        <w:tc>
          <w:tcPr>
            <w:tcW w:w="540" w:type="dxa"/>
          </w:tcPr>
          <w:p w14:paraId="008ED5B9" w14:textId="70765E38" w:rsidR="006246B1" w:rsidRDefault="006246B1" w:rsidP="006246B1">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w:t>
            </w:r>
          </w:p>
        </w:tc>
        <w:tc>
          <w:tcPr>
            <w:tcW w:w="5685" w:type="dxa"/>
            <w:tcBorders>
              <w:top w:val="outset" w:sz="6" w:space="0" w:color="auto"/>
              <w:left w:val="outset" w:sz="6" w:space="0" w:color="auto"/>
              <w:bottom w:val="outset" w:sz="6" w:space="0" w:color="auto"/>
              <w:right w:val="outset" w:sz="6" w:space="0" w:color="auto"/>
            </w:tcBorders>
            <w:shd w:val="clear" w:color="auto" w:fill="FFFFFF"/>
          </w:tcPr>
          <w:p w14:paraId="02A9BAE1" w14:textId="0809756C" w:rsidR="006246B1" w:rsidRPr="00444616" w:rsidRDefault="006246B1" w:rsidP="006246B1">
            <w:pPr>
              <w:pStyle w:val="a4"/>
              <w:spacing w:line="360" w:lineRule="auto"/>
              <w:ind w:left="0"/>
              <w:jc w:val="both"/>
              <w:rPr>
                <w:rFonts w:ascii="Times New Roman" w:hAnsi="Times New Roman" w:cs="Times New Roman"/>
                <w:b/>
                <w:bCs/>
                <w:color w:val="333333"/>
                <w:sz w:val="24"/>
                <w:szCs w:val="24"/>
              </w:rPr>
            </w:pPr>
            <w:r w:rsidRPr="00444616">
              <w:rPr>
                <w:rFonts w:ascii="Times New Roman" w:hAnsi="Times New Roman" w:cs="Times New Roman"/>
                <w:color w:val="333333"/>
                <w:sz w:val="24"/>
                <w:szCs w:val="24"/>
              </w:rPr>
              <w:t>Хвороба Миномата - ураження центральної нервової системи</w:t>
            </w:r>
          </w:p>
        </w:tc>
        <w:tc>
          <w:tcPr>
            <w:tcW w:w="3556" w:type="dxa"/>
            <w:tcBorders>
              <w:top w:val="outset" w:sz="6" w:space="0" w:color="auto"/>
              <w:left w:val="outset" w:sz="6" w:space="0" w:color="auto"/>
              <w:bottom w:val="outset" w:sz="6" w:space="0" w:color="auto"/>
              <w:right w:val="outset" w:sz="6" w:space="0" w:color="auto"/>
            </w:tcBorders>
            <w:shd w:val="clear" w:color="auto" w:fill="FFFFFF"/>
          </w:tcPr>
          <w:p w14:paraId="447304B5" w14:textId="6DEA5313" w:rsidR="006246B1" w:rsidRPr="00444616" w:rsidRDefault="006246B1" w:rsidP="006246B1">
            <w:pPr>
              <w:pStyle w:val="a4"/>
              <w:spacing w:line="360" w:lineRule="auto"/>
              <w:ind w:left="0"/>
              <w:jc w:val="both"/>
              <w:rPr>
                <w:rFonts w:ascii="Times New Roman" w:hAnsi="Times New Roman" w:cs="Times New Roman"/>
                <w:b/>
                <w:bCs/>
                <w:color w:val="333333"/>
                <w:sz w:val="24"/>
                <w:szCs w:val="24"/>
              </w:rPr>
            </w:pPr>
            <w:r w:rsidRPr="00444616">
              <w:rPr>
                <w:rFonts w:ascii="Times New Roman" w:hAnsi="Times New Roman" w:cs="Times New Roman"/>
                <w:color w:val="333333"/>
                <w:sz w:val="24"/>
                <w:szCs w:val="24"/>
              </w:rPr>
              <w:t>Метилртуть</w:t>
            </w:r>
          </w:p>
        </w:tc>
      </w:tr>
      <w:tr w:rsidR="006246B1" w:rsidRPr="00444616" w14:paraId="093FBA0C" w14:textId="77777777" w:rsidTr="006246B1">
        <w:tc>
          <w:tcPr>
            <w:tcW w:w="540" w:type="dxa"/>
          </w:tcPr>
          <w:p w14:paraId="4EAC048F" w14:textId="0DD4A4FD" w:rsidR="006246B1" w:rsidRDefault="006246B1" w:rsidP="006246B1">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16.</w:t>
            </w:r>
          </w:p>
        </w:tc>
        <w:tc>
          <w:tcPr>
            <w:tcW w:w="5685" w:type="dxa"/>
            <w:tcBorders>
              <w:top w:val="outset" w:sz="6" w:space="0" w:color="auto"/>
              <w:left w:val="outset" w:sz="6" w:space="0" w:color="auto"/>
              <w:bottom w:val="outset" w:sz="6" w:space="0" w:color="auto"/>
              <w:right w:val="outset" w:sz="6" w:space="0" w:color="auto"/>
            </w:tcBorders>
            <w:shd w:val="clear" w:color="auto" w:fill="FFFFFF"/>
          </w:tcPr>
          <w:p w14:paraId="3837C5AE" w14:textId="31CA46AB" w:rsidR="006246B1" w:rsidRPr="00444616" w:rsidRDefault="006246B1" w:rsidP="006246B1">
            <w:pPr>
              <w:pStyle w:val="a4"/>
              <w:spacing w:line="360" w:lineRule="auto"/>
              <w:ind w:left="0"/>
              <w:jc w:val="both"/>
              <w:rPr>
                <w:rFonts w:ascii="Times New Roman" w:hAnsi="Times New Roman" w:cs="Times New Roman"/>
                <w:b/>
                <w:bCs/>
                <w:color w:val="333333"/>
                <w:sz w:val="24"/>
                <w:szCs w:val="24"/>
              </w:rPr>
            </w:pPr>
            <w:r w:rsidRPr="00444616">
              <w:rPr>
                <w:rFonts w:ascii="Times New Roman" w:hAnsi="Times New Roman" w:cs="Times New Roman"/>
                <w:color w:val="333333"/>
                <w:sz w:val="24"/>
                <w:szCs w:val="24"/>
              </w:rPr>
              <w:t>Вроджені вади розвитку</w:t>
            </w:r>
          </w:p>
        </w:tc>
        <w:tc>
          <w:tcPr>
            <w:tcW w:w="3556" w:type="dxa"/>
            <w:tcBorders>
              <w:top w:val="outset" w:sz="6" w:space="0" w:color="auto"/>
              <w:left w:val="outset" w:sz="6" w:space="0" w:color="auto"/>
              <w:bottom w:val="outset" w:sz="6" w:space="0" w:color="auto"/>
              <w:right w:val="outset" w:sz="6" w:space="0" w:color="auto"/>
            </w:tcBorders>
            <w:shd w:val="clear" w:color="auto" w:fill="FFFFFF"/>
          </w:tcPr>
          <w:p w14:paraId="4EA774FC" w14:textId="3805CFE9" w:rsidR="006246B1" w:rsidRPr="00444616" w:rsidRDefault="006246B1" w:rsidP="006246B1">
            <w:pPr>
              <w:pStyle w:val="a4"/>
              <w:spacing w:line="360" w:lineRule="auto"/>
              <w:ind w:left="0"/>
              <w:jc w:val="both"/>
              <w:rPr>
                <w:rFonts w:ascii="Times New Roman" w:hAnsi="Times New Roman" w:cs="Times New Roman"/>
                <w:b/>
                <w:bCs/>
                <w:color w:val="333333"/>
                <w:sz w:val="24"/>
                <w:szCs w:val="24"/>
              </w:rPr>
            </w:pPr>
            <w:r w:rsidRPr="00444616">
              <w:rPr>
                <w:rFonts w:ascii="Times New Roman" w:hAnsi="Times New Roman" w:cs="Times New Roman"/>
                <w:color w:val="333333"/>
                <w:sz w:val="24"/>
                <w:szCs w:val="24"/>
              </w:rPr>
              <w:t>Формальдегід, бенз (а) пірен, свинець, миш'як, кадмій, молібден, дефіцит цинку</w:t>
            </w:r>
          </w:p>
        </w:tc>
      </w:tr>
      <w:tr w:rsidR="006246B1" w:rsidRPr="00444616" w14:paraId="075C2A25" w14:textId="77777777" w:rsidTr="006246B1">
        <w:tc>
          <w:tcPr>
            <w:tcW w:w="540" w:type="dxa"/>
          </w:tcPr>
          <w:p w14:paraId="778C9B15" w14:textId="4796EBAA" w:rsidR="006246B1" w:rsidRDefault="006246B1" w:rsidP="006246B1">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17.</w:t>
            </w:r>
          </w:p>
        </w:tc>
        <w:tc>
          <w:tcPr>
            <w:tcW w:w="5685" w:type="dxa"/>
            <w:tcBorders>
              <w:top w:val="outset" w:sz="6" w:space="0" w:color="auto"/>
              <w:left w:val="outset" w:sz="6" w:space="0" w:color="auto"/>
              <w:bottom w:val="outset" w:sz="6" w:space="0" w:color="auto"/>
              <w:right w:val="outset" w:sz="6" w:space="0" w:color="auto"/>
            </w:tcBorders>
            <w:shd w:val="clear" w:color="auto" w:fill="FFFFFF"/>
          </w:tcPr>
          <w:p w14:paraId="682676C7" w14:textId="03DBAA5C" w:rsidR="006246B1" w:rsidRPr="00444616" w:rsidRDefault="006246B1" w:rsidP="006246B1">
            <w:pPr>
              <w:pStyle w:val="a4"/>
              <w:spacing w:line="360" w:lineRule="auto"/>
              <w:ind w:left="0"/>
              <w:jc w:val="both"/>
              <w:rPr>
                <w:rFonts w:ascii="Times New Roman" w:hAnsi="Times New Roman" w:cs="Times New Roman"/>
                <w:color w:val="333333"/>
                <w:sz w:val="24"/>
                <w:szCs w:val="24"/>
              </w:rPr>
            </w:pPr>
            <w:r w:rsidRPr="00444616">
              <w:rPr>
                <w:rFonts w:ascii="Times New Roman" w:hAnsi="Times New Roman" w:cs="Times New Roman"/>
                <w:color w:val="333333"/>
                <w:sz w:val="24"/>
                <w:szCs w:val="24"/>
              </w:rPr>
              <w:t>Жовтяниці новонароджених неясного генезу</w:t>
            </w:r>
          </w:p>
        </w:tc>
        <w:tc>
          <w:tcPr>
            <w:tcW w:w="3556" w:type="dxa"/>
            <w:tcBorders>
              <w:top w:val="outset" w:sz="6" w:space="0" w:color="auto"/>
              <w:left w:val="outset" w:sz="6" w:space="0" w:color="auto"/>
              <w:bottom w:val="outset" w:sz="6" w:space="0" w:color="auto"/>
              <w:right w:val="outset" w:sz="6" w:space="0" w:color="auto"/>
            </w:tcBorders>
            <w:shd w:val="clear" w:color="auto" w:fill="FFFFFF"/>
          </w:tcPr>
          <w:p w14:paraId="26A79DC4" w14:textId="1D23377B" w:rsidR="006246B1" w:rsidRPr="00444616" w:rsidRDefault="006246B1" w:rsidP="006246B1">
            <w:pPr>
              <w:pStyle w:val="a4"/>
              <w:spacing w:line="360" w:lineRule="auto"/>
              <w:ind w:left="0"/>
              <w:jc w:val="both"/>
              <w:rPr>
                <w:rFonts w:ascii="Times New Roman" w:hAnsi="Times New Roman" w:cs="Times New Roman"/>
                <w:color w:val="333333"/>
                <w:sz w:val="24"/>
                <w:szCs w:val="24"/>
              </w:rPr>
            </w:pPr>
            <w:r w:rsidRPr="00444616">
              <w:rPr>
                <w:rFonts w:ascii="Times New Roman" w:hAnsi="Times New Roman" w:cs="Times New Roman"/>
                <w:color w:val="333333"/>
                <w:sz w:val="24"/>
                <w:szCs w:val="24"/>
              </w:rPr>
              <w:t>Мікотоксини (Т-2 токсин і ін) в поєднанні з важкими металами та іншими біологічно активними елементами</w:t>
            </w:r>
          </w:p>
        </w:tc>
      </w:tr>
      <w:tr w:rsidR="006246B1" w:rsidRPr="00444616" w14:paraId="3B254279" w14:textId="77777777" w:rsidTr="006246B1">
        <w:tc>
          <w:tcPr>
            <w:tcW w:w="540" w:type="dxa"/>
          </w:tcPr>
          <w:p w14:paraId="3E294B85" w14:textId="5ED3612A" w:rsidR="006246B1" w:rsidRDefault="006246B1" w:rsidP="006246B1">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19</w:t>
            </w:r>
          </w:p>
        </w:tc>
        <w:tc>
          <w:tcPr>
            <w:tcW w:w="5685" w:type="dxa"/>
            <w:tcBorders>
              <w:top w:val="outset" w:sz="6" w:space="0" w:color="auto"/>
              <w:left w:val="outset" w:sz="6" w:space="0" w:color="auto"/>
              <w:bottom w:val="outset" w:sz="6" w:space="0" w:color="auto"/>
              <w:right w:val="outset" w:sz="6" w:space="0" w:color="auto"/>
            </w:tcBorders>
            <w:shd w:val="clear" w:color="auto" w:fill="FFFFFF"/>
          </w:tcPr>
          <w:p w14:paraId="5142F326" w14:textId="6E437C2B" w:rsidR="006246B1" w:rsidRPr="00444616" w:rsidRDefault="006246B1" w:rsidP="006246B1">
            <w:pPr>
              <w:pStyle w:val="a4"/>
              <w:spacing w:line="360" w:lineRule="auto"/>
              <w:ind w:left="0"/>
              <w:jc w:val="both"/>
              <w:rPr>
                <w:rFonts w:ascii="Times New Roman" w:hAnsi="Times New Roman" w:cs="Times New Roman"/>
                <w:color w:val="333333"/>
                <w:sz w:val="24"/>
                <w:szCs w:val="24"/>
              </w:rPr>
            </w:pPr>
            <w:r w:rsidRPr="00444616">
              <w:rPr>
                <w:rFonts w:ascii="Times New Roman" w:hAnsi="Times New Roman" w:cs="Times New Roman"/>
                <w:color w:val="333333"/>
                <w:sz w:val="24"/>
                <w:szCs w:val="24"/>
              </w:rPr>
              <w:t>Новоутворення</w:t>
            </w:r>
          </w:p>
        </w:tc>
        <w:tc>
          <w:tcPr>
            <w:tcW w:w="3556" w:type="dxa"/>
            <w:tcBorders>
              <w:top w:val="outset" w:sz="6" w:space="0" w:color="auto"/>
              <w:left w:val="outset" w:sz="6" w:space="0" w:color="auto"/>
              <w:bottom w:val="outset" w:sz="6" w:space="0" w:color="auto"/>
              <w:right w:val="outset" w:sz="6" w:space="0" w:color="auto"/>
            </w:tcBorders>
            <w:shd w:val="clear" w:color="auto" w:fill="FFFFFF"/>
          </w:tcPr>
          <w:p w14:paraId="1076DDBC" w14:textId="2DFF7DC0" w:rsidR="006246B1" w:rsidRPr="00444616" w:rsidRDefault="006246B1" w:rsidP="006246B1">
            <w:pPr>
              <w:pStyle w:val="a4"/>
              <w:spacing w:line="360" w:lineRule="auto"/>
              <w:ind w:left="0"/>
              <w:jc w:val="both"/>
              <w:rPr>
                <w:rFonts w:ascii="Times New Roman" w:hAnsi="Times New Roman" w:cs="Times New Roman"/>
                <w:color w:val="333333"/>
                <w:sz w:val="24"/>
                <w:szCs w:val="24"/>
              </w:rPr>
            </w:pPr>
            <w:r w:rsidRPr="00444616">
              <w:rPr>
                <w:rFonts w:ascii="Times New Roman" w:hAnsi="Times New Roman" w:cs="Times New Roman"/>
                <w:color w:val="333333"/>
                <w:sz w:val="24"/>
                <w:szCs w:val="24"/>
              </w:rPr>
              <w:t>Формальдегід, бенз (а) пірен, миш'як, кадмій, молібден</w:t>
            </w:r>
          </w:p>
        </w:tc>
      </w:tr>
      <w:tr w:rsidR="00413161" w:rsidRPr="00444616" w14:paraId="57537040" w14:textId="77777777" w:rsidTr="006246B1">
        <w:tc>
          <w:tcPr>
            <w:tcW w:w="540" w:type="dxa"/>
          </w:tcPr>
          <w:p w14:paraId="6561B5FE" w14:textId="6BAED6B2" w:rsidR="00413161" w:rsidRDefault="00413161" w:rsidP="00413161">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w:t>
            </w:r>
          </w:p>
        </w:tc>
        <w:tc>
          <w:tcPr>
            <w:tcW w:w="5685" w:type="dxa"/>
            <w:tcBorders>
              <w:top w:val="outset" w:sz="6" w:space="0" w:color="auto"/>
              <w:left w:val="outset" w:sz="6" w:space="0" w:color="auto"/>
              <w:bottom w:val="outset" w:sz="6" w:space="0" w:color="auto"/>
              <w:right w:val="outset" w:sz="6" w:space="0" w:color="auto"/>
            </w:tcBorders>
            <w:shd w:val="clear" w:color="auto" w:fill="FFFFFF"/>
          </w:tcPr>
          <w:p w14:paraId="708FD12C" w14:textId="2D6F68C5" w:rsidR="00413161" w:rsidRPr="00444616" w:rsidRDefault="00413161" w:rsidP="00413161">
            <w:pPr>
              <w:pStyle w:val="a4"/>
              <w:spacing w:line="360" w:lineRule="auto"/>
              <w:ind w:left="0"/>
              <w:jc w:val="both"/>
              <w:rPr>
                <w:rFonts w:ascii="Times New Roman" w:hAnsi="Times New Roman" w:cs="Times New Roman"/>
                <w:color w:val="333333"/>
                <w:sz w:val="24"/>
                <w:szCs w:val="24"/>
              </w:rPr>
            </w:pPr>
            <w:r w:rsidRPr="00444616">
              <w:rPr>
                <w:rFonts w:ascii="Times New Roman" w:hAnsi="Times New Roman" w:cs="Times New Roman"/>
                <w:color w:val="333333"/>
                <w:sz w:val="24"/>
                <w:szCs w:val="24"/>
              </w:rPr>
              <w:t>Паркінсонізм</w:t>
            </w:r>
          </w:p>
        </w:tc>
        <w:tc>
          <w:tcPr>
            <w:tcW w:w="3556" w:type="dxa"/>
            <w:tcBorders>
              <w:top w:val="outset" w:sz="6" w:space="0" w:color="auto"/>
              <w:left w:val="outset" w:sz="6" w:space="0" w:color="auto"/>
              <w:bottom w:val="outset" w:sz="6" w:space="0" w:color="auto"/>
              <w:right w:val="outset" w:sz="6" w:space="0" w:color="auto"/>
            </w:tcBorders>
            <w:shd w:val="clear" w:color="auto" w:fill="FFFFFF"/>
          </w:tcPr>
          <w:p w14:paraId="58588782" w14:textId="26131C05" w:rsidR="00413161" w:rsidRPr="00444616" w:rsidRDefault="00413161" w:rsidP="00413161">
            <w:pPr>
              <w:pStyle w:val="a4"/>
              <w:spacing w:line="360" w:lineRule="auto"/>
              <w:ind w:left="0"/>
              <w:jc w:val="both"/>
              <w:rPr>
                <w:rFonts w:ascii="Times New Roman" w:hAnsi="Times New Roman" w:cs="Times New Roman"/>
                <w:color w:val="333333"/>
                <w:sz w:val="24"/>
                <w:szCs w:val="24"/>
              </w:rPr>
            </w:pPr>
            <w:r w:rsidRPr="00444616">
              <w:rPr>
                <w:rFonts w:ascii="Times New Roman" w:hAnsi="Times New Roman" w:cs="Times New Roman"/>
                <w:color w:val="333333"/>
                <w:sz w:val="24"/>
                <w:szCs w:val="24"/>
              </w:rPr>
              <w:t>Марганець</w:t>
            </w:r>
          </w:p>
        </w:tc>
      </w:tr>
    </w:tbl>
    <w:p w14:paraId="44BCB80F" w14:textId="77777777" w:rsidR="006246B1" w:rsidRPr="006246B1" w:rsidRDefault="006246B1" w:rsidP="00CF566B">
      <w:pPr>
        <w:pStyle w:val="a4"/>
        <w:spacing w:after="0" w:line="360" w:lineRule="auto"/>
        <w:ind w:left="0" w:firstLine="709"/>
        <w:jc w:val="both"/>
        <w:rPr>
          <w:rFonts w:ascii="Times New Roman" w:hAnsi="Times New Roman" w:cs="Times New Roman"/>
          <w:sz w:val="28"/>
          <w:szCs w:val="28"/>
        </w:rPr>
      </w:pPr>
    </w:p>
    <w:p w14:paraId="3B0C9D88" w14:textId="77777777" w:rsidR="00CF566B" w:rsidRPr="00444616" w:rsidRDefault="00CF566B" w:rsidP="00CF566B">
      <w:pPr>
        <w:pStyle w:val="a4"/>
        <w:spacing w:after="0" w:line="360" w:lineRule="auto"/>
        <w:ind w:left="1860"/>
        <w:jc w:val="both"/>
        <w:rPr>
          <w:rFonts w:ascii="Times New Roman" w:hAnsi="Times New Roman" w:cs="Times New Roman"/>
          <w:b/>
          <w:bCs/>
          <w:sz w:val="24"/>
          <w:szCs w:val="24"/>
        </w:rPr>
      </w:pPr>
    </w:p>
    <w:p w14:paraId="3BA0D2C2" w14:textId="7950D492" w:rsidR="000158BC" w:rsidRPr="00444616" w:rsidRDefault="00CF566B" w:rsidP="00CF566B">
      <w:pPr>
        <w:spacing w:after="0" w:line="360" w:lineRule="auto"/>
        <w:contextualSpacing/>
        <w:jc w:val="both"/>
        <w:rPr>
          <w:rFonts w:ascii="Times New Roman" w:hAnsi="Times New Roman" w:cs="Times New Roman"/>
          <w:sz w:val="24"/>
          <w:szCs w:val="24"/>
        </w:rPr>
      </w:pPr>
      <w:r w:rsidRPr="00444616">
        <w:rPr>
          <w:rFonts w:ascii="Times New Roman" w:hAnsi="Times New Roman" w:cs="Times New Roman"/>
          <w:sz w:val="24"/>
          <w:szCs w:val="24"/>
        </w:rPr>
        <w:t xml:space="preserve"> </w:t>
      </w:r>
    </w:p>
    <w:p w14:paraId="287E340B" w14:textId="3CE41FA8" w:rsidR="00C926DB" w:rsidRPr="00444616" w:rsidRDefault="00C926DB" w:rsidP="00C926DB">
      <w:pPr>
        <w:spacing w:after="0" w:line="360" w:lineRule="auto"/>
        <w:ind w:firstLine="709"/>
        <w:contextualSpacing/>
        <w:jc w:val="both"/>
        <w:rPr>
          <w:rFonts w:ascii="Times New Roman" w:hAnsi="Times New Roman" w:cs="Times New Roman"/>
          <w:b/>
          <w:bCs/>
          <w:i/>
          <w:iCs/>
          <w:sz w:val="24"/>
          <w:szCs w:val="24"/>
        </w:rPr>
      </w:pPr>
    </w:p>
    <w:p w14:paraId="0C9F559A" w14:textId="77777777" w:rsidR="00C926DB" w:rsidRPr="00444616" w:rsidRDefault="00C926DB" w:rsidP="00C926DB">
      <w:pPr>
        <w:spacing w:after="0" w:line="360" w:lineRule="auto"/>
        <w:ind w:firstLine="709"/>
        <w:contextualSpacing/>
        <w:jc w:val="both"/>
        <w:rPr>
          <w:rFonts w:ascii="Times New Roman" w:hAnsi="Times New Roman" w:cs="Times New Roman"/>
          <w:sz w:val="24"/>
          <w:szCs w:val="24"/>
        </w:rPr>
      </w:pPr>
    </w:p>
    <w:p w14:paraId="57A3B2FC" w14:textId="77777777" w:rsidR="00C926DB" w:rsidRPr="00444616" w:rsidRDefault="00C926DB" w:rsidP="00C926DB">
      <w:pPr>
        <w:spacing w:after="0" w:line="360" w:lineRule="auto"/>
        <w:ind w:firstLine="709"/>
        <w:contextualSpacing/>
        <w:jc w:val="both"/>
        <w:rPr>
          <w:rFonts w:ascii="Times New Roman" w:hAnsi="Times New Roman" w:cs="Times New Roman"/>
          <w:sz w:val="24"/>
          <w:szCs w:val="24"/>
        </w:rPr>
      </w:pPr>
    </w:p>
    <w:p w14:paraId="3E1656AC" w14:textId="07F48AD4" w:rsidR="00C926DB" w:rsidRPr="009D303E" w:rsidRDefault="00413161" w:rsidP="00C926DB">
      <w:pPr>
        <w:spacing w:after="0" w:line="360" w:lineRule="auto"/>
        <w:ind w:firstLine="709"/>
        <w:contextualSpacing/>
        <w:jc w:val="both"/>
        <w:rPr>
          <w:rFonts w:ascii="Times New Roman" w:hAnsi="Times New Roman" w:cs="Times New Roman"/>
          <w:b/>
          <w:bCs/>
          <w:i/>
          <w:iCs/>
          <w:sz w:val="28"/>
          <w:szCs w:val="28"/>
        </w:rPr>
      </w:pPr>
      <w:r w:rsidRPr="009D303E">
        <w:rPr>
          <w:rFonts w:ascii="Times New Roman" w:hAnsi="Times New Roman" w:cs="Times New Roman"/>
          <w:b/>
          <w:bCs/>
          <w:i/>
          <w:iCs/>
          <w:sz w:val="28"/>
          <w:szCs w:val="28"/>
        </w:rPr>
        <w:t>Аналіз тривалості життя та смертності в Київській області</w:t>
      </w:r>
      <w:r w:rsidR="009D303E" w:rsidRPr="009D303E">
        <w:rPr>
          <w:rFonts w:ascii="Times New Roman" w:hAnsi="Times New Roman" w:cs="Times New Roman"/>
          <w:b/>
          <w:bCs/>
          <w:i/>
          <w:iCs/>
          <w:sz w:val="28"/>
          <w:szCs w:val="28"/>
        </w:rPr>
        <w:t xml:space="preserve">: </w:t>
      </w:r>
    </w:p>
    <w:p w14:paraId="7A07D840" w14:textId="1845EA71" w:rsidR="00C926DB" w:rsidRDefault="009D303E" w:rsidP="009D303E">
      <w:pPr>
        <w:spacing w:after="0" w:line="360" w:lineRule="auto"/>
        <w:ind w:firstLine="709"/>
        <w:contextualSpacing/>
        <w:jc w:val="both"/>
        <w:rPr>
          <w:rFonts w:ascii="Times New Roman" w:hAnsi="Times New Roman" w:cs="Times New Roman"/>
          <w:sz w:val="28"/>
          <w:szCs w:val="28"/>
        </w:rPr>
      </w:pPr>
      <w:r w:rsidRPr="009D303E">
        <w:rPr>
          <w:rFonts w:ascii="Times New Roman" w:hAnsi="Times New Roman" w:cs="Times New Roman"/>
          <w:sz w:val="28"/>
          <w:szCs w:val="28"/>
        </w:rPr>
        <w:lastRenderedPageBreak/>
        <w:t xml:space="preserve">У відповідності до даних Державної статистики у період від січня – вересня 2020 року природний приріст населення області зменшився на 10991 мешканця у порівняні із відповідним періодом 2019 календарним роком . Серед 24 областей </w:t>
      </w:r>
      <w:r w:rsidRPr="009D303E">
        <w:rPr>
          <w:rFonts w:ascii="Times New Roman" w:hAnsi="Times New Roman" w:cs="Times New Roman"/>
          <w:sz w:val="28"/>
          <w:szCs w:val="28"/>
        </w:rPr>
        <w:tab/>
        <w:t>України це п</w:t>
      </w:r>
      <w:r w:rsidRPr="009D303E">
        <w:rPr>
          <w:rFonts w:ascii="Times New Roman" w:hAnsi="Times New Roman" w:cs="Times New Roman"/>
          <w:sz w:val="28"/>
          <w:szCs w:val="28"/>
          <w:lang w:val="en-US"/>
        </w:rPr>
        <w:t>’</w:t>
      </w:r>
      <w:r w:rsidRPr="009D303E">
        <w:rPr>
          <w:rFonts w:ascii="Times New Roman" w:hAnsi="Times New Roman" w:cs="Times New Roman"/>
          <w:sz w:val="28"/>
          <w:szCs w:val="28"/>
        </w:rPr>
        <w:t>ятий ре</w:t>
      </w:r>
      <w:r>
        <w:rPr>
          <w:rFonts w:ascii="Times New Roman" w:hAnsi="Times New Roman" w:cs="Times New Roman"/>
          <w:sz w:val="28"/>
          <w:szCs w:val="28"/>
        </w:rPr>
        <w:t xml:space="preserve">зультат після Дніпропитровської ,Харківської , Донецької , Запоріжської областей де не було відзначено приріст населення , а населення навпаки </w:t>
      </w:r>
      <w:r w:rsidR="00FC3C3A">
        <w:rPr>
          <w:rFonts w:ascii="Times New Roman" w:hAnsi="Times New Roman" w:cs="Times New Roman"/>
          <w:sz w:val="28"/>
          <w:szCs w:val="28"/>
        </w:rPr>
        <w:t>зменшувалось .</w:t>
      </w:r>
    </w:p>
    <w:p w14:paraId="1EED6DEB" w14:textId="047ADE80" w:rsidR="00FC3C3A" w:rsidRPr="00E413BF" w:rsidRDefault="00FC3C3A" w:rsidP="009D303E">
      <w:pPr>
        <w:spacing w:after="0"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rPr>
        <w:t xml:space="preserve">Скорочення населення Київської області відбувається перш за все через зменшення народжуваності та збільшення відсотку смертності у регіоні. Так до прикладу кількість народжених в області протягом січня – вересня станом на 2020 року склала </w:t>
      </w:r>
      <w:r w:rsidRPr="00FC3C3A">
        <w:rPr>
          <w:rFonts w:ascii="Times New Roman" w:hAnsi="Times New Roman" w:cs="Times New Roman"/>
          <w:sz w:val="28"/>
          <w:szCs w:val="28"/>
        </w:rPr>
        <w:t>10</w:t>
      </w:r>
      <w:r>
        <w:rPr>
          <w:rFonts w:ascii="Times New Roman" w:hAnsi="Times New Roman" w:cs="Times New Roman"/>
          <w:sz w:val="28"/>
          <w:szCs w:val="28"/>
        </w:rPr>
        <w:t> </w:t>
      </w:r>
      <w:r w:rsidRPr="00FC3C3A">
        <w:rPr>
          <w:rFonts w:ascii="Times New Roman" w:hAnsi="Times New Roman" w:cs="Times New Roman"/>
          <w:sz w:val="28"/>
          <w:szCs w:val="28"/>
        </w:rPr>
        <w:t>758</w:t>
      </w:r>
      <w:r>
        <w:rPr>
          <w:rFonts w:ascii="Times New Roman" w:hAnsi="Times New Roman" w:cs="Times New Roman"/>
          <w:sz w:val="28"/>
          <w:szCs w:val="28"/>
        </w:rPr>
        <w:t xml:space="preserve"> , а цифра померлих у 2020 на Київщині склала </w:t>
      </w:r>
      <w:r w:rsidRPr="00FC3C3A">
        <w:rPr>
          <w:rFonts w:ascii="Times New Roman" w:hAnsi="Times New Roman" w:cs="Times New Roman"/>
          <w:sz w:val="28"/>
          <w:szCs w:val="28"/>
        </w:rPr>
        <w:t>21</w:t>
      </w:r>
      <w:r>
        <w:rPr>
          <w:rFonts w:ascii="Times New Roman" w:hAnsi="Times New Roman" w:cs="Times New Roman"/>
          <w:sz w:val="28"/>
          <w:szCs w:val="28"/>
        </w:rPr>
        <w:t> </w:t>
      </w:r>
      <w:r w:rsidRPr="00FC3C3A">
        <w:rPr>
          <w:rFonts w:ascii="Times New Roman" w:hAnsi="Times New Roman" w:cs="Times New Roman"/>
          <w:sz w:val="28"/>
          <w:szCs w:val="28"/>
        </w:rPr>
        <w:t>749</w:t>
      </w:r>
      <w:r>
        <w:rPr>
          <w:rFonts w:ascii="Times New Roman" w:hAnsi="Times New Roman" w:cs="Times New Roman"/>
          <w:sz w:val="28"/>
          <w:szCs w:val="28"/>
        </w:rPr>
        <w:t>, а дітей до 1 року – 49 осіб .</w:t>
      </w:r>
      <w:r w:rsidR="00E413BF">
        <w:rPr>
          <w:rFonts w:ascii="Times New Roman" w:hAnsi="Times New Roman" w:cs="Times New Roman"/>
          <w:sz w:val="28"/>
          <w:szCs w:val="28"/>
          <w:lang w:val="en-US"/>
        </w:rPr>
        <w:t>[27]</w:t>
      </w:r>
    </w:p>
    <w:p w14:paraId="76FF8089" w14:textId="77777777" w:rsidR="00FC3C3A" w:rsidRPr="009D303E" w:rsidRDefault="00FC3C3A" w:rsidP="009D303E">
      <w:pPr>
        <w:spacing w:after="0" w:line="360" w:lineRule="auto"/>
        <w:ind w:firstLine="709"/>
        <w:contextualSpacing/>
        <w:jc w:val="both"/>
        <w:rPr>
          <w:rFonts w:ascii="Times New Roman" w:hAnsi="Times New Roman" w:cs="Times New Roman"/>
          <w:sz w:val="28"/>
          <w:szCs w:val="28"/>
        </w:rPr>
      </w:pPr>
    </w:p>
    <w:p w14:paraId="7811D802" w14:textId="5C02D052" w:rsidR="0090478E" w:rsidRDefault="0090478E" w:rsidP="0090478E">
      <w:pPr>
        <w:spacing w:after="0" w:line="360" w:lineRule="auto"/>
        <w:ind w:firstLine="709"/>
        <w:jc w:val="both"/>
        <w:rPr>
          <w:rFonts w:ascii="Times New Roman" w:hAnsi="Times New Roman" w:cs="Times New Roman"/>
          <w:b/>
          <w:iCs/>
          <w:sz w:val="28"/>
          <w:szCs w:val="28"/>
        </w:rPr>
      </w:pPr>
      <w:r w:rsidRPr="0090478E">
        <w:rPr>
          <w:rFonts w:ascii="Times New Roman" w:hAnsi="Times New Roman" w:cs="Times New Roman"/>
          <w:b/>
          <w:iCs/>
          <w:sz w:val="28"/>
          <w:szCs w:val="28"/>
        </w:rPr>
        <w:t>3.2. Аналіз стану забруднення довкілля</w:t>
      </w:r>
      <w:r>
        <w:rPr>
          <w:rFonts w:ascii="Times New Roman" w:hAnsi="Times New Roman" w:cs="Times New Roman"/>
          <w:b/>
          <w:iCs/>
          <w:sz w:val="28"/>
          <w:szCs w:val="28"/>
        </w:rPr>
        <w:t xml:space="preserve"> поблизу санітарно захисної зони підприємства </w:t>
      </w:r>
      <w:r w:rsidRPr="0090478E">
        <w:rPr>
          <w:rFonts w:ascii="Times New Roman" w:hAnsi="Times New Roman" w:cs="Times New Roman"/>
          <w:b/>
          <w:iCs/>
          <w:sz w:val="28"/>
          <w:szCs w:val="28"/>
        </w:rPr>
        <w:t>ІП "Кока-Кола Беверіджиз Україна Лімітед"</w:t>
      </w:r>
    </w:p>
    <w:p w14:paraId="72FED1F9" w14:textId="0CF3C077" w:rsidR="0090478E" w:rsidRDefault="0090478E" w:rsidP="0090478E">
      <w:pPr>
        <w:spacing w:after="0" w:line="360" w:lineRule="auto"/>
        <w:ind w:firstLine="709"/>
        <w:jc w:val="both"/>
        <w:rPr>
          <w:rFonts w:ascii="Times New Roman" w:hAnsi="Times New Roman" w:cs="Times New Roman"/>
          <w:iCs/>
          <w:sz w:val="28"/>
          <w:szCs w:val="28"/>
        </w:rPr>
      </w:pPr>
      <w:r>
        <w:rPr>
          <w:rFonts w:ascii="Times New Roman" w:hAnsi="Times New Roman" w:cs="Times New Roman"/>
          <w:bCs/>
          <w:iCs/>
          <w:sz w:val="28"/>
          <w:szCs w:val="28"/>
        </w:rPr>
        <w:t xml:space="preserve">В зоні розташування підприємства в районі міста Бровари  є один пункт спостереження  за забрудненістю повітря за  № 7 який розташовується за адресою </w:t>
      </w:r>
      <w:r w:rsidR="00C259FF">
        <w:rPr>
          <w:rFonts w:ascii="Times New Roman" w:hAnsi="Times New Roman" w:cs="Times New Roman"/>
          <w:bCs/>
          <w:iCs/>
          <w:sz w:val="28"/>
          <w:szCs w:val="28"/>
        </w:rPr>
        <w:t xml:space="preserve">Київська область м. Бровари ( </w:t>
      </w:r>
      <w:r w:rsidR="00C259FF" w:rsidRPr="00C259FF">
        <w:rPr>
          <w:rFonts w:ascii="Times New Roman" w:hAnsi="Times New Roman" w:cs="Times New Roman"/>
          <w:iCs/>
          <w:sz w:val="28"/>
          <w:szCs w:val="28"/>
        </w:rPr>
        <w:t>Н07</w:t>
      </w:r>
      <w:r w:rsidR="00C259FF" w:rsidRPr="00C259FF">
        <w:rPr>
          <w:rFonts w:ascii="Times New Roman" w:hAnsi="Times New Roman" w:cs="Times New Roman"/>
          <w:iCs/>
          <w:sz w:val="28"/>
          <w:szCs w:val="28"/>
        </w:rPr>
        <w:t> </w:t>
      </w:r>
      <w:r w:rsidR="00C259FF" w:rsidRPr="00C259FF">
        <w:rPr>
          <w:rFonts w:ascii="Times New Roman" w:hAnsi="Times New Roman" w:cs="Times New Roman"/>
          <w:iCs/>
          <w:sz w:val="28"/>
          <w:szCs w:val="28"/>
        </w:rPr>
        <w:t>267</w:t>
      </w:r>
      <w:r w:rsidR="00C259FF" w:rsidRPr="00C259FF">
        <w:rPr>
          <w:rFonts w:ascii="Times New Roman" w:hAnsi="Times New Roman" w:cs="Times New Roman"/>
          <w:iCs/>
          <w:sz w:val="28"/>
          <w:szCs w:val="28"/>
        </w:rPr>
        <w:t>)</w:t>
      </w:r>
      <w:r w:rsidR="00C259FF">
        <w:rPr>
          <w:rFonts w:ascii="Times New Roman" w:hAnsi="Times New Roman" w:cs="Times New Roman"/>
          <w:iCs/>
          <w:sz w:val="28"/>
          <w:szCs w:val="28"/>
        </w:rPr>
        <w:t xml:space="preserve"> . </w:t>
      </w:r>
    </w:p>
    <w:p w14:paraId="7E2B50B8" w14:textId="26640599" w:rsidR="00C259FF" w:rsidRDefault="00C259FF" w:rsidP="0090478E">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Первині данні на 18.12.24:</w:t>
      </w:r>
    </w:p>
    <w:p w14:paraId="2DFD82BD" w14:textId="7B1EF896" w:rsidR="00C259FF" w:rsidRDefault="00C259FF" w:rsidP="0090478E">
      <w:pPr>
        <w:spacing w:after="0" w:line="360" w:lineRule="auto"/>
        <w:ind w:firstLine="709"/>
        <w:jc w:val="both"/>
        <w:rPr>
          <w:rFonts w:ascii="Times New Roman" w:hAnsi="Times New Roman" w:cs="Times New Roman"/>
          <w:bCs/>
          <w:iCs/>
          <w:sz w:val="28"/>
          <w:szCs w:val="28"/>
          <w:lang w:val="en-US"/>
        </w:rPr>
      </w:pPr>
      <w:r w:rsidRPr="00C259FF">
        <w:rPr>
          <w:rFonts w:ascii="Times New Roman" w:hAnsi="Times New Roman" w:cs="Times New Roman"/>
          <w:bCs/>
          <w:iCs/>
          <w:sz w:val="28"/>
          <w:szCs w:val="28"/>
        </w:rPr>
        <w:t> PM2.5: 1.2 мкг/м³</w:t>
      </w:r>
      <w:r>
        <w:rPr>
          <w:rFonts w:ascii="Times New Roman" w:hAnsi="Times New Roman" w:cs="Times New Roman"/>
          <w:bCs/>
          <w:iCs/>
          <w:sz w:val="28"/>
          <w:szCs w:val="28"/>
          <w:lang w:val="en-US"/>
        </w:rPr>
        <w:t>;</w:t>
      </w:r>
    </w:p>
    <w:p w14:paraId="6E339E75" w14:textId="59078B40" w:rsidR="00C259FF" w:rsidRDefault="00C259FF" w:rsidP="0090478E">
      <w:pPr>
        <w:spacing w:after="0" w:line="360" w:lineRule="auto"/>
        <w:ind w:firstLine="709"/>
        <w:jc w:val="both"/>
        <w:rPr>
          <w:rFonts w:ascii="Times New Roman" w:hAnsi="Times New Roman" w:cs="Times New Roman"/>
          <w:bCs/>
          <w:iCs/>
          <w:sz w:val="28"/>
          <w:szCs w:val="28"/>
          <w:lang w:val="en-US"/>
        </w:rPr>
      </w:pPr>
      <w:r w:rsidRPr="00C259FF">
        <w:rPr>
          <w:rFonts w:ascii="Times New Roman" w:hAnsi="Times New Roman" w:cs="Times New Roman"/>
          <w:bCs/>
          <w:iCs/>
          <w:sz w:val="28"/>
          <w:szCs w:val="28"/>
        </w:rPr>
        <w:t>PM10: 2.6 мкг/м³</w:t>
      </w:r>
      <w:r>
        <w:rPr>
          <w:rFonts w:ascii="Times New Roman" w:hAnsi="Times New Roman" w:cs="Times New Roman"/>
          <w:bCs/>
          <w:iCs/>
          <w:sz w:val="28"/>
          <w:szCs w:val="28"/>
          <w:lang w:val="en-US"/>
        </w:rPr>
        <w:t>;</w:t>
      </w:r>
    </w:p>
    <w:p w14:paraId="11760BE4" w14:textId="4FFBCE4F" w:rsidR="00C259FF" w:rsidRDefault="00C259FF" w:rsidP="0090478E">
      <w:pPr>
        <w:spacing w:after="0" w:line="360" w:lineRule="auto"/>
        <w:ind w:firstLine="709"/>
        <w:jc w:val="both"/>
        <w:rPr>
          <w:rFonts w:ascii="Times New Roman" w:hAnsi="Times New Roman" w:cs="Times New Roman"/>
          <w:bCs/>
          <w:iCs/>
          <w:sz w:val="28"/>
          <w:szCs w:val="28"/>
          <w:lang w:val="en-US"/>
        </w:rPr>
      </w:pPr>
      <w:r w:rsidRPr="00C259FF">
        <w:rPr>
          <w:rFonts w:ascii="Segoe UI Emoji" w:hAnsi="Segoe UI Emoji" w:cs="Segoe UI Emoji"/>
          <w:bCs/>
          <w:iCs/>
          <w:sz w:val="28"/>
          <w:szCs w:val="28"/>
        </w:rPr>
        <w:t>🌡</w:t>
      </w:r>
      <w:r w:rsidRPr="00C259FF">
        <w:rPr>
          <w:rFonts w:ascii="Times New Roman" w:hAnsi="Times New Roman" w:cs="Times New Roman"/>
          <w:bCs/>
          <w:iCs/>
          <w:sz w:val="28"/>
          <w:szCs w:val="28"/>
        </w:rPr>
        <w:t>️ Температура: 1.5 °C</w:t>
      </w:r>
      <w:r>
        <w:rPr>
          <w:rFonts w:ascii="Times New Roman" w:hAnsi="Times New Roman" w:cs="Times New Roman"/>
          <w:bCs/>
          <w:iCs/>
          <w:sz w:val="28"/>
          <w:szCs w:val="28"/>
          <w:lang w:val="en-US"/>
        </w:rPr>
        <w:t>;</w:t>
      </w:r>
    </w:p>
    <w:p w14:paraId="0A268A4A" w14:textId="719EE842" w:rsidR="00C259FF" w:rsidRDefault="00C259FF" w:rsidP="0090478E">
      <w:pPr>
        <w:spacing w:after="0" w:line="360" w:lineRule="auto"/>
        <w:ind w:firstLine="709"/>
        <w:jc w:val="both"/>
        <w:rPr>
          <w:rFonts w:ascii="Times New Roman" w:hAnsi="Times New Roman" w:cs="Times New Roman"/>
          <w:bCs/>
          <w:iCs/>
          <w:sz w:val="28"/>
          <w:szCs w:val="28"/>
          <w:lang w:val="en-US"/>
        </w:rPr>
      </w:pPr>
      <w:r w:rsidRPr="00C259FF">
        <w:rPr>
          <w:rFonts w:ascii="Segoe UI Emoji" w:hAnsi="Segoe UI Emoji" w:cs="Segoe UI Emoji"/>
          <w:bCs/>
          <w:iCs/>
          <w:sz w:val="28"/>
          <w:szCs w:val="28"/>
        </w:rPr>
        <w:t>💧</w:t>
      </w:r>
      <w:r w:rsidRPr="00C259FF">
        <w:rPr>
          <w:rFonts w:ascii="Times New Roman" w:hAnsi="Times New Roman" w:cs="Times New Roman"/>
          <w:bCs/>
          <w:iCs/>
          <w:sz w:val="28"/>
          <w:szCs w:val="28"/>
        </w:rPr>
        <w:t xml:space="preserve"> Відносна вологість: 100 %</w:t>
      </w:r>
      <w:r>
        <w:rPr>
          <w:rFonts w:ascii="Times New Roman" w:hAnsi="Times New Roman" w:cs="Times New Roman"/>
          <w:bCs/>
          <w:iCs/>
          <w:sz w:val="28"/>
          <w:szCs w:val="28"/>
          <w:lang w:val="en-US"/>
        </w:rPr>
        <w:t>;</w:t>
      </w:r>
    </w:p>
    <w:p w14:paraId="78412788" w14:textId="38D3F5BB" w:rsidR="00C259FF" w:rsidRDefault="00C259FF" w:rsidP="0090478E">
      <w:pPr>
        <w:spacing w:after="0" w:line="360" w:lineRule="auto"/>
        <w:ind w:firstLine="709"/>
        <w:jc w:val="both"/>
        <w:rPr>
          <w:rFonts w:ascii="Times New Roman" w:hAnsi="Times New Roman" w:cs="Times New Roman"/>
          <w:bCs/>
          <w:iCs/>
          <w:sz w:val="28"/>
          <w:szCs w:val="28"/>
          <w:lang w:val="en-US"/>
        </w:rPr>
      </w:pPr>
      <w:r w:rsidRPr="00C259FF">
        <w:rPr>
          <w:rFonts w:ascii="Segoe UI Emoji" w:hAnsi="Segoe UI Emoji" w:cs="Segoe UI Emoji"/>
          <w:bCs/>
          <w:iCs/>
          <w:sz w:val="28"/>
          <w:szCs w:val="28"/>
        </w:rPr>
        <w:t>🌀</w:t>
      </w:r>
      <w:r w:rsidRPr="00C259FF">
        <w:rPr>
          <w:rFonts w:ascii="Times New Roman" w:hAnsi="Times New Roman" w:cs="Times New Roman"/>
          <w:bCs/>
          <w:iCs/>
          <w:sz w:val="28"/>
          <w:szCs w:val="28"/>
        </w:rPr>
        <w:t xml:space="preserve"> Атмосферний тиск: 989.8 гПа</w:t>
      </w:r>
      <w:r>
        <w:rPr>
          <w:rFonts w:ascii="Times New Roman" w:hAnsi="Times New Roman" w:cs="Times New Roman"/>
          <w:bCs/>
          <w:iCs/>
          <w:sz w:val="28"/>
          <w:szCs w:val="28"/>
          <w:lang w:val="en-US"/>
        </w:rPr>
        <w:t>.</w:t>
      </w:r>
    </w:p>
    <w:p w14:paraId="3686E904" w14:textId="2747FA9B" w:rsidR="00C259FF" w:rsidRDefault="00C259FF" w:rsidP="0090478E">
      <w:pPr>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Наслідки для зд</w:t>
      </w:r>
      <w:r w:rsidR="009A2ADA">
        <w:rPr>
          <w:rFonts w:ascii="Times New Roman" w:hAnsi="Times New Roman" w:cs="Times New Roman"/>
          <w:bCs/>
          <w:iCs/>
          <w:sz w:val="28"/>
          <w:szCs w:val="28"/>
        </w:rPr>
        <w:t>о</w:t>
      </w:r>
      <w:r>
        <w:rPr>
          <w:rFonts w:ascii="Times New Roman" w:hAnsi="Times New Roman" w:cs="Times New Roman"/>
          <w:bCs/>
          <w:iCs/>
          <w:sz w:val="28"/>
          <w:szCs w:val="28"/>
        </w:rPr>
        <w:t>ров</w:t>
      </w:r>
      <w:r>
        <w:rPr>
          <w:rFonts w:ascii="Times New Roman" w:hAnsi="Times New Roman" w:cs="Times New Roman"/>
          <w:bCs/>
          <w:iCs/>
          <w:sz w:val="28"/>
          <w:szCs w:val="28"/>
          <w:lang w:val="en-US"/>
        </w:rPr>
        <w:t>’</w:t>
      </w:r>
      <w:r>
        <w:rPr>
          <w:rFonts w:ascii="Times New Roman" w:hAnsi="Times New Roman" w:cs="Times New Roman"/>
          <w:bCs/>
          <w:iCs/>
          <w:sz w:val="28"/>
          <w:szCs w:val="28"/>
        </w:rPr>
        <w:t>я : мінімальний вплив.</w:t>
      </w:r>
    </w:p>
    <w:p w14:paraId="3ED8E93E" w14:textId="3684C8BC" w:rsidR="00C259FF" w:rsidRPr="00E413BF" w:rsidRDefault="009A2ADA" w:rsidP="009A2ADA">
      <w:pPr>
        <w:spacing w:after="0" w:line="360" w:lineRule="auto"/>
        <w:ind w:firstLine="709"/>
        <w:jc w:val="both"/>
        <w:rPr>
          <w:rFonts w:ascii="Times New Roman" w:hAnsi="Times New Roman" w:cs="Times New Roman"/>
          <w:bCs/>
          <w:iCs/>
          <w:sz w:val="28"/>
          <w:szCs w:val="28"/>
          <w:lang w:val="en-US"/>
        </w:rPr>
      </w:pPr>
      <w:bookmarkStart w:id="26" w:name="_Hlk185375828"/>
      <w:r>
        <w:rPr>
          <w:rFonts w:ascii="Times New Roman" w:hAnsi="Times New Roman" w:cs="Times New Roman"/>
          <w:bCs/>
          <w:iCs/>
          <w:sz w:val="28"/>
          <w:szCs w:val="28"/>
        </w:rPr>
        <w:t xml:space="preserve">Наочний графік зміни динаміки забруднення повітря по місту Бровари </w:t>
      </w:r>
      <w:bookmarkEnd w:id="26"/>
      <w:r>
        <w:rPr>
          <w:rFonts w:ascii="Times New Roman" w:hAnsi="Times New Roman" w:cs="Times New Roman"/>
          <w:bCs/>
          <w:iCs/>
          <w:sz w:val="28"/>
          <w:szCs w:val="28"/>
        </w:rPr>
        <w:t xml:space="preserve">наведено на рисунку 3.1 </w:t>
      </w:r>
      <w:r w:rsidR="00E413BF">
        <w:rPr>
          <w:rFonts w:ascii="Times New Roman" w:hAnsi="Times New Roman" w:cs="Times New Roman"/>
          <w:bCs/>
          <w:iCs/>
          <w:sz w:val="28"/>
          <w:szCs w:val="28"/>
          <w:lang w:val="en-US"/>
        </w:rPr>
        <w:t>[22]</w:t>
      </w:r>
    </w:p>
    <w:p w14:paraId="3A34DCF8" w14:textId="77777777" w:rsidR="009A2ADA" w:rsidRPr="009A2ADA" w:rsidRDefault="009A2ADA" w:rsidP="009A2ADA">
      <w:pPr>
        <w:spacing w:before="100" w:beforeAutospacing="1" w:after="100" w:afterAutospacing="1" w:line="240" w:lineRule="auto"/>
        <w:rPr>
          <w:rFonts w:ascii="Times New Roman" w:eastAsia="Times New Roman" w:hAnsi="Times New Roman" w:cs="Times New Roman"/>
          <w:sz w:val="24"/>
          <w:szCs w:val="24"/>
          <w:lang w:eastAsia="uk-UA"/>
        </w:rPr>
      </w:pPr>
      <w:r w:rsidRPr="009A2ADA">
        <w:rPr>
          <w:rFonts w:ascii="Times New Roman" w:eastAsia="Times New Roman" w:hAnsi="Times New Roman" w:cs="Times New Roman"/>
          <w:noProof/>
          <w:sz w:val="24"/>
          <w:szCs w:val="24"/>
          <w:lang w:eastAsia="uk-UA"/>
        </w:rPr>
        <w:lastRenderedPageBreak/>
        <w:drawing>
          <wp:inline distT="0" distB="0" distL="0" distR="0" wp14:anchorId="190DE140" wp14:editId="44870ED8">
            <wp:extent cx="6111240" cy="286512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1240" cy="2865120"/>
                    </a:xfrm>
                    <a:prstGeom prst="rect">
                      <a:avLst/>
                    </a:prstGeom>
                    <a:noFill/>
                    <a:ln>
                      <a:noFill/>
                    </a:ln>
                  </pic:spPr>
                </pic:pic>
              </a:graphicData>
            </a:graphic>
          </wp:inline>
        </w:drawing>
      </w:r>
    </w:p>
    <w:p w14:paraId="473BC649" w14:textId="7148FBA5" w:rsidR="009A2ADA" w:rsidRDefault="009A2ADA" w:rsidP="009A2ADA">
      <w:pPr>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Рисунок 3.1 - </w:t>
      </w:r>
      <w:r w:rsidRPr="009A2ADA">
        <w:rPr>
          <w:rFonts w:ascii="Times New Roman" w:hAnsi="Times New Roman" w:cs="Times New Roman"/>
          <w:bCs/>
          <w:iCs/>
          <w:sz w:val="28"/>
          <w:szCs w:val="28"/>
        </w:rPr>
        <w:t>Наочний графік зміни динаміки забруднення повітря по місту Бровари</w:t>
      </w:r>
    </w:p>
    <w:p w14:paraId="17EADD4F" w14:textId="77777777" w:rsidR="009A2ADA" w:rsidRPr="0090478E" w:rsidRDefault="009A2ADA" w:rsidP="009A2ADA">
      <w:pPr>
        <w:spacing w:after="0" w:line="360" w:lineRule="auto"/>
        <w:ind w:firstLine="709"/>
        <w:jc w:val="both"/>
        <w:rPr>
          <w:rFonts w:ascii="Times New Roman" w:hAnsi="Times New Roman" w:cs="Times New Roman"/>
          <w:bCs/>
          <w:iCs/>
          <w:sz w:val="28"/>
          <w:szCs w:val="28"/>
        </w:rPr>
      </w:pPr>
    </w:p>
    <w:p w14:paraId="1A00124D" w14:textId="55D59174" w:rsidR="00C926DB" w:rsidRDefault="009A2ADA" w:rsidP="00C926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797AAD">
        <w:rPr>
          <w:rFonts w:ascii="Times New Roman" w:hAnsi="Times New Roman" w:cs="Times New Roman"/>
          <w:sz w:val="28"/>
          <w:szCs w:val="28"/>
        </w:rPr>
        <w:t>Б</w:t>
      </w:r>
      <w:r>
        <w:rPr>
          <w:rFonts w:ascii="Times New Roman" w:hAnsi="Times New Roman" w:cs="Times New Roman"/>
          <w:sz w:val="28"/>
          <w:szCs w:val="28"/>
        </w:rPr>
        <w:t xml:space="preserve">роварському районі є ціла павутина контрольно  - риєстраційних  пунктів по спостереженню за зміною динаміки забруднення повітря у Броварському районі </w:t>
      </w:r>
      <w:bookmarkStart w:id="27" w:name="_Hlk185376395"/>
      <w:r>
        <w:rPr>
          <w:rFonts w:ascii="Times New Roman" w:hAnsi="Times New Roman" w:cs="Times New Roman"/>
          <w:sz w:val="28"/>
          <w:szCs w:val="28"/>
        </w:rPr>
        <w:t xml:space="preserve">. Мапа із нанесеним спостережними пунктами </w:t>
      </w:r>
      <w:bookmarkEnd w:id="27"/>
      <w:r>
        <w:rPr>
          <w:rFonts w:ascii="Times New Roman" w:hAnsi="Times New Roman" w:cs="Times New Roman"/>
          <w:sz w:val="28"/>
          <w:szCs w:val="28"/>
        </w:rPr>
        <w:t xml:space="preserve">наведена у на рисунку 3.2 </w:t>
      </w:r>
    </w:p>
    <w:p w14:paraId="63FA021F" w14:textId="77777777" w:rsidR="009A2ADA" w:rsidRPr="009A2ADA" w:rsidRDefault="009A2ADA" w:rsidP="009A2ADA">
      <w:pPr>
        <w:spacing w:before="100" w:beforeAutospacing="1" w:after="100" w:afterAutospacing="1" w:line="240" w:lineRule="auto"/>
        <w:rPr>
          <w:rFonts w:ascii="Times New Roman" w:eastAsia="Times New Roman" w:hAnsi="Times New Roman" w:cs="Times New Roman"/>
          <w:sz w:val="24"/>
          <w:szCs w:val="24"/>
          <w:lang w:eastAsia="uk-UA"/>
        </w:rPr>
      </w:pPr>
      <w:r w:rsidRPr="009A2ADA">
        <w:rPr>
          <w:rFonts w:ascii="Times New Roman" w:eastAsia="Times New Roman" w:hAnsi="Times New Roman" w:cs="Times New Roman"/>
          <w:noProof/>
          <w:sz w:val="24"/>
          <w:szCs w:val="24"/>
          <w:lang w:eastAsia="uk-UA"/>
        </w:rPr>
        <w:drawing>
          <wp:inline distT="0" distB="0" distL="0" distR="0" wp14:anchorId="09304B63" wp14:editId="7939A8F5">
            <wp:extent cx="3700800" cy="380880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0800" cy="3808800"/>
                    </a:xfrm>
                    <a:prstGeom prst="rect">
                      <a:avLst/>
                    </a:prstGeom>
                    <a:noFill/>
                    <a:ln>
                      <a:noFill/>
                    </a:ln>
                  </pic:spPr>
                </pic:pic>
              </a:graphicData>
            </a:graphic>
          </wp:inline>
        </w:drawing>
      </w:r>
    </w:p>
    <w:p w14:paraId="78414502" w14:textId="720253C0" w:rsidR="009A2ADA" w:rsidRPr="009D303E" w:rsidRDefault="00797AAD" w:rsidP="00C926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Рисунок 3.2 - </w:t>
      </w:r>
      <w:r w:rsidRPr="00797AAD">
        <w:rPr>
          <w:rFonts w:ascii="Times New Roman" w:hAnsi="Times New Roman" w:cs="Times New Roman"/>
          <w:sz w:val="28"/>
          <w:szCs w:val="28"/>
        </w:rPr>
        <w:t>Мапа із нанесеним спостережними пунктами</w:t>
      </w:r>
    </w:p>
    <w:p w14:paraId="0FCAE1FA" w14:textId="71F55FA7" w:rsidR="00C926DB" w:rsidRPr="00E413BF" w:rsidRDefault="00797AAD" w:rsidP="00C926D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Також в Броварському районі безпосередньо в місті Бровари є контрольно вимірювальний пост який спеціалізується на вимірюванні радіаційного фону у цій місцевості . За останніми даними які датовані 17 грудня 2024 року радіаційний фон був на рівні 0,16 </w:t>
      </w:r>
      <w:r w:rsidRPr="00797AAD">
        <w:rPr>
          <w:rFonts w:ascii="Times New Roman" w:hAnsi="Times New Roman" w:cs="Times New Roman"/>
          <w:sz w:val="28"/>
          <w:szCs w:val="28"/>
        </w:rPr>
        <w:t>мкЗв/год</w:t>
      </w:r>
      <w:r>
        <w:rPr>
          <w:rFonts w:ascii="Times New Roman" w:hAnsi="Times New Roman" w:cs="Times New Roman"/>
          <w:sz w:val="28"/>
          <w:szCs w:val="28"/>
        </w:rPr>
        <w:t xml:space="preserve"> що знаходиться в допустимих межах норми</w:t>
      </w:r>
      <w:bookmarkStart w:id="28" w:name="_Hlk185377104"/>
      <w:r>
        <w:rPr>
          <w:rFonts w:ascii="Times New Roman" w:hAnsi="Times New Roman" w:cs="Times New Roman"/>
          <w:sz w:val="28"/>
          <w:szCs w:val="28"/>
        </w:rPr>
        <w:t>.  Графік вимірювань</w:t>
      </w:r>
      <w:r w:rsidR="00282742">
        <w:rPr>
          <w:rFonts w:ascii="Times New Roman" w:hAnsi="Times New Roman" w:cs="Times New Roman"/>
          <w:sz w:val="28"/>
          <w:szCs w:val="28"/>
        </w:rPr>
        <w:t xml:space="preserve"> радіаційного фону в м. Бровари </w:t>
      </w:r>
      <w:r>
        <w:rPr>
          <w:rFonts w:ascii="Times New Roman" w:hAnsi="Times New Roman" w:cs="Times New Roman"/>
          <w:sz w:val="28"/>
          <w:szCs w:val="28"/>
        </w:rPr>
        <w:t xml:space="preserve"> </w:t>
      </w:r>
      <w:bookmarkEnd w:id="28"/>
      <w:r>
        <w:rPr>
          <w:rFonts w:ascii="Times New Roman" w:hAnsi="Times New Roman" w:cs="Times New Roman"/>
          <w:sz w:val="28"/>
          <w:szCs w:val="28"/>
        </w:rPr>
        <w:t xml:space="preserve">наведено на рисунку 3.3 </w:t>
      </w:r>
      <w:r w:rsidR="00E413BF">
        <w:rPr>
          <w:rFonts w:ascii="Times New Roman" w:hAnsi="Times New Roman" w:cs="Times New Roman"/>
          <w:sz w:val="28"/>
          <w:szCs w:val="28"/>
          <w:lang w:val="en-US"/>
        </w:rPr>
        <w:t>[22]</w:t>
      </w:r>
    </w:p>
    <w:p w14:paraId="06AC07E1" w14:textId="77777777" w:rsidR="00797AAD" w:rsidRPr="00797AAD" w:rsidRDefault="00797AAD" w:rsidP="00797AAD">
      <w:pPr>
        <w:spacing w:before="100" w:beforeAutospacing="1" w:after="100" w:afterAutospacing="1" w:line="240" w:lineRule="auto"/>
        <w:rPr>
          <w:rFonts w:ascii="Times New Roman" w:eastAsia="Times New Roman" w:hAnsi="Times New Roman" w:cs="Times New Roman"/>
          <w:sz w:val="28"/>
          <w:szCs w:val="28"/>
          <w:lang w:eastAsia="uk-UA"/>
        </w:rPr>
      </w:pPr>
      <w:r w:rsidRPr="00797AAD">
        <w:rPr>
          <w:rFonts w:ascii="Times New Roman" w:eastAsia="Times New Roman" w:hAnsi="Times New Roman" w:cs="Times New Roman"/>
          <w:noProof/>
          <w:sz w:val="24"/>
          <w:szCs w:val="24"/>
          <w:lang w:eastAsia="uk-UA"/>
        </w:rPr>
        <w:drawing>
          <wp:inline distT="0" distB="0" distL="0" distR="0" wp14:anchorId="10B6F8B1" wp14:editId="566F4962">
            <wp:extent cx="3665220" cy="46329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5220" cy="4632960"/>
                    </a:xfrm>
                    <a:prstGeom prst="rect">
                      <a:avLst/>
                    </a:prstGeom>
                    <a:noFill/>
                    <a:ln>
                      <a:noFill/>
                    </a:ln>
                  </pic:spPr>
                </pic:pic>
              </a:graphicData>
            </a:graphic>
          </wp:inline>
        </w:drawing>
      </w:r>
    </w:p>
    <w:p w14:paraId="2A3D53EE" w14:textId="26D859E9" w:rsidR="00797AAD" w:rsidRDefault="00282742" w:rsidP="002827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3.3- </w:t>
      </w:r>
      <w:r w:rsidRPr="00282742">
        <w:rPr>
          <w:rFonts w:ascii="Times New Roman" w:hAnsi="Times New Roman" w:cs="Times New Roman"/>
          <w:sz w:val="28"/>
          <w:szCs w:val="28"/>
        </w:rPr>
        <w:t xml:space="preserve"> Графік вимірювань радіаційного фону в м. Бровари  </w:t>
      </w:r>
    </w:p>
    <w:p w14:paraId="76125946" w14:textId="704B6E5D" w:rsidR="00282742" w:rsidRDefault="00282742" w:rsidP="002827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Сітка спостережних пунктів по вимірюваню радіаційного фону у Київській області є досить великою . Зображення цієї сітки наведено на рисунку 3.4 </w:t>
      </w:r>
    </w:p>
    <w:p w14:paraId="489E20FF" w14:textId="77777777" w:rsidR="00282742" w:rsidRPr="00282742" w:rsidRDefault="00282742" w:rsidP="00282742">
      <w:pPr>
        <w:spacing w:before="100" w:beforeAutospacing="1" w:after="100" w:afterAutospacing="1" w:line="240" w:lineRule="auto"/>
        <w:rPr>
          <w:rFonts w:ascii="Times New Roman" w:eastAsia="Times New Roman" w:hAnsi="Times New Roman" w:cs="Times New Roman"/>
          <w:sz w:val="24"/>
          <w:szCs w:val="24"/>
          <w:lang w:eastAsia="uk-UA"/>
        </w:rPr>
      </w:pPr>
      <w:r w:rsidRPr="00282742">
        <w:rPr>
          <w:rFonts w:ascii="Times New Roman" w:eastAsia="Times New Roman" w:hAnsi="Times New Roman" w:cs="Times New Roman"/>
          <w:noProof/>
          <w:sz w:val="24"/>
          <w:szCs w:val="24"/>
          <w:lang w:eastAsia="uk-UA"/>
        </w:rPr>
        <w:lastRenderedPageBreak/>
        <w:drawing>
          <wp:inline distT="0" distB="0" distL="0" distR="0" wp14:anchorId="7564A71B" wp14:editId="137692DA">
            <wp:extent cx="7614000" cy="30492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4000" cy="3049200"/>
                    </a:xfrm>
                    <a:prstGeom prst="rect">
                      <a:avLst/>
                    </a:prstGeom>
                    <a:noFill/>
                    <a:ln>
                      <a:noFill/>
                    </a:ln>
                  </pic:spPr>
                </pic:pic>
              </a:graphicData>
            </a:graphic>
          </wp:inline>
        </w:drawing>
      </w:r>
    </w:p>
    <w:p w14:paraId="18D5CB8A" w14:textId="5827C248" w:rsidR="00282742" w:rsidRDefault="00282742" w:rsidP="002827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3.4 - </w:t>
      </w:r>
      <w:r w:rsidRPr="00282742">
        <w:rPr>
          <w:rFonts w:ascii="Times New Roman" w:hAnsi="Times New Roman" w:cs="Times New Roman"/>
          <w:sz w:val="28"/>
          <w:szCs w:val="28"/>
        </w:rPr>
        <w:t xml:space="preserve">Сітка спостережних пунктів по </w:t>
      </w:r>
      <w:r w:rsidRPr="00282742">
        <w:rPr>
          <w:rFonts w:ascii="Times New Roman" w:hAnsi="Times New Roman" w:cs="Times New Roman"/>
          <w:sz w:val="28"/>
          <w:szCs w:val="28"/>
        </w:rPr>
        <w:t>вимірюванню</w:t>
      </w:r>
      <w:r w:rsidRPr="00282742">
        <w:rPr>
          <w:rFonts w:ascii="Times New Roman" w:hAnsi="Times New Roman" w:cs="Times New Roman"/>
          <w:sz w:val="28"/>
          <w:szCs w:val="28"/>
        </w:rPr>
        <w:t xml:space="preserve"> радіаційного фону у Київській області</w:t>
      </w:r>
      <w:r>
        <w:rPr>
          <w:rFonts w:ascii="Times New Roman" w:hAnsi="Times New Roman" w:cs="Times New Roman"/>
          <w:sz w:val="28"/>
          <w:szCs w:val="28"/>
        </w:rPr>
        <w:t>.</w:t>
      </w:r>
    </w:p>
    <w:p w14:paraId="46A40DB5" w14:textId="77777777" w:rsidR="00282742" w:rsidRDefault="00282742" w:rsidP="00282742">
      <w:pPr>
        <w:spacing w:after="0" w:line="360" w:lineRule="auto"/>
        <w:jc w:val="both"/>
        <w:rPr>
          <w:rFonts w:ascii="Times New Roman" w:hAnsi="Times New Roman" w:cs="Times New Roman"/>
          <w:sz w:val="28"/>
          <w:szCs w:val="28"/>
        </w:rPr>
      </w:pPr>
    </w:p>
    <w:p w14:paraId="6B0BAD39" w14:textId="0855305B" w:rsidR="00797AAD" w:rsidRDefault="00797AAD" w:rsidP="00C926DB">
      <w:pPr>
        <w:spacing w:after="0" w:line="360" w:lineRule="auto"/>
        <w:ind w:firstLine="709"/>
        <w:jc w:val="both"/>
        <w:rPr>
          <w:rFonts w:ascii="Times New Roman" w:hAnsi="Times New Roman" w:cs="Times New Roman"/>
          <w:sz w:val="28"/>
          <w:szCs w:val="28"/>
        </w:rPr>
      </w:pPr>
    </w:p>
    <w:p w14:paraId="472CD1A0" w14:textId="1D72B44E" w:rsidR="00282742" w:rsidRDefault="00282742" w:rsidP="00C926DB">
      <w:pPr>
        <w:spacing w:after="0" w:line="360" w:lineRule="auto"/>
        <w:ind w:firstLine="709"/>
        <w:jc w:val="both"/>
        <w:rPr>
          <w:rFonts w:ascii="Times New Roman" w:hAnsi="Times New Roman" w:cs="Times New Roman"/>
          <w:sz w:val="28"/>
          <w:szCs w:val="28"/>
        </w:rPr>
      </w:pPr>
    </w:p>
    <w:p w14:paraId="547BCB42" w14:textId="2C318249" w:rsidR="00282742" w:rsidRDefault="00282742" w:rsidP="00C926DB">
      <w:pPr>
        <w:spacing w:after="0" w:line="360" w:lineRule="auto"/>
        <w:ind w:firstLine="709"/>
        <w:jc w:val="both"/>
        <w:rPr>
          <w:rFonts w:ascii="Times New Roman" w:hAnsi="Times New Roman" w:cs="Times New Roman"/>
          <w:sz w:val="28"/>
          <w:szCs w:val="28"/>
        </w:rPr>
      </w:pPr>
    </w:p>
    <w:p w14:paraId="02600629" w14:textId="38D90BFE" w:rsidR="00282742" w:rsidRDefault="00282742" w:rsidP="00C926DB">
      <w:pPr>
        <w:spacing w:after="0" w:line="360" w:lineRule="auto"/>
        <w:ind w:firstLine="709"/>
        <w:jc w:val="both"/>
        <w:rPr>
          <w:rFonts w:ascii="Times New Roman" w:hAnsi="Times New Roman" w:cs="Times New Roman"/>
          <w:sz w:val="28"/>
          <w:szCs w:val="28"/>
        </w:rPr>
      </w:pPr>
    </w:p>
    <w:p w14:paraId="79ADD27C" w14:textId="1C70CD45" w:rsidR="00282742" w:rsidRDefault="00282742" w:rsidP="00C926DB">
      <w:pPr>
        <w:spacing w:after="0" w:line="360" w:lineRule="auto"/>
        <w:ind w:firstLine="709"/>
        <w:jc w:val="both"/>
        <w:rPr>
          <w:rFonts w:ascii="Times New Roman" w:hAnsi="Times New Roman" w:cs="Times New Roman"/>
          <w:sz w:val="28"/>
          <w:szCs w:val="28"/>
        </w:rPr>
      </w:pPr>
    </w:p>
    <w:p w14:paraId="2E7F8B09" w14:textId="6E05B03C" w:rsidR="00282742" w:rsidRDefault="00282742" w:rsidP="00C926DB">
      <w:pPr>
        <w:spacing w:after="0" w:line="360" w:lineRule="auto"/>
        <w:ind w:firstLine="709"/>
        <w:jc w:val="both"/>
        <w:rPr>
          <w:rFonts w:ascii="Times New Roman" w:hAnsi="Times New Roman" w:cs="Times New Roman"/>
          <w:sz w:val="28"/>
          <w:szCs w:val="28"/>
        </w:rPr>
      </w:pPr>
    </w:p>
    <w:p w14:paraId="6B46D113" w14:textId="16CFB9AB" w:rsidR="00282742" w:rsidRDefault="00282742" w:rsidP="00C926DB">
      <w:pPr>
        <w:spacing w:after="0" w:line="360" w:lineRule="auto"/>
        <w:ind w:firstLine="709"/>
        <w:jc w:val="both"/>
        <w:rPr>
          <w:rFonts w:ascii="Times New Roman" w:hAnsi="Times New Roman" w:cs="Times New Roman"/>
          <w:sz w:val="28"/>
          <w:szCs w:val="28"/>
        </w:rPr>
      </w:pPr>
    </w:p>
    <w:p w14:paraId="3A12A106" w14:textId="77B83D17" w:rsidR="00282742" w:rsidRDefault="00282742" w:rsidP="00C926DB">
      <w:pPr>
        <w:spacing w:after="0" w:line="360" w:lineRule="auto"/>
        <w:ind w:firstLine="709"/>
        <w:jc w:val="both"/>
        <w:rPr>
          <w:rFonts w:ascii="Times New Roman" w:hAnsi="Times New Roman" w:cs="Times New Roman"/>
          <w:sz w:val="28"/>
          <w:szCs w:val="28"/>
        </w:rPr>
      </w:pPr>
    </w:p>
    <w:p w14:paraId="720C9A5B" w14:textId="688A90C3" w:rsidR="00282742" w:rsidRDefault="00282742" w:rsidP="00C926DB">
      <w:pPr>
        <w:spacing w:after="0" w:line="360" w:lineRule="auto"/>
        <w:ind w:firstLine="709"/>
        <w:jc w:val="both"/>
        <w:rPr>
          <w:rFonts w:ascii="Times New Roman" w:hAnsi="Times New Roman" w:cs="Times New Roman"/>
          <w:sz w:val="28"/>
          <w:szCs w:val="28"/>
        </w:rPr>
      </w:pPr>
    </w:p>
    <w:p w14:paraId="26E084D9" w14:textId="0E5543EA" w:rsidR="00282742" w:rsidRDefault="00282742" w:rsidP="00C926DB">
      <w:pPr>
        <w:spacing w:after="0" w:line="360" w:lineRule="auto"/>
        <w:ind w:firstLine="709"/>
        <w:jc w:val="both"/>
        <w:rPr>
          <w:rFonts w:ascii="Times New Roman" w:hAnsi="Times New Roman" w:cs="Times New Roman"/>
          <w:sz w:val="28"/>
          <w:szCs w:val="28"/>
        </w:rPr>
      </w:pPr>
    </w:p>
    <w:p w14:paraId="781B1BA1" w14:textId="42FFF576" w:rsidR="00282742" w:rsidRDefault="00282742" w:rsidP="00C926DB">
      <w:pPr>
        <w:spacing w:after="0" w:line="360" w:lineRule="auto"/>
        <w:ind w:firstLine="709"/>
        <w:jc w:val="both"/>
        <w:rPr>
          <w:rFonts w:ascii="Times New Roman" w:hAnsi="Times New Roman" w:cs="Times New Roman"/>
          <w:sz w:val="28"/>
          <w:szCs w:val="28"/>
        </w:rPr>
      </w:pPr>
    </w:p>
    <w:p w14:paraId="70788103" w14:textId="59FA456D" w:rsidR="00282742" w:rsidRDefault="00282742" w:rsidP="00C926DB">
      <w:pPr>
        <w:spacing w:after="0" w:line="360" w:lineRule="auto"/>
        <w:ind w:firstLine="709"/>
        <w:jc w:val="both"/>
        <w:rPr>
          <w:rFonts w:ascii="Times New Roman" w:hAnsi="Times New Roman" w:cs="Times New Roman"/>
          <w:sz w:val="28"/>
          <w:szCs w:val="28"/>
        </w:rPr>
      </w:pPr>
    </w:p>
    <w:p w14:paraId="714651D1" w14:textId="31BDBC5B" w:rsidR="00282742" w:rsidRDefault="00282742" w:rsidP="00C926DB">
      <w:pPr>
        <w:spacing w:after="0" w:line="360" w:lineRule="auto"/>
        <w:ind w:firstLine="709"/>
        <w:jc w:val="both"/>
        <w:rPr>
          <w:rFonts w:ascii="Times New Roman" w:hAnsi="Times New Roman" w:cs="Times New Roman"/>
          <w:sz w:val="28"/>
          <w:szCs w:val="28"/>
        </w:rPr>
      </w:pPr>
    </w:p>
    <w:p w14:paraId="56EFCB98" w14:textId="48626C92" w:rsidR="00282742" w:rsidRDefault="00282742" w:rsidP="00C926DB">
      <w:pPr>
        <w:spacing w:after="0" w:line="360" w:lineRule="auto"/>
        <w:ind w:firstLine="709"/>
        <w:jc w:val="both"/>
        <w:rPr>
          <w:rFonts w:ascii="Times New Roman" w:hAnsi="Times New Roman" w:cs="Times New Roman"/>
          <w:sz w:val="28"/>
          <w:szCs w:val="28"/>
        </w:rPr>
      </w:pPr>
    </w:p>
    <w:p w14:paraId="02EBFB87" w14:textId="321D1F65" w:rsidR="00282742" w:rsidRDefault="00282742" w:rsidP="00C926DB">
      <w:pPr>
        <w:spacing w:after="0" w:line="360" w:lineRule="auto"/>
        <w:ind w:firstLine="709"/>
        <w:jc w:val="both"/>
        <w:rPr>
          <w:rFonts w:ascii="Times New Roman" w:hAnsi="Times New Roman" w:cs="Times New Roman"/>
          <w:sz w:val="28"/>
          <w:szCs w:val="28"/>
        </w:rPr>
      </w:pPr>
    </w:p>
    <w:p w14:paraId="224A25C2" w14:textId="11975993" w:rsidR="00282742" w:rsidRDefault="00282742" w:rsidP="00C926DB">
      <w:pPr>
        <w:spacing w:after="0" w:line="360" w:lineRule="auto"/>
        <w:ind w:firstLine="709"/>
        <w:jc w:val="both"/>
        <w:rPr>
          <w:rFonts w:ascii="Times New Roman" w:hAnsi="Times New Roman" w:cs="Times New Roman"/>
          <w:sz w:val="28"/>
          <w:szCs w:val="28"/>
        </w:rPr>
      </w:pPr>
    </w:p>
    <w:p w14:paraId="76540490" w14:textId="103FEFF1" w:rsidR="00282742" w:rsidRDefault="00282742" w:rsidP="00C926DB">
      <w:pPr>
        <w:spacing w:after="0" w:line="360" w:lineRule="auto"/>
        <w:ind w:firstLine="709"/>
        <w:jc w:val="both"/>
        <w:rPr>
          <w:rFonts w:ascii="Times New Roman" w:hAnsi="Times New Roman" w:cs="Times New Roman"/>
          <w:sz w:val="28"/>
          <w:szCs w:val="28"/>
        </w:rPr>
      </w:pPr>
    </w:p>
    <w:p w14:paraId="7FE4AC1D" w14:textId="02ABE440" w:rsidR="00282742" w:rsidRDefault="00282742" w:rsidP="00C926DB">
      <w:pPr>
        <w:spacing w:after="0" w:line="360" w:lineRule="auto"/>
        <w:ind w:firstLine="709"/>
        <w:jc w:val="both"/>
        <w:rPr>
          <w:rFonts w:ascii="Times New Roman" w:hAnsi="Times New Roman" w:cs="Times New Roman"/>
          <w:sz w:val="28"/>
          <w:szCs w:val="28"/>
        </w:rPr>
      </w:pPr>
    </w:p>
    <w:p w14:paraId="17602DB7" w14:textId="0B732B76" w:rsidR="00282742" w:rsidRDefault="00282742" w:rsidP="00282742">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РОЗДІЛ 4</w:t>
      </w:r>
    </w:p>
    <w:p w14:paraId="5C570324" w14:textId="018BBAE4" w:rsidR="00282742" w:rsidRDefault="005D5778" w:rsidP="005D5778">
      <w:pPr>
        <w:spacing w:after="0" w:line="360" w:lineRule="auto"/>
        <w:ind w:firstLine="709"/>
        <w:jc w:val="both"/>
        <w:rPr>
          <w:rFonts w:ascii="Times New Roman" w:hAnsi="Times New Roman" w:cs="Times New Roman"/>
          <w:b/>
          <w:bCs/>
          <w:sz w:val="28"/>
          <w:szCs w:val="28"/>
        </w:rPr>
      </w:pPr>
      <w:r w:rsidRPr="005D5778">
        <w:rPr>
          <w:rFonts w:ascii="Times New Roman" w:hAnsi="Times New Roman" w:cs="Times New Roman"/>
          <w:b/>
          <w:bCs/>
          <w:sz w:val="28"/>
          <w:szCs w:val="28"/>
        </w:rPr>
        <w:t>Оцінка та планування стандартних вимог і правил спостереження та контролю за станом довкілля на об’єкті</w:t>
      </w:r>
    </w:p>
    <w:p w14:paraId="27FE383B" w14:textId="6F565F74" w:rsidR="005D5778" w:rsidRDefault="005D5778" w:rsidP="005D5778">
      <w:pPr>
        <w:spacing w:after="0" w:line="360" w:lineRule="auto"/>
        <w:ind w:firstLine="709"/>
        <w:jc w:val="both"/>
        <w:rPr>
          <w:rFonts w:ascii="Times New Roman" w:hAnsi="Times New Roman" w:cs="Times New Roman"/>
          <w:b/>
          <w:bCs/>
          <w:iCs/>
          <w:sz w:val="28"/>
          <w:szCs w:val="28"/>
        </w:rPr>
      </w:pPr>
      <w:r w:rsidRPr="005D5778">
        <w:rPr>
          <w:rFonts w:ascii="Times New Roman" w:hAnsi="Times New Roman" w:cs="Times New Roman"/>
          <w:b/>
          <w:bCs/>
          <w:iCs/>
          <w:sz w:val="28"/>
          <w:szCs w:val="28"/>
        </w:rPr>
        <w:t>4.1. Оцінка існуючого стану моніторингових досліджень</w:t>
      </w:r>
    </w:p>
    <w:p w14:paraId="5F98D53B" w14:textId="355F29A4" w:rsidR="005D5778" w:rsidRDefault="005D5778" w:rsidP="005D5778">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Основним та єдиним на даний момент методом на території України залишається відбір проб повітря за допомогою стаціонарних постів спостережень . Кількість постів для спостереження визначається через розмір міста і особливостями інфраструктури та промислового сектору міста </w:t>
      </w:r>
      <w:r w:rsidR="00802DFE">
        <w:rPr>
          <w:rFonts w:ascii="Times New Roman" w:hAnsi="Times New Roman" w:cs="Times New Roman"/>
          <w:iCs/>
          <w:sz w:val="28"/>
          <w:szCs w:val="28"/>
        </w:rPr>
        <w:t>.</w:t>
      </w:r>
    </w:p>
    <w:p w14:paraId="5FC27141" w14:textId="0E9213F5" w:rsidR="00802DFE" w:rsidRPr="00E413BF" w:rsidRDefault="00802DFE" w:rsidP="00802DFE">
      <w:pPr>
        <w:spacing w:after="0" w:line="360" w:lineRule="auto"/>
        <w:ind w:firstLine="709"/>
        <w:jc w:val="both"/>
        <w:rPr>
          <w:rFonts w:ascii="Times New Roman" w:hAnsi="Times New Roman" w:cs="Times New Roman"/>
          <w:iCs/>
          <w:sz w:val="28"/>
          <w:szCs w:val="28"/>
          <w:lang w:val="en-US"/>
        </w:rPr>
      </w:pPr>
      <w:r>
        <w:rPr>
          <w:rFonts w:ascii="Times New Roman" w:hAnsi="Times New Roman" w:cs="Times New Roman"/>
          <w:b/>
          <w:bCs/>
          <w:iCs/>
          <w:sz w:val="28"/>
          <w:szCs w:val="28"/>
        </w:rPr>
        <w:t xml:space="preserve">Методка вібдору проб визначається в конкретних часових проміжках. </w:t>
      </w:r>
      <w:r>
        <w:rPr>
          <w:rFonts w:ascii="Times New Roman" w:hAnsi="Times New Roman" w:cs="Times New Roman"/>
          <w:iCs/>
          <w:sz w:val="28"/>
          <w:szCs w:val="28"/>
        </w:rPr>
        <w:t xml:space="preserve">Відповідно до програми спостережень яких налічується 4 програми моніторингу: (повної , неповної скороченої , добової). Повна програма моніторингу </w:t>
      </w:r>
      <w:r w:rsidR="00573DAD">
        <w:rPr>
          <w:rFonts w:ascii="Times New Roman" w:hAnsi="Times New Roman" w:cs="Times New Roman"/>
          <w:iCs/>
          <w:sz w:val="28"/>
          <w:szCs w:val="28"/>
        </w:rPr>
        <w:t xml:space="preserve">передбачає чотирьох разове добове вимірювання в продовж доби : </w:t>
      </w:r>
      <w:r w:rsidR="00573DAD" w:rsidRPr="00573DAD">
        <w:rPr>
          <w:rFonts w:ascii="Times New Roman" w:hAnsi="Times New Roman" w:cs="Times New Roman"/>
          <w:iCs/>
          <w:sz w:val="28"/>
          <w:szCs w:val="28"/>
        </w:rPr>
        <w:t>о 01:00, 07:00, 13:00, 19:00 за місцевим часом; неповна — три: о 07:00, 13:00, 19:00; скорочена — два: о 07:00, 13:00; добова програма передбачає неперервні спостереження.</w:t>
      </w:r>
      <w:r w:rsidR="00E413BF">
        <w:rPr>
          <w:rFonts w:ascii="Times New Roman" w:hAnsi="Times New Roman" w:cs="Times New Roman"/>
          <w:iCs/>
          <w:sz w:val="28"/>
          <w:szCs w:val="28"/>
          <w:lang w:val="en-US"/>
        </w:rPr>
        <w:t>[28]</w:t>
      </w:r>
    </w:p>
    <w:p w14:paraId="39E32A52" w14:textId="77777777" w:rsidR="0015543C" w:rsidRDefault="00573DAD" w:rsidP="00802DFE">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Як правило моніторинг проводиться за концентраціями таких забруднюючих речовин: пилу ,діоксиду сірки, оксиду вуглецю, діоксиду азоту, свинцю, радіаційного фону – обв</w:t>
      </w:r>
      <w:r>
        <w:rPr>
          <w:rFonts w:ascii="Times New Roman" w:hAnsi="Times New Roman" w:cs="Times New Roman"/>
          <w:iCs/>
          <w:sz w:val="28"/>
          <w:szCs w:val="28"/>
          <w:lang w:val="en-US"/>
        </w:rPr>
        <w:t>’</w:t>
      </w:r>
      <w:r>
        <w:rPr>
          <w:rFonts w:ascii="Times New Roman" w:hAnsi="Times New Roman" w:cs="Times New Roman"/>
          <w:iCs/>
          <w:sz w:val="28"/>
          <w:szCs w:val="28"/>
        </w:rPr>
        <w:t xml:space="preserve">язкові </w:t>
      </w:r>
      <w:r w:rsidR="0015543C">
        <w:rPr>
          <w:rFonts w:ascii="Times New Roman" w:hAnsi="Times New Roman" w:cs="Times New Roman"/>
          <w:iCs/>
          <w:sz w:val="28"/>
          <w:szCs w:val="28"/>
        </w:rPr>
        <w:t>речовини .</w:t>
      </w:r>
    </w:p>
    <w:p w14:paraId="09828394" w14:textId="77777777" w:rsidR="0015543C" w:rsidRDefault="0015543C" w:rsidP="00802DFE">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Екологічні показники моніторингу навколишнього природнього середовища: </w:t>
      </w:r>
    </w:p>
    <w:p w14:paraId="6EE089D6" w14:textId="77777777" w:rsidR="0015543C" w:rsidRDefault="0015543C" w:rsidP="00802DFE">
      <w:pPr>
        <w:spacing w:after="0" w:line="360" w:lineRule="auto"/>
        <w:ind w:firstLine="709"/>
        <w:jc w:val="both"/>
        <w:rPr>
          <w:rFonts w:ascii="Times New Roman" w:hAnsi="Times New Roman" w:cs="Times New Roman"/>
          <w:iCs/>
          <w:sz w:val="28"/>
          <w:szCs w:val="28"/>
          <w:lang w:val="en-US"/>
        </w:rPr>
      </w:pPr>
      <w:r>
        <w:rPr>
          <w:rFonts w:ascii="Times New Roman" w:hAnsi="Times New Roman" w:cs="Times New Roman"/>
          <w:iCs/>
          <w:sz w:val="28"/>
          <w:szCs w:val="28"/>
        </w:rPr>
        <w:t>3.1 Викиди забруднюючих речовин в атмосферне повітря</w:t>
      </w:r>
      <w:r>
        <w:rPr>
          <w:rFonts w:ascii="Times New Roman" w:hAnsi="Times New Roman" w:cs="Times New Roman"/>
          <w:iCs/>
          <w:sz w:val="28"/>
          <w:szCs w:val="28"/>
          <w:lang w:val="en-US"/>
        </w:rPr>
        <w:t>;</w:t>
      </w:r>
    </w:p>
    <w:p w14:paraId="63CB4AEB" w14:textId="77777777" w:rsidR="0015543C" w:rsidRDefault="0015543C" w:rsidP="00802DFE">
      <w:pPr>
        <w:spacing w:after="0" w:line="360" w:lineRule="auto"/>
        <w:ind w:firstLine="709"/>
        <w:jc w:val="both"/>
        <w:rPr>
          <w:rFonts w:ascii="Times New Roman" w:hAnsi="Times New Roman" w:cs="Times New Roman"/>
          <w:iCs/>
          <w:sz w:val="28"/>
          <w:szCs w:val="28"/>
          <w:lang w:val="en-US"/>
        </w:rPr>
      </w:pPr>
      <w:r>
        <w:rPr>
          <w:rFonts w:ascii="Times New Roman" w:hAnsi="Times New Roman" w:cs="Times New Roman"/>
          <w:iCs/>
          <w:sz w:val="28"/>
          <w:szCs w:val="28"/>
          <w:lang w:val="en-US"/>
        </w:rPr>
        <w:t xml:space="preserve">3.2. </w:t>
      </w:r>
      <w:r>
        <w:rPr>
          <w:rFonts w:ascii="Times New Roman" w:hAnsi="Times New Roman" w:cs="Times New Roman"/>
          <w:iCs/>
          <w:sz w:val="28"/>
          <w:szCs w:val="28"/>
        </w:rPr>
        <w:t>Якість повітря у населених пунктах ( село , місто )</w:t>
      </w:r>
      <w:r>
        <w:rPr>
          <w:rFonts w:ascii="Times New Roman" w:hAnsi="Times New Roman" w:cs="Times New Roman"/>
          <w:iCs/>
          <w:sz w:val="28"/>
          <w:szCs w:val="28"/>
          <w:lang w:val="en-US"/>
        </w:rPr>
        <w:t>;</w:t>
      </w:r>
    </w:p>
    <w:p w14:paraId="1F94359A" w14:textId="4C3A3C33" w:rsidR="0015543C" w:rsidRDefault="0015543C" w:rsidP="00802DFE">
      <w:pPr>
        <w:spacing w:after="0" w:line="360" w:lineRule="auto"/>
        <w:ind w:firstLine="709"/>
        <w:jc w:val="both"/>
        <w:rPr>
          <w:rFonts w:ascii="Times New Roman" w:hAnsi="Times New Roman" w:cs="Times New Roman"/>
          <w:iCs/>
          <w:sz w:val="28"/>
          <w:szCs w:val="28"/>
          <w:lang w:val="en-US"/>
        </w:rPr>
      </w:pPr>
      <w:r>
        <w:rPr>
          <w:rFonts w:ascii="Times New Roman" w:hAnsi="Times New Roman" w:cs="Times New Roman"/>
          <w:iCs/>
          <w:sz w:val="28"/>
          <w:szCs w:val="28"/>
          <w:lang w:val="en-US"/>
        </w:rPr>
        <w:t xml:space="preserve">3.3 </w:t>
      </w:r>
      <w:r>
        <w:rPr>
          <w:rFonts w:ascii="Times New Roman" w:hAnsi="Times New Roman" w:cs="Times New Roman"/>
          <w:iCs/>
          <w:sz w:val="28"/>
          <w:szCs w:val="28"/>
        </w:rPr>
        <w:t xml:space="preserve">Використання озоно руйнівних </w:t>
      </w:r>
      <w:r>
        <w:rPr>
          <w:rFonts w:ascii="Times New Roman" w:hAnsi="Times New Roman" w:cs="Times New Roman"/>
          <w:iCs/>
          <w:sz w:val="28"/>
          <w:szCs w:val="28"/>
          <w:lang w:val="en-US"/>
        </w:rPr>
        <w:t xml:space="preserve">  </w:t>
      </w:r>
      <w:r>
        <w:rPr>
          <w:rFonts w:ascii="Times New Roman" w:hAnsi="Times New Roman" w:cs="Times New Roman"/>
          <w:iCs/>
          <w:sz w:val="28"/>
          <w:szCs w:val="28"/>
        </w:rPr>
        <w:t>речовин</w:t>
      </w:r>
      <w:r>
        <w:rPr>
          <w:rFonts w:ascii="Times New Roman" w:hAnsi="Times New Roman" w:cs="Times New Roman"/>
          <w:iCs/>
          <w:sz w:val="28"/>
          <w:szCs w:val="28"/>
          <w:lang w:val="en-US"/>
        </w:rPr>
        <w:t>;</w:t>
      </w:r>
    </w:p>
    <w:p w14:paraId="52E1DF71" w14:textId="37464D6E" w:rsidR="00573DAD" w:rsidRDefault="0015543C" w:rsidP="00802DFE">
      <w:pPr>
        <w:spacing w:after="0" w:line="360" w:lineRule="auto"/>
        <w:ind w:firstLine="709"/>
        <w:jc w:val="both"/>
        <w:rPr>
          <w:rFonts w:ascii="Times New Roman" w:hAnsi="Times New Roman" w:cs="Times New Roman"/>
          <w:iCs/>
          <w:sz w:val="28"/>
          <w:szCs w:val="28"/>
          <w:lang w:val="en-US"/>
        </w:rPr>
      </w:pPr>
      <w:r>
        <w:rPr>
          <w:rFonts w:ascii="Times New Roman" w:hAnsi="Times New Roman" w:cs="Times New Roman"/>
          <w:iCs/>
          <w:sz w:val="28"/>
          <w:szCs w:val="28"/>
        </w:rPr>
        <w:t xml:space="preserve"> </w:t>
      </w:r>
      <w:r>
        <w:rPr>
          <w:rFonts w:ascii="Times New Roman" w:hAnsi="Times New Roman" w:cs="Times New Roman"/>
          <w:iCs/>
          <w:sz w:val="28"/>
          <w:szCs w:val="28"/>
          <w:lang w:val="en-US"/>
        </w:rPr>
        <w:t xml:space="preserve">3.4 </w:t>
      </w:r>
      <w:r>
        <w:rPr>
          <w:rFonts w:ascii="Times New Roman" w:hAnsi="Times New Roman" w:cs="Times New Roman"/>
          <w:iCs/>
          <w:sz w:val="28"/>
          <w:szCs w:val="28"/>
        </w:rPr>
        <w:t>Температура повітря</w:t>
      </w:r>
      <w:r>
        <w:rPr>
          <w:rFonts w:ascii="Times New Roman" w:hAnsi="Times New Roman" w:cs="Times New Roman"/>
          <w:iCs/>
          <w:sz w:val="28"/>
          <w:szCs w:val="28"/>
          <w:lang w:val="en-US"/>
        </w:rPr>
        <w:t>;</w:t>
      </w:r>
    </w:p>
    <w:p w14:paraId="58BEB148" w14:textId="78FAC6B3" w:rsidR="0015543C" w:rsidRDefault="0015543C" w:rsidP="00802DFE">
      <w:pPr>
        <w:spacing w:after="0" w:line="360" w:lineRule="auto"/>
        <w:ind w:firstLine="709"/>
        <w:jc w:val="both"/>
        <w:rPr>
          <w:rFonts w:ascii="Times New Roman" w:hAnsi="Times New Roman" w:cs="Times New Roman"/>
          <w:iCs/>
          <w:sz w:val="28"/>
          <w:szCs w:val="28"/>
          <w:lang w:val="en-US"/>
        </w:rPr>
      </w:pPr>
      <w:r>
        <w:rPr>
          <w:rFonts w:ascii="Times New Roman" w:hAnsi="Times New Roman" w:cs="Times New Roman"/>
          <w:iCs/>
          <w:sz w:val="28"/>
          <w:szCs w:val="28"/>
          <w:lang w:val="en-US"/>
        </w:rPr>
        <w:t xml:space="preserve">3.5 </w:t>
      </w:r>
      <w:r>
        <w:rPr>
          <w:rFonts w:ascii="Times New Roman" w:hAnsi="Times New Roman" w:cs="Times New Roman"/>
          <w:iCs/>
          <w:sz w:val="28"/>
          <w:szCs w:val="28"/>
        </w:rPr>
        <w:t>Атмосферні опади</w:t>
      </w:r>
      <w:r>
        <w:rPr>
          <w:rFonts w:ascii="Times New Roman" w:hAnsi="Times New Roman" w:cs="Times New Roman"/>
          <w:iCs/>
          <w:sz w:val="28"/>
          <w:szCs w:val="28"/>
          <w:lang w:val="en-US"/>
        </w:rPr>
        <w:t>;</w:t>
      </w:r>
    </w:p>
    <w:p w14:paraId="47A5B744" w14:textId="024C949B" w:rsidR="0015543C" w:rsidRDefault="0015543C" w:rsidP="00802DFE">
      <w:pPr>
        <w:spacing w:after="0" w:line="360" w:lineRule="auto"/>
        <w:ind w:firstLine="709"/>
        <w:jc w:val="both"/>
        <w:rPr>
          <w:rFonts w:ascii="Times New Roman" w:hAnsi="Times New Roman" w:cs="Times New Roman"/>
          <w:iCs/>
          <w:sz w:val="28"/>
          <w:szCs w:val="28"/>
          <w:lang w:val="en-US"/>
        </w:rPr>
      </w:pPr>
      <w:r>
        <w:rPr>
          <w:rFonts w:ascii="Times New Roman" w:hAnsi="Times New Roman" w:cs="Times New Roman"/>
          <w:iCs/>
          <w:sz w:val="28"/>
          <w:szCs w:val="28"/>
        </w:rPr>
        <w:t xml:space="preserve">3.6 Викиди парникових газів </w:t>
      </w:r>
      <w:r w:rsidR="0054265C">
        <w:rPr>
          <w:rFonts w:ascii="Times New Roman" w:hAnsi="Times New Roman" w:cs="Times New Roman"/>
          <w:iCs/>
          <w:sz w:val="28"/>
          <w:szCs w:val="28"/>
          <w:lang w:val="en-US"/>
        </w:rPr>
        <w:t>;</w:t>
      </w:r>
    </w:p>
    <w:p w14:paraId="4EEDB77A" w14:textId="7360992B" w:rsidR="0054265C" w:rsidRDefault="0054265C" w:rsidP="00802DFE">
      <w:pPr>
        <w:spacing w:after="0" w:line="360" w:lineRule="auto"/>
        <w:ind w:firstLine="709"/>
        <w:jc w:val="both"/>
        <w:rPr>
          <w:rFonts w:ascii="Times New Roman" w:hAnsi="Times New Roman" w:cs="Times New Roman"/>
          <w:iCs/>
          <w:sz w:val="28"/>
          <w:szCs w:val="28"/>
          <w:lang w:val="en-US"/>
        </w:rPr>
      </w:pPr>
      <w:r>
        <w:rPr>
          <w:rFonts w:ascii="Times New Roman" w:hAnsi="Times New Roman" w:cs="Times New Roman"/>
          <w:iCs/>
          <w:sz w:val="28"/>
          <w:szCs w:val="28"/>
          <w:lang w:val="en-US"/>
        </w:rPr>
        <w:t xml:space="preserve">3.7 </w:t>
      </w:r>
      <w:r>
        <w:rPr>
          <w:rFonts w:ascii="Times New Roman" w:hAnsi="Times New Roman" w:cs="Times New Roman"/>
          <w:iCs/>
          <w:sz w:val="28"/>
          <w:szCs w:val="28"/>
        </w:rPr>
        <w:t>Відновлювальні ресурси вод</w:t>
      </w:r>
      <w:r>
        <w:rPr>
          <w:rFonts w:ascii="Times New Roman" w:hAnsi="Times New Roman" w:cs="Times New Roman"/>
          <w:iCs/>
          <w:sz w:val="28"/>
          <w:szCs w:val="28"/>
          <w:lang w:val="en-US"/>
        </w:rPr>
        <w:t>;</w:t>
      </w:r>
    </w:p>
    <w:p w14:paraId="5BE10D7E" w14:textId="06FD7D94" w:rsidR="0054265C" w:rsidRDefault="0054265C" w:rsidP="00802DFE">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lang w:val="en-US"/>
        </w:rPr>
        <w:t xml:space="preserve">3.8 </w:t>
      </w:r>
      <w:r>
        <w:rPr>
          <w:rFonts w:ascii="Times New Roman" w:hAnsi="Times New Roman" w:cs="Times New Roman"/>
          <w:iCs/>
          <w:sz w:val="28"/>
          <w:szCs w:val="28"/>
        </w:rPr>
        <w:t>Відбор проб вод</w:t>
      </w:r>
      <w:r>
        <w:rPr>
          <w:rFonts w:ascii="Times New Roman" w:hAnsi="Times New Roman" w:cs="Times New Roman"/>
          <w:iCs/>
          <w:sz w:val="28"/>
          <w:szCs w:val="28"/>
          <w:lang w:val="en-US"/>
        </w:rPr>
        <w:t xml:space="preserve">… </w:t>
      </w:r>
      <w:r w:rsidR="00412A21">
        <w:rPr>
          <w:rFonts w:ascii="Times New Roman" w:hAnsi="Times New Roman" w:cs="Times New Roman"/>
          <w:iCs/>
          <w:sz w:val="28"/>
          <w:szCs w:val="28"/>
        </w:rPr>
        <w:t>тощо.</w:t>
      </w:r>
    </w:p>
    <w:p w14:paraId="45C74FF0" w14:textId="77777777" w:rsidR="00412A21" w:rsidRPr="00412A21" w:rsidRDefault="00412A21" w:rsidP="00802DFE">
      <w:pPr>
        <w:spacing w:after="0" w:line="360" w:lineRule="auto"/>
        <w:ind w:firstLine="709"/>
        <w:jc w:val="both"/>
        <w:rPr>
          <w:rFonts w:ascii="Times New Roman" w:hAnsi="Times New Roman" w:cs="Times New Roman"/>
          <w:iCs/>
          <w:sz w:val="28"/>
          <w:szCs w:val="28"/>
        </w:rPr>
      </w:pPr>
    </w:p>
    <w:p w14:paraId="0F08BE42" w14:textId="77777777" w:rsidR="0054265C" w:rsidRDefault="0054265C" w:rsidP="00802DFE">
      <w:pPr>
        <w:spacing w:after="0" w:line="360" w:lineRule="auto"/>
        <w:ind w:firstLine="709"/>
        <w:jc w:val="both"/>
        <w:rPr>
          <w:rFonts w:ascii="Times New Roman" w:hAnsi="Times New Roman" w:cs="Times New Roman"/>
          <w:iCs/>
          <w:sz w:val="28"/>
          <w:szCs w:val="28"/>
          <w:lang w:val="en-US"/>
        </w:rPr>
      </w:pPr>
    </w:p>
    <w:p w14:paraId="49B51FF5" w14:textId="77777777" w:rsidR="0054265C" w:rsidRDefault="0054265C" w:rsidP="00802DFE">
      <w:pPr>
        <w:spacing w:after="0" w:line="360" w:lineRule="auto"/>
        <w:ind w:firstLine="709"/>
        <w:jc w:val="both"/>
        <w:rPr>
          <w:rFonts w:ascii="Times New Roman" w:hAnsi="Times New Roman" w:cs="Times New Roman"/>
          <w:iCs/>
          <w:sz w:val="28"/>
          <w:szCs w:val="28"/>
          <w:lang w:val="en-US"/>
        </w:rPr>
      </w:pPr>
    </w:p>
    <w:p w14:paraId="18470D3F" w14:textId="6CFD93FB" w:rsidR="00412A21" w:rsidRDefault="00412A21" w:rsidP="00412A21">
      <w:pPr>
        <w:spacing w:after="0" w:line="360" w:lineRule="auto"/>
        <w:ind w:firstLine="709"/>
        <w:jc w:val="center"/>
        <w:rPr>
          <w:rFonts w:ascii="Times New Roman" w:hAnsi="Times New Roman" w:cs="Times New Roman"/>
          <w:b/>
          <w:sz w:val="28"/>
          <w:szCs w:val="28"/>
        </w:rPr>
      </w:pPr>
      <w:r w:rsidRPr="00412A21">
        <w:rPr>
          <w:rFonts w:ascii="Times New Roman" w:hAnsi="Times New Roman" w:cs="Times New Roman"/>
          <w:b/>
          <w:sz w:val="28"/>
          <w:szCs w:val="28"/>
        </w:rPr>
        <w:t>4.2. Проектування структури моніторингової мережі</w:t>
      </w:r>
    </w:p>
    <w:p w14:paraId="33079378" w14:textId="6B9479DE" w:rsidR="00D51594" w:rsidRDefault="00412A21" w:rsidP="00D51594">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Для ефективної роботи підприємства </w:t>
      </w:r>
      <w:r w:rsidRPr="00412A21">
        <w:rPr>
          <w:rFonts w:ascii="Times New Roman" w:hAnsi="Times New Roman" w:cs="Times New Roman"/>
          <w:bCs/>
          <w:sz w:val="28"/>
          <w:szCs w:val="28"/>
        </w:rPr>
        <w:t>ІП "Кока-Кола Беверіджиз Україна Лімітед"</w:t>
      </w:r>
      <w:r>
        <w:rPr>
          <w:rFonts w:ascii="Times New Roman" w:hAnsi="Times New Roman" w:cs="Times New Roman"/>
          <w:bCs/>
          <w:sz w:val="28"/>
          <w:szCs w:val="28"/>
        </w:rPr>
        <w:t xml:space="preserve"> в сфері охорони НПС, потрібно для підприємства розробити ефективну базу проведення моніторингу яка буде влючат</w:t>
      </w:r>
      <w:r w:rsidR="00D51594">
        <w:rPr>
          <w:rFonts w:ascii="Times New Roman" w:hAnsi="Times New Roman" w:cs="Times New Roman"/>
          <w:bCs/>
          <w:sz w:val="28"/>
          <w:szCs w:val="28"/>
        </w:rPr>
        <w:t>и : вступ , методична база моніторингу, технічна база моніторингу , процес проведення моніторингу,  корегугуючі заходи моніторингу, постійне вдосконалення програми моніторингу.</w:t>
      </w:r>
    </w:p>
    <w:p w14:paraId="55468461" w14:textId="77777777" w:rsidR="00D51594" w:rsidRDefault="00D51594" w:rsidP="00D51594">
      <w:pPr>
        <w:spacing w:after="0" w:line="360" w:lineRule="auto"/>
        <w:ind w:firstLine="709"/>
        <w:jc w:val="both"/>
        <w:rPr>
          <w:rFonts w:ascii="Times New Roman" w:hAnsi="Times New Roman" w:cs="Times New Roman"/>
          <w:bCs/>
          <w:sz w:val="28"/>
          <w:szCs w:val="28"/>
        </w:rPr>
      </w:pPr>
      <w:r w:rsidRPr="00D51594">
        <w:rPr>
          <w:rFonts w:ascii="Times New Roman" w:hAnsi="Times New Roman" w:cs="Times New Roman"/>
          <w:b/>
          <w:sz w:val="28"/>
          <w:szCs w:val="28"/>
        </w:rPr>
        <w:t>Вступ</w:t>
      </w:r>
      <w:r>
        <w:rPr>
          <w:rFonts w:ascii="Times New Roman" w:hAnsi="Times New Roman" w:cs="Times New Roman"/>
          <w:b/>
          <w:sz w:val="28"/>
          <w:szCs w:val="28"/>
        </w:rPr>
        <w:t xml:space="preserve">: Мета моніторингу – </w:t>
      </w:r>
      <w:r>
        <w:rPr>
          <w:rFonts w:ascii="Times New Roman" w:hAnsi="Times New Roman" w:cs="Times New Roman"/>
          <w:bCs/>
          <w:sz w:val="28"/>
          <w:szCs w:val="28"/>
        </w:rPr>
        <w:t>Забезпечення дотримання екологічних норм та стандартів щоб мати можливість мінімізувати влив на навколишнє середовище забруднюючих речовин , поліпшиння умов праці на підприємстві та забезпечення безпечності виробництва продукції.</w:t>
      </w:r>
    </w:p>
    <w:p w14:paraId="3A143894" w14:textId="12813288" w:rsidR="00D51594" w:rsidRDefault="00D51594" w:rsidP="00D51594">
      <w:pPr>
        <w:spacing w:after="0" w:line="360" w:lineRule="auto"/>
        <w:ind w:firstLine="709"/>
        <w:jc w:val="both"/>
        <w:rPr>
          <w:rFonts w:ascii="Times New Roman" w:hAnsi="Times New Roman" w:cs="Times New Roman"/>
          <w:bCs/>
          <w:sz w:val="28"/>
          <w:szCs w:val="28"/>
          <w:lang w:val="en-US"/>
        </w:rPr>
      </w:pPr>
      <w:r>
        <w:rPr>
          <w:rFonts w:ascii="Times New Roman" w:hAnsi="Times New Roman" w:cs="Times New Roman"/>
          <w:b/>
          <w:sz w:val="28"/>
          <w:szCs w:val="28"/>
        </w:rPr>
        <w:t xml:space="preserve">Методика проведення </w:t>
      </w:r>
      <w:r w:rsidR="00D12919">
        <w:rPr>
          <w:rFonts w:ascii="Times New Roman" w:hAnsi="Times New Roman" w:cs="Times New Roman"/>
          <w:b/>
          <w:sz w:val="28"/>
          <w:szCs w:val="28"/>
        </w:rPr>
        <w:t xml:space="preserve">моніторингу: </w:t>
      </w:r>
      <w:r w:rsidR="00D12919">
        <w:rPr>
          <w:rFonts w:ascii="Times New Roman" w:hAnsi="Times New Roman" w:cs="Times New Roman"/>
          <w:bCs/>
          <w:sz w:val="28"/>
          <w:szCs w:val="28"/>
        </w:rPr>
        <w:t xml:space="preserve"> </w:t>
      </w:r>
      <w:r w:rsidR="00D12919">
        <w:rPr>
          <w:rFonts w:ascii="Times New Roman" w:hAnsi="Times New Roman" w:cs="Times New Roman"/>
          <w:b/>
          <w:sz w:val="28"/>
          <w:szCs w:val="28"/>
        </w:rPr>
        <w:t xml:space="preserve">Законодавче регулювання – </w:t>
      </w:r>
      <w:r w:rsidR="00D12919">
        <w:rPr>
          <w:rFonts w:ascii="Times New Roman" w:hAnsi="Times New Roman" w:cs="Times New Roman"/>
          <w:bCs/>
          <w:sz w:val="28"/>
          <w:szCs w:val="28"/>
        </w:rPr>
        <w:t>Визначення нормативно – правових актів проведення моніторингу що обов</w:t>
      </w:r>
      <w:r w:rsidR="00D12919">
        <w:rPr>
          <w:rFonts w:ascii="Times New Roman" w:hAnsi="Times New Roman" w:cs="Times New Roman"/>
          <w:bCs/>
          <w:sz w:val="28"/>
          <w:szCs w:val="28"/>
          <w:lang w:val="en-US"/>
        </w:rPr>
        <w:t>’</w:t>
      </w:r>
      <w:r w:rsidR="00D12919">
        <w:rPr>
          <w:rFonts w:ascii="Times New Roman" w:hAnsi="Times New Roman" w:cs="Times New Roman"/>
          <w:bCs/>
          <w:sz w:val="28"/>
          <w:szCs w:val="28"/>
        </w:rPr>
        <w:t xml:space="preserve">язково має дотримуватись підприємство здіснючи заходи з моніторингу ( </w:t>
      </w:r>
      <w:r w:rsidR="00D12919">
        <w:rPr>
          <w:rFonts w:ascii="Times New Roman" w:hAnsi="Times New Roman" w:cs="Times New Roman"/>
          <w:bCs/>
          <w:sz w:val="28"/>
          <w:szCs w:val="28"/>
          <w:lang w:val="en-US"/>
        </w:rPr>
        <w:t xml:space="preserve">ISO 14001, </w:t>
      </w:r>
      <w:r w:rsidR="00D12919">
        <w:rPr>
          <w:rFonts w:ascii="Times New Roman" w:hAnsi="Times New Roman" w:cs="Times New Roman"/>
          <w:bCs/>
          <w:sz w:val="28"/>
          <w:szCs w:val="28"/>
        </w:rPr>
        <w:t xml:space="preserve">НАССР </w:t>
      </w:r>
      <w:r w:rsidRPr="00D51594">
        <w:rPr>
          <w:rFonts w:ascii="Times New Roman" w:hAnsi="Times New Roman" w:cs="Times New Roman"/>
          <w:b/>
          <w:sz w:val="28"/>
          <w:szCs w:val="28"/>
        </w:rPr>
        <w:t xml:space="preserve"> </w:t>
      </w:r>
      <w:r w:rsidR="00D12919" w:rsidRPr="00D12919">
        <w:rPr>
          <w:rFonts w:ascii="Times New Roman" w:hAnsi="Times New Roman" w:cs="Times New Roman"/>
          <w:bCs/>
          <w:sz w:val="28"/>
          <w:szCs w:val="28"/>
        </w:rPr>
        <w:t xml:space="preserve">) </w:t>
      </w:r>
      <w:r w:rsidR="00D12919">
        <w:rPr>
          <w:rFonts w:ascii="Times New Roman" w:hAnsi="Times New Roman" w:cs="Times New Roman"/>
          <w:bCs/>
          <w:sz w:val="28"/>
          <w:szCs w:val="28"/>
          <w:lang w:val="en-US"/>
        </w:rPr>
        <w:t>;</w:t>
      </w:r>
      <w:r w:rsidR="00E413BF">
        <w:rPr>
          <w:rFonts w:ascii="Times New Roman" w:hAnsi="Times New Roman" w:cs="Times New Roman"/>
          <w:bCs/>
          <w:sz w:val="28"/>
          <w:szCs w:val="28"/>
          <w:lang w:val="en-US"/>
        </w:rPr>
        <w:t>[29]</w:t>
      </w:r>
    </w:p>
    <w:p w14:paraId="07315BAC" w14:textId="3D8D596F" w:rsidR="00D12919" w:rsidRDefault="00D12919" w:rsidP="00D51594">
      <w:pPr>
        <w:spacing w:after="0" w:line="360" w:lineRule="auto"/>
        <w:ind w:firstLine="709"/>
        <w:jc w:val="both"/>
        <w:rPr>
          <w:rFonts w:ascii="Times New Roman" w:hAnsi="Times New Roman" w:cs="Times New Roman"/>
          <w:bCs/>
          <w:sz w:val="28"/>
          <w:szCs w:val="28"/>
          <w:lang w:val="en-US"/>
        </w:rPr>
      </w:pPr>
      <w:r w:rsidRPr="00D12919">
        <w:rPr>
          <w:rFonts w:ascii="Times New Roman" w:hAnsi="Times New Roman" w:cs="Times New Roman"/>
          <w:b/>
          <w:sz w:val="28"/>
          <w:szCs w:val="28"/>
        </w:rPr>
        <w:t>В</w:t>
      </w:r>
      <w:r>
        <w:rPr>
          <w:rFonts w:ascii="Times New Roman" w:hAnsi="Times New Roman" w:cs="Times New Roman"/>
          <w:b/>
          <w:sz w:val="28"/>
          <w:szCs w:val="28"/>
        </w:rPr>
        <w:t xml:space="preserve">изначення стандартів якості – </w:t>
      </w:r>
      <w:r>
        <w:rPr>
          <w:rFonts w:ascii="Times New Roman" w:hAnsi="Times New Roman" w:cs="Times New Roman"/>
          <w:bCs/>
          <w:sz w:val="28"/>
          <w:szCs w:val="28"/>
        </w:rPr>
        <w:t xml:space="preserve">Визначення стандартів якості за якими будуть проводитись моніторингові заходи ( ДСТУ , ГОСТ) </w:t>
      </w:r>
      <w:r>
        <w:rPr>
          <w:rFonts w:ascii="Times New Roman" w:hAnsi="Times New Roman" w:cs="Times New Roman"/>
          <w:bCs/>
          <w:sz w:val="28"/>
          <w:szCs w:val="28"/>
          <w:lang w:val="en-US"/>
        </w:rPr>
        <w:t>;</w:t>
      </w:r>
    </w:p>
    <w:p w14:paraId="72ACBBBB" w14:textId="57BCF353" w:rsidR="00D12919" w:rsidRDefault="00D12919" w:rsidP="00D51594">
      <w:pPr>
        <w:spacing w:after="0" w:line="360" w:lineRule="auto"/>
        <w:ind w:firstLine="709"/>
        <w:jc w:val="both"/>
        <w:rPr>
          <w:rFonts w:ascii="Times New Roman" w:hAnsi="Times New Roman" w:cs="Times New Roman"/>
          <w:bCs/>
          <w:sz w:val="28"/>
          <w:szCs w:val="28"/>
          <w:lang w:val="en-US"/>
        </w:rPr>
      </w:pPr>
      <w:r>
        <w:rPr>
          <w:rFonts w:ascii="Times New Roman" w:hAnsi="Times New Roman" w:cs="Times New Roman"/>
          <w:b/>
          <w:sz w:val="28"/>
          <w:szCs w:val="28"/>
        </w:rPr>
        <w:t xml:space="preserve">Визначення методик виміру технічних величин </w:t>
      </w:r>
      <w:r w:rsidR="00BA28B6">
        <w:rPr>
          <w:rFonts w:ascii="Times New Roman" w:hAnsi="Times New Roman" w:cs="Times New Roman"/>
          <w:b/>
          <w:sz w:val="28"/>
          <w:szCs w:val="28"/>
        </w:rPr>
        <w:t>–</w:t>
      </w:r>
      <w:r>
        <w:rPr>
          <w:rFonts w:ascii="Times New Roman" w:hAnsi="Times New Roman" w:cs="Times New Roman"/>
          <w:b/>
          <w:sz w:val="28"/>
          <w:szCs w:val="28"/>
        </w:rPr>
        <w:t xml:space="preserve"> </w:t>
      </w:r>
      <w:r w:rsidR="00BA28B6">
        <w:rPr>
          <w:rFonts w:ascii="Times New Roman" w:hAnsi="Times New Roman" w:cs="Times New Roman"/>
          <w:bCs/>
          <w:sz w:val="28"/>
          <w:szCs w:val="28"/>
        </w:rPr>
        <w:t>Встановлення методик виміру аналізів та технічних вимірювань</w:t>
      </w:r>
      <w:r w:rsidR="00BA28B6">
        <w:rPr>
          <w:rFonts w:ascii="Times New Roman" w:hAnsi="Times New Roman" w:cs="Times New Roman"/>
          <w:bCs/>
          <w:sz w:val="28"/>
          <w:szCs w:val="28"/>
          <w:lang w:val="en-US"/>
        </w:rPr>
        <w:t xml:space="preserve"> ( </w:t>
      </w:r>
      <w:r w:rsidR="00BA28B6">
        <w:rPr>
          <w:rFonts w:ascii="Times New Roman" w:hAnsi="Times New Roman" w:cs="Times New Roman"/>
          <w:bCs/>
          <w:sz w:val="28"/>
          <w:szCs w:val="28"/>
        </w:rPr>
        <w:t>фізичні біологічні , рівень шуму та вібрацій  на виробництві)</w:t>
      </w:r>
      <w:r w:rsidR="00BA28B6">
        <w:rPr>
          <w:rFonts w:ascii="Times New Roman" w:hAnsi="Times New Roman" w:cs="Times New Roman"/>
          <w:bCs/>
          <w:sz w:val="28"/>
          <w:szCs w:val="28"/>
          <w:lang w:val="en-US"/>
        </w:rPr>
        <w:t>;</w:t>
      </w:r>
    </w:p>
    <w:p w14:paraId="06CF9292" w14:textId="44CCD402" w:rsidR="00BA28B6" w:rsidRDefault="00BA28B6" w:rsidP="00D51594">
      <w:pPr>
        <w:spacing w:after="0" w:line="360" w:lineRule="auto"/>
        <w:ind w:firstLine="709"/>
        <w:jc w:val="both"/>
        <w:rPr>
          <w:rFonts w:ascii="Times New Roman" w:hAnsi="Times New Roman" w:cs="Times New Roman"/>
          <w:bCs/>
          <w:sz w:val="28"/>
          <w:szCs w:val="28"/>
          <w:lang w:val="en-US"/>
        </w:rPr>
      </w:pPr>
      <w:r>
        <w:rPr>
          <w:rFonts w:ascii="Times New Roman" w:hAnsi="Times New Roman" w:cs="Times New Roman"/>
          <w:b/>
          <w:sz w:val="28"/>
          <w:szCs w:val="28"/>
        </w:rPr>
        <w:t xml:space="preserve">Технічна база моніторингу : Технічне обладнання – </w:t>
      </w:r>
      <w:r>
        <w:rPr>
          <w:rFonts w:ascii="Times New Roman" w:hAnsi="Times New Roman" w:cs="Times New Roman"/>
          <w:bCs/>
          <w:sz w:val="28"/>
          <w:szCs w:val="28"/>
        </w:rPr>
        <w:t xml:space="preserve">Визначення технічного обладнання для здійснення моніторингу ( газоаналізатори, водоаналізатори, дозиметри, шумміри..) </w:t>
      </w:r>
      <w:r>
        <w:rPr>
          <w:rFonts w:ascii="Times New Roman" w:hAnsi="Times New Roman" w:cs="Times New Roman"/>
          <w:bCs/>
          <w:sz w:val="28"/>
          <w:szCs w:val="28"/>
          <w:lang w:val="en-US"/>
        </w:rPr>
        <w:t>;</w:t>
      </w:r>
    </w:p>
    <w:p w14:paraId="00EE257A" w14:textId="744DB3B1" w:rsidR="00BA28B6" w:rsidRPr="00BA28B6" w:rsidRDefault="00BA28B6" w:rsidP="00D51594">
      <w:pPr>
        <w:spacing w:after="0" w:line="360" w:lineRule="auto"/>
        <w:ind w:firstLine="709"/>
        <w:jc w:val="both"/>
        <w:rPr>
          <w:rFonts w:ascii="Times New Roman" w:hAnsi="Times New Roman" w:cs="Times New Roman"/>
          <w:bCs/>
          <w:sz w:val="28"/>
          <w:szCs w:val="28"/>
        </w:rPr>
      </w:pPr>
      <w:r>
        <w:rPr>
          <w:rFonts w:ascii="Times New Roman" w:hAnsi="Times New Roman" w:cs="Times New Roman"/>
          <w:b/>
          <w:sz w:val="28"/>
          <w:szCs w:val="28"/>
        </w:rPr>
        <w:t xml:space="preserve">Програмне забезпечення – </w:t>
      </w:r>
      <w:r>
        <w:rPr>
          <w:rFonts w:ascii="Times New Roman" w:hAnsi="Times New Roman" w:cs="Times New Roman"/>
          <w:bCs/>
          <w:sz w:val="28"/>
          <w:szCs w:val="28"/>
        </w:rPr>
        <w:t xml:space="preserve">Застосування спеціального по для здійснення моніторингу ( аналітичні програми, системи управління та обробки даних) </w:t>
      </w:r>
    </w:p>
    <w:p w14:paraId="38B13E84" w14:textId="2B8A90E1" w:rsidR="00BA28B6" w:rsidRDefault="00E713A8" w:rsidP="00D51594">
      <w:pPr>
        <w:spacing w:after="0" w:line="360" w:lineRule="auto"/>
        <w:ind w:firstLine="709"/>
        <w:jc w:val="both"/>
        <w:rPr>
          <w:rFonts w:ascii="Times New Roman" w:hAnsi="Times New Roman" w:cs="Times New Roman"/>
          <w:bCs/>
          <w:sz w:val="28"/>
          <w:szCs w:val="28"/>
          <w:lang w:val="en-US"/>
        </w:rPr>
      </w:pPr>
      <w:r>
        <w:rPr>
          <w:rFonts w:ascii="Times New Roman" w:hAnsi="Times New Roman" w:cs="Times New Roman"/>
          <w:b/>
          <w:sz w:val="28"/>
          <w:szCs w:val="28"/>
        </w:rPr>
        <w:t xml:space="preserve">Підготовка кваліфікованого персоналу – </w:t>
      </w:r>
      <w:r>
        <w:rPr>
          <w:rFonts w:ascii="Times New Roman" w:hAnsi="Times New Roman" w:cs="Times New Roman"/>
          <w:bCs/>
          <w:sz w:val="28"/>
          <w:szCs w:val="28"/>
        </w:rPr>
        <w:t>Визначення кваліфікаційних вимог до персоналу що до можливості проведення моніторингу</w:t>
      </w:r>
      <w:r>
        <w:rPr>
          <w:rFonts w:ascii="Times New Roman" w:hAnsi="Times New Roman" w:cs="Times New Roman"/>
          <w:bCs/>
          <w:sz w:val="28"/>
          <w:szCs w:val="28"/>
          <w:lang w:val="en-US"/>
        </w:rPr>
        <w:t>;</w:t>
      </w:r>
    </w:p>
    <w:p w14:paraId="5E176113" w14:textId="1A20049E" w:rsidR="00E713A8" w:rsidRDefault="00E713A8" w:rsidP="00D51594">
      <w:pPr>
        <w:spacing w:after="0" w:line="360" w:lineRule="auto"/>
        <w:ind w:firstLine="709"/>
        <w:jc w:val="both"/>
        <w:rPr>
          <w:rFonts w:ascii="Times New Roman" w:hAnsi="Times New Roman" w:cs="Times New Roman"/>
          <w:bCs/>
          <w:sz w:val="28"/>
          <w:szCs w:val="28"/>
          <w:lang w:val="en-US"/>
        </w:rPr>
      </w:pPr>
      <w:r>
        <w:rPr>
          <w:rFonts w:ascii="Times New Roman" w:hAnsi="Times New Roman" w:cs="Times New Roman"/>
          <w:b/>
          <w:sz w:val="28"/>
          <w:szCs w:val="28"/>
        </w:rPr>
        <w:lastRenderedPageBreak/>
        <w:t xml:space="preserve">Процес проведення моніторингу:  Підготовка – </w:t>
      </w:r>
      <w:r>
        <w:rPr>
          <w:rFonts w:ascii="Times New Roman" w:hAnsi="Times New Roman" w:cs="Times New Roman"/>
          <w:bCs/>
          <w:sz w:val="28"/>
          <w:szCs w:val="28"/>
        </w:rPr>
        <w:t>Розробка спеціальних заходів для технічної підготовки обладнання та теоритичної та практичної підготовки робочого персоналу</w:t>
      </w:r>
      <w:r>
        <w:rPr>
          <w:rFonts w:ascii="Times New Roman" w:hAnsi="Times New Roman" w:cs="Times New Roman"/>
          <w:bCs/>
          <w:sz w:val="28"/>
          <w:szCs w:val="28"/>
          <w:lang w:val="en-US"/>
        </w:rPr>
        <w:t>;</w:t>
      </w:r>
      <w:r w:rsidR="00E413BF">
        <w:rPr>
          <w:rFonts w:ascii="Times New Roman" w:hAnsi="Times New Roman" w:cs="Times New Roman"/>
          <w:bCs/>
          <w:sz w:val="28"/>
          <w:szCs w:val="28"/>
          <w:lang w:val="en-US"/>
        </w:rPr>
        <w:t>[29]</w:t>
      </w:r>
    </w:p>
    <w:p w14:paraId="1D5E8D06" w14:textId="15FA9CD4" w:rsidR="00E713A8" w:rsidRDefault="00E713A8" w:rsidP="00D51594">
      <w:pPr>
        <w:spacing w:after="0" w:line="360" w:lineRule="auto"/>
        <w:ind w:firstLine="709"/>
        <w:jc w:val="both"/>
        <w:rPr>
          <w:rFonts w:ascii="Times New Roman" w:hAnsi="Times New Roman" w:cs="Times New Roman"/>
          <w:bCs/>
          <w:sz w:val="28"/>
          <w:szCs w:val="28"/>
          <w:lang w:val="en-US"/>
        </w:rPr>
      </w:pPr>
      <w:r>
        <w:rPr>
          <w:rFonts w:ascii="Times New Roman" w:hAnsi="Times New Roman" w:cs="Times New Roman"/>
          <w:b/>
          <w:sz w:val="28"/>
          <w:szCs w:val="28"/>
        </w:rPr>
        <w:t xml:space="preserve">Збір даних – </w:t>
      </w:r>
      <w:r>
        <w:rPr>
          <w:rFonts w:ascii="Times New Roman" w:hAnsi="Times New Roman" w:cs="Times New Roman"/>
          <w:bCs/>
          <w:sz w:val="28"/>
          <w:szCs w:val="28"/>
        </w:rPr>
        <w:t>Проведення регулярних спостережень на об</w:t>
      </w:r>
      <w:r>
        <w:rPr>
          <w:rFonts w:ascii="Times New Roman" w:hAnsi="Times New Roman" w:cs="Times New Roman"/>
          <w:bCs/>
          <w:sz w:val="28"/>
          <w:szCs w:val="28"/>
          <w:lang w:val="en-US"/>
        </w:rPr>
        <w:t>’</w:t>
      </w:r>
      <w:r>
        <w:rPr>
          <w:rFonts w:ascii="Times New Roman" w:hAnsi="Times New Roman" w:cs="Times New Roman"/>
          <w:bCs/>
          <w:sz w:val="28"/>
          <w:szCs w:val="28"/>
        </w:rPr>
        <w:t>єкті моніторингу</w:t>
      </w:r>
      <w:r>
        <w:rPr>
          <w:rFonts w:ascii="Times New Roman" w:hAnsi="Times New Roman" w:cs="Times New Roman"/>
          <w:bCs/>
          <w:sz w:val="28"/>
          <w:szCs w:val="28"/>
          <w:lang w:val="en-US"/>
        </w:rPr>
        <w:t>;</w:t>
      </w:r>
      <w:r w:rsidR="00E413BF">
        <w:rPr>
          <w:rFonts w:ascii="Times New Roman" w:hAnsi="Times New Roman" w:cs="Times New Roman"/>
          <w:bCs/>
          <w:sz w:val="28"/>
          <w:szCs w:val="28"/>
          <w:lang w:val="en-US"/>
        </w:rPr>
        <w:t>[29]</w:t>
      </w:r>
    </w:p>
    <w:p w14:paraId="3416BDC9" w14:textId="77777777" w:rsidR="00E713A8" w:rsidRDefault="00E713A8" w:rsidP="00D51594">
      <w:pPr>
        <w:spacing w:after="0" w:line="360" w:lineRule="auto"/>
        <w:ind w:firstLine="709"/>
        <w:jc w:val="both"/>
        <w:rPr>
          <w:rFonts w:ascii="Times New Roman" w:hAnsi="Times New Roman" w:cs="Times New Roman"/>
          <w:bCs/>
          <w:sz w:val="28"/>
          <w:szCs w:val="28"/>
          <w:lang w:val="en-US"/>
        </w:rPr>
      </w:pPr>
      <w:r>
        <w:rPr>
          <w:rFonts w:ascii="Times New Roman" w:hAnsi="Times New Roman" w:cs="Times New Roman"/>
          <w:b/>
          <w:sz w:val="28"/>
          <w:szCs w:val="28"/>
        </w:rPr>
        <w:t xml:space="preserve">Аналіз даних – </w:t>
      </w:r>
      <w:r>
        <w:rPr>
          <w:rFonts w:ascii="Times New Roman" w:hAnsi="Times New Roman" w:cs="Times New Roman"/>
          <w:bCs/>
          <w:sz w:val="28"/>
          <w:szCs w:val="28"/>
        </w:rPr>
        <w:t>Проведення аналітики над зібраними даними знаходження похибок , відхилень у показниках ..</w:t>
      </w:r>
      <w:r>
        <w:rPr>
          <w:rFonts w:ascii="Times New Roman" w:hAnsi="Times New Roman" w:cs="Times New Roman"/>
          <w:bCs/>
          <w:sz w:val="28"/>
          <w:szCs w:val="28"/>
          <w:lang w:val="en-US"/>
        </w:rPr>
        <w:t>;</w:t>
      </w:r>
    </w:p>
    <w:p w14:paraId="2F7A32EE" w14:textId="5066FFC6" w:rsidR="00557525" w:rsidRDefault="00E713A8" w:rsidP="00D51594">
      <w:pPr>
        <w:spacing w:after="0" w:line="360" w:lineRule="auto"/>
        <w:ind w:firstLine="709"/>
        <w:jc w:val="both"/>
        <w:rPr>
          <w:rFonts w:ascii="Times New Roman" w:hAnsi="Times New Roman" w:cs="Times New Roman"/>
          <w:bCs/>
          <w:sz w:val="28"/>
          <w:szCs w:val="28"/>
          <w:lang w:val="en-US"/>
        </w:rPr>
      </w:pPr>
      <w:r>
        <w:rPr>
          <w:rFonts w:ascii="Times New Roman" w:hAnsi="Times New Roman" w:cs="Times New Roman"/>
          <w:b/>
          <w:sz w:val="28"/>
          <w:szCs w:val="28"/>
        </w:rPr>
        <w:t xml:space="preserve">Формування звітів </w:t>
      </w:r>
      <w:r w:rsidR="00557525">
        <w:rPr>
          <w:rFonts w:ascii="Times New Roman" w:hAnsi="Times New Roman" w:cs="Times New Roman"/>
          <w:b/>
          <w:sz w:val="28"/>
          <w:szCs w:val="28"/>
        </w:rPr>
        <w:t>–</w:t>
      </w:r>
      <w:r>
        <w:rPr>
          <w:rFonts w:ascii="Times New Roman" w:hAnsi="Times New Roman" w:cs="Times New Roman"/>
          <w:b/>
          <w:sz w:val="28"/>
          <w:szCs w:val="28"/>
        </w:rPr>
        <w:t xml:space="preserve"> </w:t>
      </w:r>
      <w:r w:rsidR="00557525">
        <w:rPr>
          <w:rFonts w:ascii="Times New Roman" w:hAnsi="Times New Roman" w:cs="Times New Roman"/>
          <w:bCs/>
          <w:sz w:val="28"/>
          <w:szCs w:val="28"/>
        </w:rPr>
        <w:t>Написання звітів за результатами проведеного моніторингу</w:t>
      </w:r>
      <w:r w:rsidR="00557525">
        <w:rPr>
          <w:rFonts w:ascii="Times New Roman" w:hAnsi="Times New Roman" w:cs="Times New Roman"/>
          <w:bCs/>
          <w:sz w:val="28"/>
          <w:szCs w:val="28"/>
          <w:lang w:val="en-US"/>
        </w:rPr>
        <w:t>;</w:t>
      </w:r>
      <w:r w:rsidR="00E413BF">
        <w:rPr>
          <w:rFonts w:ascii="Times New Roman" w:hAnsi="Times New Roman" w:cs="Times New Roman"/>
          <w:bCs/>
          <w:sz w:val="28"/>
          <w:szCs w:val="28"/>
          <w:lang w:val="en-US"/>
        </w:rPr>
        <w:t>[29]</w:t>
      </w:r>
    </w:p>
    <w:p w14:paraId="5DC3F419" w14:textId="77777777" w:rsidR="00557525" w:rsidRDefault="00557525" w:rsidP="00D51594">
      <w:pPr>
        <w:spacing w:after="0" w:line="360" w:lineRule="auto"/>
        <w:ind w:firstLine="709"/>
        <w:jc w:val="both"/>
        <w:rPr>
          <w:rFonts w:ascii="Times New Roman" w:hAnsi="Times New Roman" w:cs="Times New Roman"/>
          <w:bCs/>
          <w:sz w:val="28"/>
          <w:szCs w:val="28"/>
          <w:lang w:val="en-US"/>
        </w:rPr>
      </w:pPr>
      <w:r>
        <w:rPr>
          <w:rFonts w:ascii="Times New Roman" w:hAnsi="Times New Roman" w:cs="Times New Roman"/>
          <w:b/>
          <w:sz w:val="28"/>
          <w:szCs w:val="28"/>
        </w:rPr>
        <w:t xml:space="preserve">Коригуючі дії : Оцінка ризиків моніторингу – </w:t>
      </w:r>
      <w:r>
        <w:rPr>
          <w:rFonts w:ascii="Times New Roman" w:hAnsi="Times New Roman" w:cs="Times New Roman"/>
          <w:bCs/>
          <w:sz w:val="28"/>
          <w:szCs w:val="28"/>
        </w:rPr>
        <w:t>Аналіз та оцінка ризикових моментів та внесення коректив у разів їх виникнення</w:t>
      </w:r>
      <w:r>
        <w:rPr>
          <w:rFonts w:ascii="Times New Roman" w:hAnsi="Times New Roman" w:cs="Times New Roman"/>
          <w:bCs/>
          <w:sz w:val="28"/>
          <w:szCs w:val="28"/>
          <w:lang w:val="en-US"/>
        </w:rPr>
        <w:t>;</w:t>
      </w:r>
    </w:p>
    <w:p w14:paraId="5F75F2B3" w14:textId="29EC49D8" w:rsidR="00557525" w:rsidRDefault="00557525" w:rsidP="00D51594">
      <w:pPr>
        <w:spacing w:after="0" w:line="360" w:lineRule="auto"/>
        <w:ind w:firstLine="709"/>
        <w:jc w:val="both"/>
        <w:rPr>
          <w:rFonts w:ascii="Times New Roman" w:hAnsi="Times New Roman" w:cs="Times New Roman"/>
          <w:bCs/>
          <w:sz w:val="28"/>
          <w:szCs w:val="28"/>
          <w:lang w:val="en-US"/>
        </w:rPr>
      </w:pPr>
      <w:r>
        <w:rPr>
          <w:rFonts w:ascii="Times New Roman" w:hAnsi="Times New Roman" w:cs="Times New Roman"/>
          <w:b/>
          <w:sz w:val="28"/>
          <w:szCs w:val="28"/>
        </w:rPr>
        <w:t xml:space="preserve">Впровадження змін у систему моніторингу – </w:t>
      </w:r>
      <w:r>
        <w:rPr>
          <w:rFonts w:ascii="Times New Roman" w:hAnsi="Times New Roman" w:cs="Times New Roman"/>
          <w:bCs/>
          <w:sz w:val="28"/>
          <w:szCs w:val="28"/>
        </w:rPr>
        <w:t>Реалізація рекомендованих рекомендації що до змін у підході організації екологічної політики та системи охорони праці</w:t>
      </w:r>
      <w:r>
        <w:rPr>
          <w:rFonts w:ascii="Times New Roman" w:hAnsi="Times New Roman" w:cs="Times New Roman"/>
          <w:bCs/>
          <w:sz w:val="28"/>
          <w:szCs w:val="28"/>
          <w:lang w:val="en-US"/>
        </w:rPr>
        <w:t>;</w:t>
      </w:r>
      <w:r w:rsidR="00E413BF">
        <w:rPr>
          <w:rFonts w:ascii="Times New Roman" w:hAnsi="Times New Roman" w:cs="Times New Roman"/>
          <w:bCs/>
          <w:sz w:val="28"/>
          <w:szCs w:val="28"/>
          <w:lang w:val="en-US"/>
        </w:rPr>
        <w:t>[29]</w:t>
      </w:r>
    </w:p>
    <w:p w14:paraId="7DE4DDE7" w14:textId="410FAF1A" w:rsidR="00E713A8" w:rsidRDefault="00557525" w:rsidP="00D51594">
      <w:pPr>
        <w:spacing w:after="0" w:line="360" w:lineRule="auto"/>
        <w:ind w:firstLine="709"/>
        <w:jc w:val="both"/>
        <w:rPr>
          <w:rFonts w:ascii="Times New Roman" w:hAnsi="Times New Roman" w:cs="Times New Roman"/>
          <w:bCs/>
          <w:sz w:val="28"/>
          <w:szCs w:val="28"/>
          <w:lang w:val="en-US"/>
        </w:rPr>
      </w:pPr>
      <w:r>
        <w:rPr>
          <w:rFonts w:ascii="Times New Roman" w:hAnsi="Times New Roman" w:cs="Times New Roman"/>
          <w:b/>
          <w:sz w:val="28"/>
          <w:szCs w:val="28"/>
        </w:rPr>
        <w:t xml:space="preserve">Постійне вдосконалення системи:  Постійне оновлення методик проведення моніторингу </w:t>
      </w:r>
      <w:r w:rsidR="00F75CA8">
        <w:rPr>
          <w:rFonts w:ascii="Times New Roman" w:hAnsi="Times New Roman" w:cs="Times New Roman"/>
          <w:bCs/>
          <w:sz w:val="28"/>
          <w:szCs w:val="28"/>
        </w:rPr>
        <w:t xml:space="preserve"> - Регулярне оновлення методик проведення моніторингу до вимог сьогодення</w:t>
      </w:r>
      <w:r w:rsidR="00F75CA8">
        <w:rPr>
          <w:rFonts w:ascii="Times New Roman" w:hAnsi="Times New Roman" w:cs="Times New Roman"/>
          <w:bCs/>
          <w:sz w:val="28"/>
          <w:szCs w:val="28"/>
          <w:lang w:val="en-US"/>
        </w:rPr>
        <w:t>;</w:t>
      </w:r>
    </w:p>
    <w:p w14:paraId="11BD4074" w14:textId="08AE2C99" w:rsidR="00F75CA8" w:rsidRPr="00E413BF" w:rsidRDefault="00F75CA8" w:rsidP="00D51594">
      <w:pPr>
        <w:spacing w:after="0" w:line="360" w:lineRule="auto"/>
        <w:ind w:firstLine="709"/>
        <w:jc w:val="both"/>
        <w:rPr>
          <w:rFonts w:ascii="Times New Roman" w:hAnsi="Times New Roman" w:cs="Times New Roman"/>
          <w:bCs/>
          <w:sz w:val="28"/>
          <w:szCs w:val="28"/>
          <w:lang w:val="en-US"/>
        </w:rPr>
      </w:pPr>
      <w:r>
        <w:rPr>
          <w:rFonts w:ascii="Times New Roman" w:hAnsi="Times New Roman" w:cs="Times New Roman"/>
          <w:b/>
          <w:sz w:val="28"/>
          <w:szCs w:val="28"/>
        </w:rPr>
        <w:t xml:space="preserve">Регулярне навчання персоналу – </w:t>
      </w:r>
      <w:r>
        <w:rPr>
          <w:rFonts w:ascii="Times New Roman" w:hAnsi="Times New Roman" w:cs="Times New Roman"/>
          <w:bCs/>
          <w:sz w:val="28"/>
          <w:szCs w:val="28"/>
        </w:rPr>
        <w:t>Навчання персоналу та підвищення їх теоритичних та практичних навичок у сфері екологічного моніторингу.</w:t>
      </w:r>
      <w:r w:rsidR="00E413BF">
        <w:rPr>
          <w:rFonts w:ascii="Times New Roman" w:hAnsi="Times New Roman" w:cs="Times New Roman"/>
          <w:bCs/>
          <w:sz w:val="28"/>
          <w:szCs w:val="28"/>
          <w:lang w:val="en-US"/>
        </w:rPr>
        <w:t>[29]</w:t>
      </w:r>
    </w:p>
    <w:p w14:paraId="53978EC3" w14:textId="784CA24F" w:rsidR="00F75CA8" w:rsidRDefault="00F75CA8" w:rsidP="00D51594">
      <w:pPr>
        <w:spacing w:after="0" w:line="360" w:lineRule="auto"/>
        <w:ind w:firstLine="709"/>
        <w:jc w:val="both"/>
        <w:rPr>
          <w:rFonts w:ascii="Times New Roman" w:hAnsi="Times New Roman" w:cs="Times New Roman"/>
          <w:bCs/>
          <w:sz w:val="28"/>
          <w:szCs w:val="28"/>
        </w:rPr>
      </w:pPr>
    </w:p>
    <w:p w14:paraId="2EFB97E0" w14:textId="04FE4ADD" w:rsidR="00F75CA8" w:rsidRDefault="00F75CA8" w:rsidP="00D51594">
      <w:pPr>
        <w:spacing w:after="0" w:line="360" w:lineRule="auto"/>
        <w:ind w:firstLine="709"/>
        <w:jc w:val="both"/>
        <w:rPr>
          <w:rFonts w:ascii="Times New Roman" w:hAnsi="Times New Roman" w:cs="Times New Roman"/>
          <w:bCs/>
          <w:sz w:val="28"/>
          <w:szCs w:val="28"/>
        </w:rPr>
      </w:pPr>
    </w:p>
    <w:p w14:paraId="2A8AB5A3" w14:textId="2666EE48" w:rsidR="00F75CA8" w:rsidRDefault="00F75CA8" w:rsidP="00D51594">
      <w:pPr>
        <w:spacing w:after="0" w:line="360" w:lineRule="auto"/>
        <w:ind w:firstLine="709"/>
        <w:jc w:val="both"/>
        <w:rPr>
          <w:rFonts w:ascii="Times New Roman" w:hAnsi="Times New Roman" w:cs="Times New Roman"/>
          <w:bCs/>
          <w:sz w:val="28"/>
          <w:szCs w:val="28"/>
        </w:rPr>
      </w:pPr>
    </w:p>
    <w:p w14:paraId="55CFFF3F" w14:textId="277FEB7B" w:rsidR="00F75CA8" w:rsidRDefault="00F75CA8" w:rsidP="00D51594">
      <w:pPr>
        <w:spacing w:after="0" w:line="360" w:lineRule="auto"/>
        <w:ind w:firstLine="709"/>
        <w:jc w:val="both"/>
        <w:rPr>
          <w:rFonts w:ascii="Times New Roman" w:hAnsi="Times New Roman" w:cs="Times New Roman"/>
          <w:bCs/>
          <w:sz w:val="28"/>
          <w:szCs w:val="28"/>
        </w:rPr>
      </w:pPr>
    </w:p>
    <w:p w14:paraId="71798E1F" w14:textId="5F4E1D31" w:rsidR="00F75CA8" w:rsidRDefault="00F75CA8" w:rsidP="00D51594">
      <w:pPr>
        <w:spacing w:after="0" w:line="360" w:lineRule="auto"/>
        <w:ind w:firstLine="709"/>
        <w:jc w:val="both"/>
        <w:rPr>
          <w:rFonts w:ascii="Times New Roman" w:hAnsi="Times New Roman" w:cs="Times New Roman"/>
          <w:bCs/>
          <w:sz w:val="28"/>
          <w:szCs w:val="28"/>
        </w:rPr>
      </w:pPr>
    </w:p>
    <w:p w14:paraId="52C2CA39" w14:textId="15D4DC5A" w:rsidR="00F75CA8" w:rsidRDefault="00F75CA8" w:rsidP="00D51594">
      <w:pPr>
        <w:spacing w:after="0" w:line="360" w:lineRule="auto"/>
        <w:ind w:firstLine="709"/>
        <w:jc w:val="both"/>
        <w:rPr>
          <w:rFonts w:ascii="Times New Roman" w:hAnsi="Times New Roman" w:cs="Times New Roman"/>
          <w:bCs/>
          <w:sz w:val="28"/>
          <w:szCs w:val="28"/>
        </w:rPr>
      </w:pPr>
    </w:p>
    <w:p w14:paraId="221634E6" w14:textId="48F82AFA" w:rsidR="00F75CA8" w:rsidRDefault="00F75CA8" w:rsidP="00D51594">
      <w:pPr>
        <w:spacing w:after="0" w:line="360" w:lineRule="auto"/>
        <w:ind w:firstLine="709"/>
        <w:jc w:val="both"/>
        <w:rPr>
          <w:rFonts w:ascii="Times New Roman" w:hAnsi="Times New Roman" w:cs="Times New Roman"/>
          <w:bCs/>
          <w:sz w:val="28"/>
          <w:szCs w:val="28"/>
        </w:rPr>
      </w:pPr>
    </w:p>
    <w:p w14:paraId="7395A756" w14:textId="4F418B5F" w:rsidR="00F75CA8" w:rsidRDefault="00F75CA8" w:rsidP="00D51594">
      <w:pPr>
        <w:spacing w:after="0" w:line="360" w:lineRule="auto"/>
        <w:ind w:firstLine="709"/>
        <w:jc w:val="both"/>
        <w:rPr>
          <w:rFonts w:ascii="Times New Roman" w:hAnsi="Times New Roman" w:cs="Times New Roman"/>
          <w:bCs/>
          <w:sz w:val="28"/>
          <w:szCs w:val="28"/>
        </w:rPr>
      </w:pPr>
    </w:p>
    <w:p w14:paraId="208CA28A" w14:textId="4E44589B" w:rsidR="00F75CA8" w:rsidRDefault="00F75CA8" w:rsidP="00D51594">
      <w:pPr>
        <w:spacing w:after="0" w:line="360" w:lineRule="auto"/>
        <w:ind w:firstLine="709"/>
        <w:jc w:val="both"/>
        <w:rPr>
          <w:rFonts w:ascii="Times New Roman" w:hAnsi="Times New Roman" w:cs="Times New Roman"/>
          <w:bCs/>
          <w:sz w:val="28"/>
          <w:szCs w:val="28"/>
        </w:rPr>
      </w:pPr>
    </w:p>
    <w:p w14:paraId="2F080F4C" w14:textId="633F9A0B" w:rsidR="00F75CA8" w:rsidRDefault="00F75CA8" w:rsidP="00D51594">
      <w:pPr>
        <w:spacing w:after="0" w:line="360" w:lineRule="auto"/>
        <w:ind w:firstLine="709"/>
        <w:jc w:val="both"/>
        <w:rPr>
          <w:rFonts w:ascii="Times New Roman" w:hAnsi="Times New Roman" w:cs="Times New Roman"/>
          <w:bCs/>
          <w:sz w:val="28"/>
          <w:szCs w:val="28"/>
        </w:rPr>
      </w:pPr>
    </w:p>
    <w:p w14:paraId="1A05841F" w14:textId="60AA50DB" w:rsidR="00F75CA8" w:rsidRDefault="00F75CA8" w:rsidP="00D51594">
      <w:pPr>
        <w:spacing w:after="0" w:line="360" w:lineRule="auto"/>
        <w:ind w:firstLine="709"/>
        <w:jc w:val="both"/>
        <w:rPr>
          <w:rFonts w:ascii="Times New Roman" w:hAnsi="Times New Roman" w:cs="Times New Roman"/>
          <w:bCs/>
          <w:sz w:val="28"/>
          <w:szCs w:val="28"/>
        </w:rPr>
      </w:pPr>
    </w:p>
    <w:p w14:paraId="00ECD939" w14:textId="19561642" w:rsidR="00F75CA8" w:rsidRDefault="00F75CA8" w:rsidP="00D51594">
      <w:pPr>
        <w:spacing w:after="0" w:line="360" w:lineRule="auto"/>
        <w:ind w:firstLine="709"/>
        <w:jc w:val="both"/>
        <w:rPr>
          <w:rFonts w:ascii="Times New Roman" w:hAnsi="Times New Roman" w:cs="Times New Roman"/>
          <w:bCs/>
          <w:sz w:val="28"/>
          <w:szCs w:val="28"/>
        </w:rPr>
      </w:pPr>
    </w:p>
    <w:p w14:paraId="16A09E73" w14:textId="2AEB50CC" w:rsidR="00F75CA8" w:rsidRDefault="00F75CA8" w:rsidP="00D51594">
      <w:pPr>
        <w:spacing w:after="0" w:line="360" w:lineRule="auto"/>
        <w:ind w:firstLine="709"/>
        <w:jc w:val="both"/>
        <w:rPr>
          <w:rFonts w:ascii="Times New Roman" w:hAnsi="Times New Roman" w:cs="Times New Roman"/>
          <w:bCs/>
          <w:sz w:val="28"/>
          <w:szCs w:val="28"/>
        </w:rPr>
      </w:pPr>
    </w:p>
    <w:p w14:paraId="208767FB" w14:textId="05ACDD6B" w:rsidR="00F75CA8" w:rsidRDefault="00F75CA8" w:rsidP="00D51594">
      <w:pPr>
        <w:spacing w:after="0" w:line="360" w:lineRule="auto"/>
        <w:ind w:firstLine="709"/>
        <w:jc w:val="both"/>
        <w:rPr>
          <w:rFonts w:ascii="Times New Roman" w:hAnsi="Times New Roman" w:cs="Times New Roman"/>
          <w:bCs/>
          <w:sz w:val="28"/>
          <w:szCs w:val="28"/>
        </w:rPr>
      </w:pPr>
    </w:p>
    <w:p w14:paraId="53B709CE" w14:textId="3000014F" w:rsidR="00F75CA8" w:rsidRDefault="00F75CA8" w:rsidP="00D51594">
      <w:pPr>
        <w:spacing w:after="0" w:line="360" w:lineRule="auto"/>
        <w:ind w:firstLine="709"/>
        <w:jc w:val="both"/>
        <w:rPr>
          <w:rFonts w:ascii="Times New Roman" w:hAnsi="Times New Roman" w:cs="Times New Roman"/>
          <w:bCs/>
          <w:sz w:val="28"/>
          <w:szCs w:val="28"/>
        </w:rPr>
      </w:pPr>
    </w:p>
    <w:p w14:paraId="3D62B3A1" w14:textId="77777777" w:rsidR="00E413BF" w:rsidRDefault="00E413BF" w:rsidP="00F75CA8">
      <w:pPr>
        <w:spacing w:after="0" w:line="360" w:lineRule="auto"/>
        <w:ind w:firstLine="709"/>
        <w:jc w:val="center"/>
        <w:rPr>
          <w:rFonts w:ascii="Times New Roman" w:hAnsi="Times New Roman" w:cs="Times New Roman"/>
          <w:b/>
          <w:sz w:val="28"/>
          <w:szCs w:val="28"/>
        </w:rPr>
      </w:pPr>
    </w:p>
    <w:p w14:paraId="0FCBA1E7" w14:textId="77777777" w:rsidR="00E413BF" w:rsidRDefault="00E413BF" w:rsidP="00F75CA8">
      <w:pPr>
        <w:spacing w:after="0" w:line="360" w:lineRule="auto"/>
        <w:ind w:firstLine="709"/>
        <w:jc w:val="center"/>
        <w:rPr>
          <w:rFonts w:ascii="Times New Roman" w:hAnsi="Times New Roman" w:cs="Times New Roman"/>
          <w:b/>
          <w:sz w:val="28"/>
          <w:szCs w:val="28"/>
        </w:rPr>
      </w:pPr>
    </w:p>
    <w:p w14:paraId="5C1F553A" w14:textId="77777777" w:rsidR="00E413BF" w:rsidRDefault="00E413BF" w:rsidP="00F75CA8">
      <w:pPr>
        <w:spacing w:after="0" w:line="360" w:lineRule="auto"/>
        <w:ind w:firstLine="709"/>
        <w:jc w:val="center"/>
        <w:rPr>
          <w:rFonts w:ascii="Times New Roman" w:hAnsi="Times New Roman" w:cs="Times New Roman"/>
          <w:b/>
          <w:sz w:val="28"/>
          <w:szCs w:val="28"/>
        </w:rPr>
      </w:pPr>
    </w:p>
    <w:p w14:paraId="05EADA8B" w14:textId="77777777" w:rsidR="00E413BF" w:rsidRDefault="00E413BF" w:rsidP="00F75CA8">
      <w:pPr>
        <w:spacing w:after="0" w:line="360" w:lineRule="auto"/>
        <w:ind w:firstLine="709"/>
        <w:jc w:val="center"/>
        <w:rPr>
          <w:rFonts w:ascii="Times New Roman" w:hAnsi="Times New Roman" w:cs="Times New Roman"/>
          <w:b/>
          <w:sz w:val="28"/>
          <w:szCs w:val="28"/>
        </w:rPr>
      </w:pPr>
    </w:p>
    <w:p w14:paraId="20BB405F" w14:textId="77777777" w:rsidR="00E413BF" w:rsidRDefault="00E413BF" w:rsidP="00F75CA8">
      <w:pPr>
        <w:spacing w:after="0" w:line="360" w:lineRule="auto"/>
        <w:ind w:firstLine="709"/>
        <w:jc w:val="center"/>
        <w:rPr>
          <w:rFonts w:ascii="Times New Roman" w:hAnsi="Times New Roman" w:cs="Times New Roman"/>
          <w:b/>
          <w:sz w:val="28"/>
          <w:szCs w:val="28"/>
        </w:rPr>
      </w:pPr>
    </w:p>
    <w:p w14:paraId="25338927" w14:textId="77777777" w:rsidR="00E413BF" w:rsidRDefault="00E413BF" w:rsidP="00F75CA8">
      <w:pPr>
        <w:spacing w:after="0" w:line="360" w:lineRule="auto"/>
        <w:ind w:firstLine="709"/>
        <w:jc w:val="center"/>
        <w:rPr>
          <w:rFonts w:ascii="Times New Roman" w:hAnsi="Times New Roman" w:cs="Times New Roman"/>
          <w:b/>
          <w:sz w:val="28"/>
          <w:szCs w:val="28"/>
        </w:rPr>
      </w:pPr>
    </w:p>
    <w:p w14:paraId="1EC554DF" w14:textId="4AA13322" w:rsidR="00F75CA8" w:rsidRDefault="00F75CA8" w:rsidP="00F75CA8">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ВИСНОВКИ</w:t>
      </w:r>
    </w:p>
    <w:p w14:paraId="65FF8605" w14:textId="6164920F" w:rsidR="00F75CA8" w:rsidRDefault="00B40071" w:rsidP="00F75CA8">
      <w:pPr>
        <w:spacing w:after="0" w:line="360" w:lineRule="auto"/>
        <w:ind w:firstLine="709"/>
        <w:rPr>
          <w:rFonts w:ascii="Times New Roman" w:hAnsi="Times New Roman" w:cs="Times New Roman"/>
          <w:bCs/>
          <w:sz w:val="28"/>
          <w:szCs w:val="28"/>
          <w:lang w:val="en-US"/>
        </w:rPr>
      </w:pPr>
      <w:r>
        <w:rPr>
          <w:rFonts w:ascii="Times New Roman" w:hAnsi="Times New Roman" w:cs="Times New Roman"/>
          <w:bCs/>
          <w:sz w:val="28"/>
          <w:szCs w:val="28"/>
        </w:rPr>
        <w:t>1.</w:t>
      </w:r>
      <w:r w:rsidR="00F75CA8">
        <w:rPr>
          <w:rFonts w:ascii="Times New Roman" w:hAnsi="Times New Roman" w:cs="Times New Roman"/>
          <w:bCs/>
          <w:sz w:val="28"/>
          <w:szCs w:val="28"/>
        </w:rPr>
        <w:t>Екологічний стан  Київської області : Область є дуже розвинута в індустріальному та технолгічному плані в Київській області є дуже багато об</w:t>
      </w:r>
      <w:r w:rsidR="00F75CA8">
        <w:rPr>
          <w:rFonts w:ascii="Times New Roman" w:hAnsi="Times New Roman" w:cs="Times New Roman"/>
          <w:bCs/>
          <w:sz w:val="28"/>
          <w:szCs w:val="28"/>
          <w:lang w:val="en-US"/>
        </w:rPr>
        <w:t>’</w:t>
      </w:r>
      <w:r w:rsidR="00F75CA8">
        <w:rPr>
          <w:rFonts w:ascii="Times New Roman" w:hAnsi="Times New Roman" w:cs="Times New Roman"/>
          <w:bCs/>
          <w:sz w:val="28"/>
          <w:szCs w:val="28"/>
        </w:rPr>
        <w:t xml:space="preserve">єктів які несуть </w:t>
      </w:r>
      <w:r>
        <w:rPr>
          <w:rFonts w:ascii="Times New Roman" w:hAnsi="Times New Roman" w:cs="Times New Roman"/>
          <w:bCs/>
          <w:sz w:val="28"/>
          <w:szCs w:val="28"/>
        </w:rPr>
        <w:t>шкоду навколишньому середовищу у процесі свої діяльності</w:t>
      </w:r>
      <w:r>
        <w:rPr>
          <w:rFonts w:ascii="Times New Roman" w:hAnsi="Times New Roman" w:cs="Times New Roman"/>
          <w:bCs/>
          <w:sz w:val="28"/>
          <w:szCs w:val="28"/>
          <w:lang w:val="en-US"/>
        </w:rPr>
        <w:t>;</w:t>
      </w:r>
    </w:p>
    <w:p w14:paraId="6A443618" w14:textId="7EF0CBBC" w:rsidR="00B40071" w:rsidRDefault="00B40071" w:rsidP="00F75CA8">
      <w:pPr>
        <w:spacing w:after="0" w:line="360" w:lineRule="auto"/>
        <w:ind w:firstLine="709"/>
        <w:rPr>
          <w:rFonts w:ascii="Times New Roman" w:hAnsi="Times New Roman" w:cs="Times New Roman"/>
          <w:bCs/>
          <w:sz w:val="28"/>
          <w:szCs w:val="28"/>
          <w:lang w:val="en-US"/>
        </w:rPr>
      </w:pPr>
      <w:r>
        <w:rPr>
          <w:rFonts w:ascii="Times New Roman" w:hAnsi="Times New Roman" w:cs="Times New Roman"/>
          <w:bCs/>
          <w:sz w:val="28"/>
          <w:szCs w:val="28"/>
          <w:lang w:val="en-US"/>
        </w:rPr>
        <w:t>2.</w:t>
      </w:r>
      <w:r>
        <w:rPr>
          <w:rFonts w:ascii="Times New Roman" w:hAnsi="Times New Roman" w:cs="Times New Roman"/>
          <w:bCs/>
          <w:sz w:val="28"/>
          <w:szCs w:val="28"/>
        </w:rPr>
        <w:t xml:space="preserve">Організація моніторингових досліджень в Київській області представлена двома видами стаціонарних постів моніторингу – вимірювання забруднення повітря </w:t>
      </w:r>
      <w:r>
        <w:rPr>
          <w:rFonts w:ascii="Times New Roman" w:hAnsi="Times New Roman" w:cs="Times New Roman"/>
          <w:bCs/>
          <w:sz w:val="28"/>
          <w:szCs w:val="28"/>
          <w:lang w:val="en-US"/>
        </w:rPr>
        <w:t xml:space="preserve">; </w:t>
      </w:r>
      <w:r>
        <w:rPr>
          <w:rFonts w:ascii="Times New Roman" w:hAnsi="Times New Roman" w:cs="Times New Roman"/>
          <w:bCs/>
          <w:sz w:val="28"/>
          <w:szCs w:val="28"/>
        </w:rPr>
        <w:t>вимірювання радіаційного фону у межах Київської області</w:t>
      </w:r>
      <w:r>
        <w:rPr>
          <w:rFonts w:ascii="Times New Roman" w:hAnsi="Times New Roman" w:cs="Times New Roman"/>
          <w:bCs/>
          <w:sz w:val="28"/>
          <w:szCs w:val="28"/>
          <w:lang w:val="en-US"/>
        </w:rPr>
        <w:t>;</w:t>
      </w:r>
    </w:p>
    <w:p w14:paraId="76C4FA08" w14:textId="2A88E060" w:rsidR="00B40071" w:rsidRDefault="00B40071" w:rsidP="00F75CA8">
      <w:pPr>
        <w:spacing w:after="0" w:line="360" w:lineRule="auto"/>
        <w:ind w:firstLine="709"/>
        <w:rPr>
          <w:rFonts w:ascii="Times New Roman" w:hAnsi="Times New Roman" w:cs="Times New Roman"/>
          <w:bCs/>
          <w:sz w:val="28"/>
          <w:szCs w:val="28"/>
          <w:lang w:val="en-US"/>
        </w:rPr>
      </w:pPr>
      <w:r>
        <w:rPr>
          <w:rFonts w:ascii="Times New Roman" w:hAnsi="Times New Roman" w:cs="Times New Roman"/>
          <w:bCs/>
          <w:sz w:val="28"/>
          <w:szCs w:val="28"/>
          <w:lang w:val="en-US"/>
        </w:rPr>
        <w:t>3.</w:t>
      </w:r>
      <w:r>
        <w:rPr>
          <w:rFonts w:ascii="Times New Roman" w:hAnsi="Times New Roman" w:cs="Times New Roman"/>
          <w:bCs/>
          <w:sz w:val="28"/>
          <w:szCs w:val="28"/>
        </w:rPr>
        <w:t>Методика проведення моніторингових досліджень проводиться згідно усіх чинних правил проведення моніторингу</w:t>
      </w:r>
      <w:r>
        <w:rPr>
          <w:rFonts w:ascii="Times New Roman" w:hAnsi="Times New Roman" w:cs="Times New Roman"/>
          <w:bCs/>
          <w:sz w:val="28"/>
          <w:szCs w:val="28"/>
          <w:lang w:val="en-US"/>
        </w:rPr>
        <w:t>;</w:t>
      </w:r>
    </w:p>
    <w:p w14:paraId="60149751" w14:textId="305146C4" w:rsidR="00B40071" w:rsidRPr="00412A21" w:rsidRDefault="00B40071" w:rsidP="00F75CA8">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lang w:val="en-US"/>
        </w:rPr>
        <w:t>4.</w:t>
      </w:r>
      <w:r>
        <w:rPr>
          <w:rFonts w:ascii="Times New Roman" w:hAnsi="Times New Roman" w:cs="Times New Roman"/>
          <w:bCs/>
          <w:sz w:val="28"/>
          <w:szCs w:val="28"/>
        </w:rPr>
        <w:t xml:space="preserve"> Поліпшити можна таким способом – закуповування </w:t>
      </w:r>
      <w:r w:rsidR="00324941">
        <w:rPr>
          <w:rFonts w:ascii="Times New Roman" w:hAnsi="Times New Roman" w:cs="Times New Roman"/>
          <w:bCs/>
          <w:sz w:val="28"/>
          <w:szCs w:val="28"/>
        </w:rPr>
        <w:t>програмного передового програмного забезпечення, проведення регулярних повірок та заміни обладання, навчання персоналу новим методикам проведення моніторингу.</w:t>
      </w:r>
    </w:p>
    <w:p w14:paraId="732A209F" w14:textId="77777777" w:rsidR="0054265C" w:rsidRPr="005D5778" w:rsidRDefault="0054265C" w:rsidP="00802DFE">
      <w:pPr>
        <w:spacing w:after="0" w:line="360" w:lineRule="auto"/>
        <w:ind w:firstLine="709"/>
        <w:jc w:val="both"/>
        <w:rPr>
          <w:rFonts w:ascii="Times New Roman" w:hAnsi="Times New Roman" w:cs="Times New Roman"/>
          <w:iCs/>
          <w:sz w:val="28"/>
          <w:szCs w:val="28"/>
          <w:lang w:val="en-US"/>
        </w:rPr>
      </w:pPr>
    </w:p>
    <w:p w14:paraId="5EBFECB9" w14:textId="77777777" w:rsidR="005D5778" w:rsidRPr="005D5778" w:rsidRDefault="005D5778" w:rsidP="005D5778">
      <w:pPr>
        <w:spacing w:after="0" w:line="360" w:lineRule="auto"/>
        <w:ind w:firstLine="709"/>
        <w:jc w:val="both"/>
        <w:rPr>
          <w:rFonts w:ascii="Times New Roman" w:hAnsi="Times New Roman" w:cs="Times New Roman"/>
          <w:b/>
          <w:bCs/>
          <w:i/>
          <w:sz w:val="28"/>
          <w:szCs w:val="28"/>
        </w:rPr>
      </w:pPr>
    </w:p>
    <w:p w14:paraId="688D771F" w14:textId="77777777" w:rsidR="005D5778" w:rsidRDefault="005D5778" w:rsidP="005D5778">
      <w:pPr>
        <w:spacing w:after="0" w:line="360" w:lineRule="auto"/>
        <w:ind w:firstLine="709"/>
        <w:jc w:val="both"/>
        <w:rPr>
          <w:rFonts w:ascii="Times New Roman" w:hAnsi="Times New Roman" w:cs="Times New Roman"/>
          <w:b/>
          <w:bCs/>
          <w:sz w:val="28"/>
          <w:szCs w:val="28"/>
        </w:rPr>
      </w:pPr>
    </w:p>
    <w:p w14:paraId="5B69B65F" w14:textId="77777777" w:rsidR="005D5778" w:rsidRPr="005D5778" w:rsidRDefault="005D5778" w:rsidP="005D5778">
      <w:pPr>
        <w:spacing w:after="0" w:line="360" w:lineRule="auto"/>
        <w:ind w:firstLine="709"/>
        <w:jc w:val="both"/>
        <w:rPr>
          <w:rFonts w:ascii="Times New Roman" w:hAnsi="Times New Roman" w:cs="Times New Roman"/>
          <w:b/>
          <w:bCs/>
          <w:sz w:val="28"/>
          <w:szCs w:val="28"/>
        </w:rPr>
      </w:pPr>
    </w:p>
    <w:p w14:paraId="754BEAAA" w14:textId="77777777" w:rsidR="00C926DB" w:rsidRPr="005D5778" w:rsidRDefault="00C926DB" w:rsidP="00C926DB">
      <w:pPr>
        <w:spacing w:after="0" w:line="360" w:lineRule="auto"/>
        <w:ind w:firstLine="709"/>
        <w:jc w:val="both"/>
        <w:rPr>
          <w:rFonts w:ascii="Times New Roman" w:hAnsi="Times New Roman" w:cs="Times New Roman"/>
          <w:b/>
          <w:bCs/>
          <w:sz w:val="24"/>
          <w:szCs w:val="24"/>
        </w:rPr>
      </w:pPr>
    </w:p>
    <w:p w14:paraId="1C17F391" w14:textId="23B2F8D6" w:rsidR="00A003FE" w:rsidRPr="00235A0C" w:rsidRDefault="00A003FE" w:rsidP="00235A0C">
      <w:pPr>
        <w:spacing w:after="0" w:line="360" w:lineRule="auto"/>
        <w:rPr>
          <w:rFonts w:ascii="Times New Roman" w:hAnsi="Times New Roman" w:cs="Times New Roman"/>
          <w:b/>
          <w:bCs/>
          <w:sz w:val="28"/>
          <w:szCs w:val="28"/>
        </w:rPr>
      </w:pPr>
    </w:p>
    <w:p w14:paraId="69EBC50D" w14:textId="452162ED" w:rsidR="009C586C" w:rsidRDefault="00324941" w:rsidP="009C586C">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ВИКОРИСТАНІ ДЖЕРЕЛА </w:t>
      </w:r>
    </w:p>
    <w:p w14:paraId="2CDCFC0F" w14:textId="18CDA78E" w:rsidR="00E413BF" w:rsidRPr="00235A0C" w:rsidRDefault="00235A0C" w:rsidP="00235A0C">
      <w:pPr>
        <w:pStyle w:val="a4"/>
        <w:numPr>
          <w:ilvl w:val="0"/>
          <w:numId w:val="27"/>
        </w:numPr>
        <w:spacing w:after="0" w:line="360" w:lineRule="auto"/>
        <w:rPr>
          <w:rFonts w:ascii="Times New Roman" w:hAnsi="Times New Roman" w:cs="Times New Roman"/>
          <w:sz w:val="28"/>
          <w:szCs w:val="28"/>
        </w:rPr>
      </w:pPr>
      <w:r w:rsidRPr="00235A0C">
        <w:rPr>
          <w:rFonts w:ascii="Times New Roman" w:hAnsi="Times New Roman" w:cs="Times New Roman"/>
          <w:sz w:val="28"/>
          <w:szCs w:val="28"/>
        </w:rPr>
        <w:t>МЕТОДИЧНІ РЕКОМЕНДАЦІЇ ЩОДО ВИВЧЕННЯ ДИСЦИПЛІНИ «ЕКОЛОГІЧНА ПОЛІТИКА» / О. Я.Тверда, Л. А. . Сербінова, Т. В. Гребенюк, М. В. Репін. – Київ: НТУУ «КПІ ім. Ігоря Сікорського», 2017.</w:t>
      </w:r>
    </w:p>
    <w:p w14:paraId="3446BD01" w14:textId="27B53B44" w:rsidR="00235A0C" w:rsidRDefault="00235A0C" w:rsidP="00235A0C">
      <w:pPr>
        <w:pStyle w:val="a4"/>
        <w:numPr>
          <w:ilvl w:val="0"/>
          <w:numId w:val="27"/>
        </w:numPr>
        <w:spacing w:after="0" w:line="360" w:lineRule="auto"/>
        <w:rPr>
          <w:rFonts w:ascii="Times New Roman" w:hAnsi="Times New Roman" w:cs="Times New Roman"/>
          <w:sz w:val="28"/>
          <w:szCs w:val="28"/>
        </w:rPr>
      </w:pPr>
      <w:r w:rsidRPr="00235A0C">
        <w:rPr>
          <w:rFonts w:ascii="Times New Roman" w:hAnsi="Times New Roman" w:cs="Times New Roman"/>
          <w:sz w:val="28"/>
          <w:szCs w:val="28"/>
        </w:rPr>
        <w:t>Як транспорт впливає на природне середовище? [Електронний ресурс] // Зелена хімія. – 2023. – Режим доступу до ресурсу: https://www.products.pcc.eu/uk/blog</w:t>
      </w:r>
    </w:p>
    <w:p w14:paraId="2E860D36" w14:textId="4AC15A62" w:rsidR="00235A0C" w:rsidRDefault="00235A0C" w:rsidP="00235A0C">
      <w:pPr>
        <w:pStyle w:val="a4"/>
        <w:numPr>
          <w:ilvl w:val="0"/>
          <w:numId w:val="27"/>
        </w:numPr>
        <w:spacing w:after="0" w:line="360" w:lineRule="auto"/>
        <w:rPr>
          <w:rFonts w:ascii="Times New Roman" w:hAnsi="Times New Roman" w:cs="Times New Roman"/>
          <w:sz w:val="28"/>
          <w:szCs w:val="28"/>
        </w:rPr>
      </w:pPr>
      <w:bookmarkStart w:id="29" w:name="_Hlk185389749"/>
      <w:r w:rsidRPr="00235A0C">
        <w:rPr>
          <w:rFonts w:ascii="Times New Roman" w:hAnsi="Times New Roman" w:cs="Times New Roman"/>
          <w:sz w:val="28"/>
          <w:szCs w:val="28"/>
        </w:rPr>
        <w:t>Coca - cola [Електронний ресурс] // Coca - cola. – 2020. – Режим доступу до ресурсу: https://ua.coca-colahellenic.com/ua/contact-us.</w:t>
      </w:r>
    </w:p>
    <w:bookmarkEnd w:id="29"/>
    <w:p w14:paraId="3EB7D342" w14:textId="7ABAD7C3" w:rsidR="00235A0C" w:rsidRDefault="00D17CBE" w:rsidP="00235A0C">
      <w:pPr>
        <w:pStyle w:val="a4"/>
        <w:numPr>
          <w:ilvl w:val="0"/>
          <w:numId w:val="27"/>
        </w:numPr>
        <w:spacing w:after="0" w:line="360" w:lineRule="auto"/>
        <w:rPr>
          <w:rFonts w:ascii="Times New Roman" w:hAnsi="Times New Roman" w:cs="Times New Roman"/>
          <w:sz w:val="28"/>
          <w:szCs w:val="28"/>
        </w:rPr>
      </w:pPr>
      <w:r w:rsidRPr="00D17CBE">
        <w:rPr>
          <w:rFonts w:ascii="Times New Roman" w:hAnsi="Times New Roman" w:cs="Times New Roman"/>
          <w:sz w:val="28"/>
          <w:szCs w:val="28"/>
        </w:rPr>
        <w:t>Шкода газованих напоїв: вплив на здоров\'я і навколишнє середовище [Електронний ресурс] // Трибун. – 2023. – Режим доступу до ресурсу: https://tribun.com.ua/uk/102050-shkoda-gazovanix-napoiv-vpliv-na-zdorov-ja-i-navkolishne-seredovische?form=MG0AV3.</w:t>
      </w:r>
    </w:p>
    <w:p w14:paraId="625FB986" w14:textId="14B16DA3" w:rsidR="00D17CBE" w:rsidRDefault="00D17CBE" w:rsidP="00235A0C">
      <w:pPr>
        <w:pStyle w:val="a4"/>
        <w:numPr>
          <w:ilvl w:val="0"/>
          <w:numId w:val="27"/>
        </w:numPr>
        <w:spacing w:after="0" w:line="360" w:lineRule="auto"/>
        <w:rPr>
          <w:rFonts w:ascii="Times New Roman" w:hAnsi="Times New Roman" w:cs="Times New Roman"/>
          <w:sz w:val="28"/>
          <w:szCs w:val="28"/>
        </w:rPr>
      </w:pPr>
      <w:r w:rsidRPr="00D17CBE">
        <w:rPr>
          <w:rFonts w:ascii="Times New Roman" w:hAnsi="Times New Roman" w:cs="Times New Roman"/>
          <w:sz w:val="28"/>
          <w:szCs w:val="28"/>
        </w:rPr>
        <w:t>Боголюбов В. М. Екологічний моніторинг / В. М. Боголюбов, А. В. Сальнікова, О. О. Ракоїд. – Київ: НУБІП, 2023.</w:t>
      </w:r>
    </w:p>
    <w:p w14:paraId="6737A17C" w14:textId="77777777" w:rsidR="0077677A" w:rsidRPr="0077677A" w:rsidRDefault="0077677A" w:rsidP="0077677A">
      <w:pPr>
        <w:pStyle w:val="a4"/>
        <w:numPr>
          <w:ilvl w:val="0"/>
          <w:numId w:val="27"/>
        </w:numPr>
        <w:rPr>
          <w:rFonts w:ascii="Times New Roman" w:hAnsi="Times New Roman" w:cs="Times New Roman"/>
          <w:sz w:val="28"/>
          <w:szCs w:val="28"/>
        </w:rPr>
      </w:pPr>
      <w:r w:rsidRPr="0077677A">
        <w:rPr>
          <w:rFonts w:ascii="Times New Roman" w:hAnsi="Times New Roman" w:cs="Times New Roman"/>
          <w:sz w:val="28"/>
          <w:szCs w:val="28"/>
        </w:rPr>
        <w:t>Coca - cola [Електронний ресурс] // Coca - cola. – 2020. – Режим доступу до ресурсу: https://ua.coca-colahellenic.com/ua/contact-us.</w:t>
      </w:r>
    </w:p>
    <w:p w14:paraId="75C7B112" w14:textId="77777777" w:rsidR="00D17CBE" w:rsidRPr="00235A0C" w:rsidRDefault="00D17CBE" w:rsidP="00235A0C">
      <w:pPr>
        <w:pStyle w:val="a4"/>
        <w:numPr>
          <w:ilvl w:val="0"/>
          <w:numId w:val="27"/>
        </w:numPr>
        <w:spacing w:after="0" w:line="360" w:lineRule="auto"/>
        <w:rPr>
          <w:rFonts w:ascii="Times New Roman" w:hAnsi="Times New Roman" w:cs="Times New Roman"/>
          <w:sz w:val="28"/>
          <w:szCs w:val="28"/>
        </w:rPr>
      </w:pPr>
    </w:p>
    <w:sectPr w:rsidR="00D17CBE" w:rsidRPr="00235A0C">
      <w:footerReference w:type="default" r:id="rId12"/>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CEB23" w14:textId="77777777" w:rsidR="00271468" w:rsidRDefault="00271468" w:rsidP="0056631D">
      <w:pPr>
        <w:spacing w:after="0" w:line="240" w:lineRule="auto"/>
      </w:pPr>
      <w:r>
        <w:separator/>
      </w:r>
    </w:p>
  </w:endnote>
  <w:endnote w:type="continuationSeparator" w:id="0">
    <w:p w14:paraId="2EF247E6" w14:textId="77777777" w:rsidR="00271468" w:rsidRDefault="00271468" w:rsidP="00566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1404418"/>
      <w:docPartObj>
        <w:docPartGallery w:val="Page Numbers (Bottom of Page)"/>
        <w:docPartUnique/>
      </w:docPartObj>
    </w:sdtPr>
    <w:sdtContent>
      <w:p w14:paraId="52919F25" w14:textId="2218B3DE" w:rsidR="00E413BF" w:rsidRDefault="00E413BF">
        <w:pPr>
          <w:pStyle w:val="ae"/>
          <w:jc w:val="right"/>
        </w:pPr>
        <w:r>
          <w:fldChar w:fldCharType="begin"/>
        </w:r>
        <w:r>
          <w:instrText>PAGE   \* MERGEFORMAT</w:instrText>
        </w:r>
        <w:r>
          <w:fldChar w:fldCharType="separate"/>
        </w:r>
        <w:r>
          <w:t>2</w:t>
        </w:r>
        <w:r>
          <w:fldChar w:fldCharType="end"/>
        </w:r>
      </w:p>
    </w:sdtContent>
  </w:sdt>
  <w:p w14:paraId="7AF91EF3" w14:textId="77777777" w:rsidR="00E413BF" w:rsidRDefault="00E413B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48B66" w14:textId="77777777" w:rsidR="00271468" w:rsidRDefault="00271468" w:rsidP="0056631D">
      <w:pPr>
        <w:spacing w:after="0" w:line="240" w:lineRule="auto"/>
      </w:pPr>
      <w:r>
        <w:separator/>
      </w:r>
    </w:p>
  </w:footnote>
  <w:footnote w:type="continuationSeparator" w:id="0">
    <w:p w14:paraId="79DD9FCE" w14:textId="77777777" w:rsidR="00271468" w:rsidRDefault="00271468" w:rsidP="005663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26CCC"/>
    <w:multiLevelType w:val="hybridMultilevel"/>
    <w:tmpl w:val="58CA9B7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9A819C3"/>
    <w:multiLevelType w:val="multilevel"/>
    <w:tmpl w:val="6C7EC09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1AD33A2C"/>
    <w:multiLevelType w:val="multilevel"/>
    <w:tmpl w:val="D6A4CEEA"/>
    <w:lvl w:ilvl="0">
      <w:start w:val="1"/>
      <w:numFmt w:val="decimal"/>
      <w:lvlText w:val="%1"/>
      <w:lvlJc w:val="left"/>
      <w:pPr>
        <w:ind w:left="408" w:hanging="408"/>
      </w:pPr>
      <w:rPr>
        <w:rFonts w:hint="default"/>
      </w:rPr>
    </w:lvl>
    <w:lvl w:ilvl="1">
      <w:start w:val="1"/>
      <w:numFmt w:val="decimal"/>
      <w:lvlText w:val="%1.%2"/>
      <w:lvlJc w:val="left"/>
      <w:pPr>
        <w:ind w:left="1542" w:hanging="408"/>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24A16CF7"/>
    <w:multiLevelType w:val="hybridMultilevel"/>
    <w:tmpl w:val="B68A44FE"/>
    <w:lvl w:ilvl="0" w:tplc="B12EA45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28C1257F"/>
    <w:multiLevelType w:val="hybridMultilevel"/>
    <w:tmpl w:val="7562B2A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29A311FE"/>
    <w:multiLevelType w:val="singleLevel"/>
    <w:tmpl w:val="C5886892"/>
    <w:lvl w:ilvl="0">
      <w:start w:val="1"/>
      <w:numFmt w:val="bullet"/>
      <w:lvlText w:val="–"/>
      <w:lvlJc w:val="left"/>
      <w:pPr>
        <w:tabs>
          <w:tab w:val="num" w:pos="775"/>
        </w:tabs>
        <w:ind w:left="775" w:hanging="435"/>
      </w:pPr>
      <w:rPr>
        <w:rFonts w:hint="default"/>
      </w:rPr>
    </w:lvl>
  </w:abstractNum>
  <w:abstractNum w:abstractNumId="6" w15:restartNumberingAfterBreak="0">
    <w:nsid w:val="2ABE6D6B"/>
    <w:multiLevelType w:val="hybridMultilevel"/>
    <w:tmpl w:val="F76A2926"/>
    <w:lvl w:ilvl="0" w:tplc="DDF222DA">
      <w:start w:val="2"/>
      <w:numFmt w:val="bullet"/>
      <w:lvlText w:val="-"/>
      <w:lvlJc w:val="left"/>
      <w:pPr>
        <w:ind w:left="1495" w:hanging="360"/>
      </w:pPr>
      <w:rPr>
        <w:rFonts w:ascii="Times New Roman" w:eastAsiaTheme="minorHAnsi" w:hAnsi="Times New Roman" w:cs="Times New Roman" w:hint="default"/>
      </w:rPr>
    </w:lvl>
    <w:lvl w:ilvl="1" w:tplc="04220003" w:tentative="1">
      <w:start w:val="1"/>
      <w:numFmt w:val="bullet"/>
      <w:lvlText w:val="o"/>
      <w:lvlJc w:val="left"/>
      <w:pPr>
        <w:ind w:left="2215" w:hanging="360"/>
      </w:pPr>
      <w:rPr>
        <w:rFonts w:ascii="Courier New" w:hAnsi="Courier New" w:cs="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cs="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cs="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7" w15:restartNumberingAfterBreak="0">
    <w:nsid w:val="318F720F"/>
    <w:multiLevelType w:val="hybridMultilevel"/>
    <w:tmpl w:val="0F58ED80"/>
    <w:lvl w:ilvl="0" w:tplc="C5886892">
      <w:start w:val="1"/>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3226137D"/>
    <w:multiLevelType w:val="multilevel"/>
    <w:tmpl w:val="8ECA710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38415669"/>
    <w:multiLevelType w:val="hybridMultilevel"/>
    <w:tmpl w:val="A7F4AAEE"/>
    <w:lvl w:ilvl="0" w:tplc="04220003">
      <w:start w:val="1"/>
      <w:numFmt w:val="bullet"/>
      <w:lvlText w:val="o"/>
      <w:lvlJc w:val="left"/>
      <w:pPr>
        <w:ind w:left="1572" w:hanging="360"/>
      </w:pPr>
      <w:rPr>
        <w:rFonts w:ascii="Courier New" w:hAnsi="Courier New" w:cs="Courier New" w:hint="default"/>
      </w:rPr>
    </w:lvl>
    <w:lvl w:ilvl="1" w:tplc="04220003" w:tentative="1">
      <w:start w:val="1"/>
      <w:numFmt w:val="bullet"/>
      <w:lvlText w:val="o"/>
      <w:lvlJc w:val="left"/>
      <w:pPr>
        <w:ind w:left="2292" w:hanging="360"/>
      </w:pPr>
      <w:rPr>
        <w:rFonts w:ascii="Courier New" w:hAnsi="Courier New" w:cs="Courier New" w:hint="default"/>
      </w:rPr>
    </w:lvl>
    <w:lvl w:ilvl="2" w:tplc="04220005" w:tentative="1">
      <w:start w:val="1"/>
      <w:numFmt w:val="bullet"/>
      <w:lvlText w:val=""/>
      <w:lvlJc w:val="left"/>
      <w:pPr>
        <w:ind w:left="3012" w:hanging="360"/>
      </w:pPr>
      <w:rPr>
        <w:rFonts w:ascii="Wingdings" w:hAnsi="Wingdings" w:hint="default"/>
      </w:rPr>
    </w:lvl>
    <w:lvl w:ilvl="3" w:tplc="04220001" w:tentative="1">
      <w:start w:val="1"/>
      <w:numFmt w:val="bullet"/>
      <w:lvlText w:val=""/>
      <w:lvlJc w:val="left"/>
      <w:pPr>
        <w:ind w:left="3732" w:hanging="360"/>
      </w:pPr>
      <w:rPr>
        <w:rFonts w:ascii="Symbol" w:hAnsi="Symbol" w:hint="default"/>
      </w:rPr>
    </w:lvl>
    <w:lvl w:ilvl="4" w:tplc="04220003" w:tentative="1">
      <w:start w:val="1"/>
      <w:numFmt w:val="bullet"/>
      <w:lvlText w:val="o"/>
      <w:lvlJc w:val="left"/>
      <w:pPr>
        <w:ind w:left="4452" w:hanging="360"/>
      </w:pPr>
      <w:rPr>
        <w:rFonts w:ascii="Courier New" w:hAnsi="Courier New" w:cs="Courier New" w:hint="default"/>
      </w:rPr>
    </w:lvl>
    <w:lvl w:ilvl="5" w:tplc="04220005" w:tentative="1">
      <w:start w:val="1"/>
      <w:numFmt w:val="bullet"/>
      <w:lvlText w:val=""/>
      <w:lvlJc w:val="left"/>
      <w:pPr>
        <w:ind w:left="5172" w:hanging="360"/>
      </w:pPr>
      <w:rPr>
        <w:rFonts w:ascii="Wingdings" w:hAnsi="Wingdings" w:hint="default"/>
      </w:rPr>
    </w:lvl>
    <w:lvl w:ilvl="6" w:tplc="04220001" w:tentative="1">
      <w:start w:val="1"/>
      <w:numFmt w:val="bullet"/>
      <w:lvlText w:val=""/>
      <w:lvlJc w:val="left"/>
      <w:pPr>
        <w:ind w:left="5892" w:hanging="360"/>
      </w:pPr>
      <w:rPr>
        <w:rFonts w:ascii="Symbol" w:hAnsi="Symbol" w:hint="default"/>
      </w:rPr>
    </w:lvl>
    <w:lvl w:ilvl="7" w:tplc="04220003" w:tentative="1">
      <w:start w:val="1"/>
      <w:numFmt w:val="bullet"/>
      <w:lvlText w:val="o"/>
      <w:lvlJc w:val="left"/>
      <w:pPr>
        <w:ind w:left="6612" w:hanging="360"/>
      </w:pPr>
      <w:rPr>
        <w:rFonts w:ascii="Courier New" w:hAnsi="Courier New" w:cs="Courier New" w:hint="default"/>
      </w:rPr>
    </w:lvl>
    <w:lvl w:ilvl="8" w:tplc="04220005" w:tentative="1">
      <w:start w:val="1"/>
      <w:numFmt w:val="bullet"/>
      <w:lvlText w:val=""/>
      <w:lvlJc w:val="left"/>
      <w:pPr>
        <w:ind w:left="7332" w:hanging="360"/>
      </w:pPr>
      <w:rPr>
        <w:rFonts w:ascii="Wingdings" w:hAnsi="Wingdings" w:hint="default"/>
      </w:rPr>
    </w:lvl>
  </w:abstractNum>
  <w:abstractNum w:abstractNumId="10" w15:restartNumberingAfterBreak="0">
    <w:nsid w:val="39826505"/>
    <w:multiLevelType w:val="hybridMultilevel"/>
    <w:tmpl w:val="76B470A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3B002E10"/>
    <w:multiLevelType w:val="hybridMultilevel"/>
    <w:tmpl w:val="9384ACEC"/>
    <w:lvl w:ilvl="0" w:tplc="04220003">
      <w:start w:val="1"/>
      <w:numFmt w:val="bullet"/>
      <w:lvlText w:val="o"/>
      <w:lvlJc w:val="left"/>
      <w:pPr>
        <w:ind w:left="2149" w:hanging="360"/>
      </w:pPr>
      <w:rPr>
        <w:rFonts w:ascii="Courier New" w:hAnsi="Courier New" w:cs="Courier New"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12" w15:restartNumberingAfterBreak="0">
    <w:nsid w:val="3CA553C0"/>
    <w:multiLevelType w:val="hybridMultilevel"/>
    <w:tmpl w:val="2B5E34E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3D6749CE"/>
    <w:multiLevelType w:val="hybridMultilevel"/>
    <w:tmpl w:val="7FE04D1E"/>
    <w:lvl w:ilvl="0" w:tplc="DDF222DA">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DFA6C93"/>
    <w:multiLevelType w:val="hybridMultilevel"/>
    <w:tmpl w:val="0E4270C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40C22266"/>
    <w:multiLevelType w:val="hybridMultilevel"/>
    <w:tmpl w:val="D5F265E2"/>
    <w:lvl w:ilvl="0" w:tplc="04220001">
      <w:start w:val="1"/>
      <w:numFmt w:val="bullet"/>
      <w:lvlText w:val=""/>
      <w:lvlJc w:val="left"/>
      <w:pPr>
        <w:ind w:left="1860" w:hanging="360"/>
      </w:pPr>
      <w:rPr>
        <w:rFonts w:ascii="Symbol" w:hAnsi="Symbol" w:hint="default"/>
      </w:rPr>
    </w:lvl>
    <w:lvl w:ilvl="1" w:tplc="04220003" w:tentative="1">
      <w:start w:val="1"/>
      <w:numFmt w:val="bullet"/>
      <w:lvlText w:val="o"/>
      <w:lvlJc w:val="left"/>
      <w:pPr>
        <w:ind w:left="2580" w:hanging="360"/>
      </w:pPr>
      <w:rPr>
        <w:rFonts w:ascii="Courier New" w:hAnsi="Courier New" w:cs="Courier New" w:hint="default"/>
      </w:rPr>
    </w:lvl>
    <w:lvl w:ilvl="2" w:tplc="04220005" w:tentative="1">
      <w:start w:val="1"/>
      <w:numFmt w:val="bullet"/>
      <w:lvlText w:val=""/>
      <w:lvlJc w:val="left"/>
      <w:pPr>
        <w:ind w:left="3300" w:hanging="360"/>
      </w:pPr>
      <w:rPr>
        <w:rFonts w:ascii="Wingdings" w:hAnsi="Wingdings" w:hint="default"/>
      </w:rPr>
    </w:lvl>
    <w:lvl w:ilvl="3" w:tplc="04220001" w:tentative="1">
      <w:start w:val="1"/>
      <w:numFmt w:val="bullet"/>
      <w:lvlText w:val=""/>
      <w:lvlJc w:val="left"/>
      <w:pPr>
        <w:ind w:left="4020" w:hanging="360"/>
      </w:pPr>
      <w:rPr>
        <w:rFonts w:ascii="Symbol" w:hAnsi="Symbol" w:hint="default"/>
      </w:rPr>
    </w:lvl>
    <w:lvl w:ilvl="4" w:tplc="04220003" w:tentative="1">
      <w:start w:val="1"/>
      <w:numFmt w:val="bullet"/>
      <w:lvlText w:val="o"/>
      <w:lvlJc w:val="left"/>
      <w:pPr>
        <w:ind w:left="4740" w:hanging="360"/>
      </w:pPr>
      <w:rPr>
        <w:rFonts w:ascii="Courier New" w:hAnsi="Courier New" w:cs="Courier New" w:hint="default"/>
      </w:rPr>
    </w:lvl>
    <w:lvl w:ilvl="5" w:tplc="04220005" w:tentative="1">
      <w:start w:val="1"/>
      <w:numFmt w:val="bullet"/>
      <w:lvlText w:val=""/>
      <w:lvlJc w:val="left"/>
      <w:pPr>
        <w:ind w:left="5460" w:hanging="360"/>
      </w:pPr>
      <w:rPr>
        <w:rFonts w:ascii="Wingdings" w:hAnsi="Wingdings" w:hint="default"/>
      </w:rPr>
    </w:lvl>
    <w:lvl w:ilvl="6" w:tplc="04220001" w:tentative="1">
      <w:start w:val="1"/>
      <w:numFmt w:val="bullet"/>
      <w:lvlText w:val=""/>
      <w:lvlJc w:val="left"/>
      <w:pPr>
        <w:ind w:left="6180" w:hanging="360"/>
      </w:pPr>
      <w:rPr>
        <w:rFonts w:ascii="Symbol" w:hAnsi="Symbol" w:hint="default"/>
      </w:rPr>
    </w:lvl>
    <w:lvl w:ilvl="7" w:tplc="04220003" w:tentative="1">
      <w:start w:val="1"/>
      <w:numFmt w:val="bullet"/>
      <w:lvlText w:val="o"/>
      <w:lvlJc w:val="left"/>
      <w:pPr>
        <w:ind w:left="6900" w:hanging="360"/>
      </w:pPr>
      <w:rPr>
        <w:rFonts w:ascii="Courier New" w:hAnsi="Courier New" w:cs="Courier New" w:hint="default"/>
      </w:rPr>
    </w:lvl>
    <w:lvl w:ilvl="8" w:tplc="04220005" w:tentative="1">
      <w:start w:val="1"/>
      <w:numFmt w:val="bullet"/>
      <w:lvlText w:val=""/>
      <w:lvlJc w:val="left"/>
      <w:pPr>
        <w:ind w:left="7620" w:hanging="360"/>
      </w:pPr>
      <w:rPr>
        <w:rFonts w:ascii="Wingdings" w:hAnsi="Wingdings" w:hint="default"/>
      </w:rPr>
    </w:lvl>
  </w:abstractNum>
  <w:abstractNum w:abstractNumId="16" w15:restartNumberingAfterBreak="0">
    <w:nsid w:val="41CC7D7A"/>
    <w:multiLevelType w:val="hybridMultilevel"/>
    <w:tmpl w:val="F9F83706"/>
    <w:lvl w:ilvl="0" w:tplc="DDF222DA">
      <w:start w:val="2"/>
      <w:numFmt w:val="bullet"/>
      <w:lvlText w:val="-"/>
      <w:lvlJc w:val="left"/>
      <w:pPr>
        <w:ind w:left="792" w:hanging="360"/>
      </w:pPr>
      <w:rPr>
        <w:rFonts w:ascii="Times New Roman" w:eastAsiaTheme="minorHAnsi" w:hAnsi="Times New Roman" w:cs="Times New Roman"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17" w15:restartNumberingAfterBreak="0">
    <w:nsid w:val="41E663F4"/>
    <w:multiLevelType w:val="hybridMultilevel"/>
    <w:tmpl w:val="5B067450"/>
    <w:lvl w:ilvl="0" w:tplc="5056619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41EE1ACC"/>
    <w:multiLevelType w:val="hybridMultilevel"/>
    <w:tmpl w:val="58202338"/>
    <w:lvl w:ilvl="0" w:tplc="C5886892">
      <w:start w:val="1"/>
      <w:numFmt w:val="bullet"/>
      <w:lvlText w:val="–"/>
      <w:lvlJc w:val="left"/>
      <w:pPr>
        <w:ind w:left="2292" w:hanging="360"/>
      </w:pPr>
      <w:rPr>
        <w:rFonts w:hint="default"/>
      </w:rPr>
    </w:lvl>
    <w:lvl w:ilvl="1" w:tplc="04220003" w:tentative="1">
      <w:start w:val="1"/>
      <w:numFmt w:val="bullet"/>
      <w:lvlText w:val="o"/>
      <w:lvlJc w:val="left"/>
      <w:pPr>
        <w:ind w:left="3012" w:hanging="360"/>
      </w:pPr>
      <w:rPr>
        <w:rFonts w:ascii="Courier New" w:hAnsi="Courier New" w:cs="Courier New" w:hint="default"/>
      </w:rPr>
    </w:lvl>
    <w:lvl w:ilvl="2" w:tplc="04220005" w:tentative="1">
      <w:start w:val="1"/>
      <w:numFmt w:val="bullet"/>
      <w:lvlText w:val=""/>
      <w:lvlJc w:val="left"/>
      <w:pPr>
        <w:ind w:left="3732" w:hanging="360"/>
      </w:pPr>
      <w:rPr>
        <w:rFonts w:ascii="Wingdings" w:hAnsi="Wingdings" w:hint="default"/>
      </w:rPr>
    </w:lvl>
    <w:lvl w:ilvl="3" w:tplc="04220001" w:tentative="1">
      <w:start w:val="1"/>
      <w:numFmt w:val="bullet"/>
      <w:lvlText w:val=""/>
      <w:lvlJc w:val="left"/>
      <w:pPr>
        <w:ind w:left="4452" w:hanging="360"/>
      </w:pPr>
      <w:rPr>
        <w:rFonts w:ascii="Symbol" w:hAnsi="Symbol" w:hint="default"/>
      </w:rPr>
    </w:lvl>
    <w:lvl w:ilvl="4" w:tplc="04220003" w:tentative="1">
      <w:start w:val="1"/>
      <w:numFmt w:val="bullet"/>
      <w:lvlText w:val="o"/>
      <w:lvlJc w:val="left"/>
      <w:pPr>
        <w:ind w:left="5172" w:hanging="360"/>
      </w:pPr>
      <w:rPr>
        <w:rFonts w:ascii="Courier New" w:hAnsi="Courier New" w:cs="Courier New" w:hint="default"/>
      </w:rPr>
    </w:lvl>
    <w:lvl w:ilvl="5" w:tplc="04220005" w:tentative="1">
      <w:start w:val="1"/>
      <w:numFmt w:val="bullet"/>
      <w:lvlText w:val=""/>
      <w:lvlJc w:val="left"/>
      <w:pPr>
        <w:ind w:left="5892" w:hanging="360"/>
      </w:pPr>
      <w:rPr>
        <w:rFonts w:ascii="Wingdings" w:hAnsi="Wingdings" w:hint="default"/>
      </w:rPr>
    </w:lvl>
    <w:lvl w:ilvl="6" w:tplc="04220001" w:tentative="1">
      <w:start w:val="1"/>
      <w:numFmt w:val="bullet"/>
      <w:lvlText w:val=""/>
      <w:lvlJc w:val="left"/>
      <w:pPr>
        <w:ind w:left="6612" w:hanging="360"/>
      </w:pPr>
      <w:rPr>
        <w:rFonts w:ascii="Symbol" w:hAnsi="Symbol" w:hint="default"/>
      </w:rPr>
    </w:lvl>
    <w:lvl w:ilvl="7" w:tplc="04220003" w:tentative="1">
      <w:start w:val="1"/>
      <w:numFmt w:val="bullet"/>
      <w:lvlText w:val="o"/>
      <w:lvlJc w:val="left"/>
      <w:pPr>
        <w:ind w:left="7332" w:hanging="360"/>
      </w:pPr>
      <w:rPr>
        <w:rFonts w:ascii="Courier New" w:hAnsi="Courier New" w:cs="Courier New" w:hint="default"/>
      </w:rPr>
    </w:lvl>
    <w:lvl w:ilvl="8" w:tplc="04220005" w:tentative="1">
      <w:start w:val="1"/>
      <w:numFmt w:val="bullet"/>
      <w:lvlText w:val=""/>
      <w:lvlJc w:val="left"/>
      <w:pPr>
        <w:ind w:left="8052" w:hanging="360"/>
      </w:pPr>
      <w:rPr>
        <w:rFonts w:ascii="Wingdings" w:hAnsi="Wingdings" w:hint="default"/>
      </w:rPr>
    </w:lvl>
  </w:abstractNum>
  <w:abstractNum w:abstractNumId="19" w15:restartNumberingAfterBreak="0">
    <w:nsid w:val="420F0ACA"/>
    <w:multiLevelType w:val="hybridMultilevel"/>
    <w:tmpl w:val="B9F2089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463B056B"/>
    <w:multiLevelType w:val="hybridMultilevel"/>
    <w:tmpl w:val="A18ABAC4"/>
    <w:lvl w:ilvl="0" w:tplc="556ED9F8">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1" w15:restartNumberingAfterBreak="0">
    <w:nsid w:val="4A32132B"/>
    <w:multiLevelType w:val="multilevel"/>
    <w:tmpl w:val="20A83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796758"/>
    <w:multiLevelType w:val="hybridMultilevel"/>
    <w:tmpl w:val="E2461ACE"/>
    <w:lvl w:ilvl="0" w:tplc="04220003">
      <w:start w:val="1"/>
      <w:numFmt w:val="bullet"/>
      <w:lvlText w:val="o"/>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50B86395"/>
    <w:multiLevelType w:val="hybridMultilevel"/>
    <w:tmpl w:val="1BF4C91A"/>
    <w:lvl w:ilvl="0" w:tplc="DDF222DA">
      <w:start w:val="2"/>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70DB46D6"/>
    <w:multiLevelType w:val="hybridMultilevel"/>
    <w:tmpl w:val="44C81FF4"/>
    <w:lvl w:ilvl="0" w:tplc="5E9AC502">
      <w:start w:val="1"/>
      <w:numFmt w:val="decimal"/>
      <w:lvlText w:val="%1."/>
      <w:lvlJc w:val="left"/>
      <w:pPr>
        <w:ind w:left="1494" w:hanging="360"/>
      </w:pPr>
      <w:rPr>
        <w:b w:val="0"/>
        <w:bCs w:val="0"/>
      </w:rPr>
    </w:lvl>
    <w:lvl w:ilvl="1" w:tplc="04220019" w:tentative="1">
      <w:start w:val="1"/>
      <w:numFmt w:val="lowerLetter"/>
      <w:lvlText w:val="%2."/>
      <w:lvlJc w:val="left"/>
      <w:pPr>
        <w:ind w:left="2214" w:hanging="360"/>
      </w:pPr>
    </w:lvl>
    <w:lvl w:ilvl="2" w:tplc="0422001B" w:tentative="1">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abstractNum w:abstractNumId="25" w15:restartNumberingAfterBreak="0">
    <w:nsid w:val="789001A0"/>
    <w:multiLevelType w:val="multilevel"/>
    <w:tmpl w:val="E552FD5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C3B2BB2"/>
    <w:multiLevelType w:val="hybridMultilevel"/>
    <w:tmpl w:val="5C82730A"/>
    <w:lvl w:ilvl="0" w:tplc="1D5E015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21"/>
  </w:num>
  <w:num w:numId="2">
    <w:abstractNumId w:val="13"/>
  </w:num>
  <w:num w:numId="3">
    <w:abstractNumId w:val="5"/>
  </w:num>
  <w:num w:numId="4">
    <w:abstractNumId w:val="0"/>
  </w:num>
  <w:num w:numId="5">
    <w:abstractNumId w:val="16"/>
  </w:num>
  <w:num w:numId="6">
    <w:abstractNumId w:val="24"/>
  </w:num>
  <w:num w:numId="7">
    <w:abstractNumId w:val="4"/>
  </w:num>
  <w:num w:numId="8">
    <w:abstractNumId w:val="1"/>
  </w:num>
  <w:num w:numId="9">
    <w:abstractNumId w:val="25"/>
  </w:num>
  <w:num w:numId="10">
    <w:abstractNumId w:val="8"/>
  </w:num>
  <w:num w:numId="11">
    <w:abstractNumId w:val="7"/>
  </w:num>
  <w:num w:numId="12">
    <w:abstractNumId w:val="14"/>
  </w:num>
  <w:num w:numId="13">
    <w:abstractNumId w:val="2"/>
  </w:num>
  <w:num w:numId="14">
    <w:abstractNumId w:val="20"/>
  </w:num>
  <w:num w:numId="15">
    <w:abstractNumId w:val="22"/>
  </w:num>
  <w:num w:numId="16">
    <w:abstractNumId w:val="9"/>
  </w:num>
  <w:num w:numId="17">
    <w:abstractNumId w:val="18"/>
  </w:num>
  <w:num w:numId="18">
    <w:abstractNumId w:val="19"/>
  </w:num>
  <w:num w:numId="19">
    <w:abstractNumId w:val="12"/>
  </w:num>
  <w:num w:numId="20">
    <w:abstractNumId w:val="10"/>
  </w:num>
  <w:num w:numId="21">
    <w:abstractNumId w:val="26"/>
  </w:num>
  <w:num w:numId="22">
    <w:abstractNumId w:val="6"/>
  </w:num>
  <w:num w:numId="23">
    <w:abstractNumId w:val="23"/>
  </w:num>
  <w:num w:numId="24">
    <w:abstractNumId w:val="11"/>
  </w:num>
  <w:num w:numId="25">
    <w:abstractNumId w:val="17"/>
  </w:num>
  <w:num w:numId="26">
    <w:abstractNumId w:val="15"/>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432"/>
    <w:rsid w:val="00004065"/>
    <w:rsid w:val="000158BC"/>
    <w:rsid w:val="00037AF5"/>
    <w:rsid w:val="0007341F"/>
    <w:rsid w:val="0008405C"/>
    <w:rsid w:val="000D0AD7"/>
    <w:rsid w:val="000D3202"/>
    <w:rsid w:val="000E1B88"/>
    <w:rsid w:val="00123E13"/>
    <w:rsid w:val="00126D1C"/>
    <w:rsid w:val="0015543C"/>
    <w:rsid w:val="00182AB0"/>
    <w:rsid w:val="00182CA8"/>
    <w:rsid w:val="00190AB4"/>
    <w:rsid w:val="001B171E"/>
    <w:rsid w:val="001D71DF"/>
    <w:rsid w:val="001E0712"/>
    <w:rsid w:val="00207E05"/>
    <w:rsid w:val="00235A0C"/>
    <w:rsid w:val="00237357"/>
    <w:rsid w:val="00271468"/>
    <w:rsid w:val="00277904"/>
    <w:rsid w:val="00282742"/>
    <w:rsid w:val="002B50F8"/>
    <w:rsid w:val="00320FFF"/>
    <w:rsid w:val="00324941"/>
    <w:rsid w:val="00327048"/>
    <w:rsid w:val="003341EB"/>
    <w:rsid w:val="00344E13"/>
    <w:rsid w:val="003B4D67"/>
    <w:rsid w:val="003D1304"/>
    <w:rsid w:val="003E7E64"/>
    <w:rsid w:val="00412A21"/>
    <w:rsid w:val="00413161"/>
    <w:rsid w:val="00435B09"/>
    <w:rsid w:val="00444616"/>
    <w:rsid w:val="00454783"/>
    <w:rsid w:val="004606B1"/>
    <w:rsid w:val="00470E29"/>
    <w:rsid w:val="00471441"/>
    <w:rsid w:val="00473F6B"/>
    <w:rsid w:val="0048782F"/>
    <w:rsid w:val="00496FAA"/>
    <w:rsid w:val="00534694"/>
    <w:rsid w:val="00534B04"/>
    <w:rsid w:val="0054265C"/>
    <w:rsid w:val="00557525"/>
    <w:rsid w:val="0056631D"/>
    <w:rsid w:val="00573DAD"/>
    <w:rsid w:val="005D1264"/>
    <w:rsid w:val="005D162A"/>
    <w:rsid w:val="005D2CBA"/>
    <w:rsid w:val="005D5778"/>
    <w:rsid w:val="005E2464"/>
    <w:rsid w:val="005F5076"/>
    <w:rsid w:val="006246B1"/>
    <w:rsid w:val="00636370"/>
    <w:rsid w:val="00653416"/>
    <w:rsid w:val="006620C1"/>
    <w:rsid w:val="00695571"/>
    <w:rsid w:val="006C405C"/>
    <w:rsid w:val="006D02B4"/>
    <w:rsid w:val="006F6582"/>
    <w:rsid w:val="00710EAE"/>
    <w:rsid w:val="0073095F"/>
    <w:rsid w:val="007649B4"/>
    <w:rsid w:val="007672D3"/>
    <w:rsid w:val="0077677A"/>
    <w:rsid w:val="00792FCD"/>
    <w:rsid w:val="00797AAD"/>
    <w:rsid w:val="007A29EC"/>
    <w:rsid w:val="007F5B02"/>
    <w:rsid w:val="00802DFE"/>
    <w:rsid w:val="008059A1"/>
    <w:rsid w:val="00820171"/>
    <w:rsid w:val="00823C82"/>
    <w:rsid w:val="008412D7"/>
    <w:rsid w:val="00861A9F"/>
    <w:rsid w:val="008623D3"/>
    <w:rsid w:val="00862E48"/>
    <w:rsid w:val="008640F2"/>
    <w:rsid w:val="00874E14"/>
    <w:rsid w:val="0088018B"/>
    <w:rsid w:val="008A3F1C"/>
    <w:rsid w:val="008B2241"/>
    <w:rsid w:val="008E09A7"/>
    <w:rsid w:val="0090478E"/>
    <w:rsid w:val="0091102A"/>
    <w:rsid w:val="0092716F"/>
    <w:rsid w:val="00946EFD"/>
    <w:rsid w:val="00967F5B"/>
    <w:rsid w:val="0098202C"/>
    <w:rsid w:val="0099733A"/>
    <w:rsid w:val="009A2ADA"/>
    <w:rsid w:val="009C586C"/>
    <w:rsid w:val="009D303E"/>
    <w:rsid w:val="009F09C2"/>
    <w:rsid w:val="00A003FE"/>
    <w:rsid w:val="00A31E2A"/>
    <w:rsid w:val="00AB0BC7"/>
    <w:rsid w:val="00AC38AF"/>
    <w:rsid w:val="00AC4547"/>
    <w:rsid w:val="00AD71A5"/>
    <w:rsid w:val="00AE1290"/>
    <w:rsid w:val="00AF0B9C"/>
    <w:rsid w:val="00AF4895"/>
    <w:rsid w:val="00AF5C45"/>
    <w:rsid w:val="00B052E6"/>
    <w:rsid w:val="00B14CC7"/>
    <w:rsid w:val="00B40071"/>
    <w:rsid w:val="00B420BC"/>
    <w:rsid w:val="00B736CC"/>
    <w:rsid w:val="00B82DFE"/>
    <w:rsid w:val="00B8399B"/>
    <w:rsid w:val="00BA28B6"/>
    <w:rsid w:val="00BA49F0"/>
    <w:rsid w:val="00BE0A3F"/>
    <w:rsid w:val="00C259FF"/>
    <w:rsid w:val="00C333FB"/>
    <w:rsid w:val="00C906AA"/>
    <w:rsid w:val="00C926DB"/>
    <w:rsid w:val="00CD5FB6"/>
    <w:rsid w:val="00CE19F0"/>
    <w:rsid w:val="00CE1BF8"/>
    <w:rsid w:val="00CE77B8"/>
    <w:rsid w:val="00CF566B"/>
    <w:rsid w:val="00D12919"/>
    <w:rsid w:val="00D17CBE"/>
    <w:rsid w:val="00D269B8"/>
    <w:rsid w:val="00D51594"/>
    <w:rsid w:val="00D75BB6"/>
    <w:rsid w:val="00D83258"/>
    <w:rsid w:val="00DB22A9"/>
    <w:rsid w:val="00DF10DC"/>
    <w:rsid w:val="00E15595"/>
    <w:rsid w:val="00E2464E"/>
    <w:rsid w:val="00E33A24"/>
    <w:rsid w:val="00E413BF"/>
    <w:rsid w:val="00E713A8"/>
    <w:rsid w:val="00EA7432"/>
    <w:rsid w:val="00ED0A4B"/>
    <w:rsid w:val="00ED46D4"/>
    <w:rsid w:val="00EE56BC"/>
    <w:rsid w:val="00F101C2"/>
    <w:rsid w:val="00F173B3"/>
    <w:rsid w:val="00F3733B"/>
    <w:rsid w:val="00F75CA8"/>
    <w:rsid w:val="00F76DA3"/>
    <w:rsid w:val="00FC3C3A"/>
    <w:rsid w:val="00FE0ED5"/>
    <w:rsid w:val="00FF40F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94D64"/>
  <w15:chartTrackingRefBased/>
  <w15:docId w15:val="{D8516C79-8367-4F29-8C17-6E762AF5C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2373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237357"/>
    <w:rPr>
      <w:rFonts w:asciiTheme="majorHAnsi" w:eastAsiaTheme="majorEastAsia" w:hAnsiTheme="majorHAnsi" w:cstheme="majorBidi"/>
      <w:color w:val="2F5496" w:themeColor="accent1" w:themeShade="BF"/>
      <w:sz w:val="26"/>
      <w:szCs w:val="26"/>
    </w:rPr>
  </w:style>
  <w:style w:type="character" w:styleId="a3">
    <w:name w:val="Placeholder Text"/>
    <w:basedOn w:val="a0"/>
    <w:uiPriority w:val="99"/>
    <w:semiHidden/>
    <w:rsid w:val="00207E05"/>
    <w:rPr>
      <w:color w:val="808080"/>
    </w:rPr>
  </w:style>
  <w:style w:type="paragraph" w:styleId="a4">
    <w:name w:val="List Paragraph"/>
    <w:basedOn w:val="a"/>
    <w:uiPriority w:val="34"/>
    <w:qFormat/>
    <w:rsid w:val="00207E05"/>
    <w:pPr>
      <w:ind w:left="720"/>
      <w:contextualSpacing/>
    </w:pPr>
  </w:style>
  <w:style w:type="table" w:styleId="a5">
    <w:name w:val="Table Grid"/>
    <w:basedOn w:val="a1"/>
    <w:uiPriority w:val="39"/>
    <w:rsid w:val="00E15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5595"/>
    <w:pPr>
      <w:autoSpaceDE w:val="0"/>
      <w:autoSpaceDN w:val="0"/>
      <w:adjustRightInd w:val="0"/>
      <w:spacing w:after="0" w:line="240" w:lineRule="auto"/>
    </w:pPr>
    <w:rPr>
      <w:rFonts w:ascii="Arial" w:hAnsi="Arial" w:cs="Arial"/>
      <w:color w:val="000000"/>
      <w:sz w:val="24"/>
      <w:szCs w:val="24"/>
    </w:rPr>
  </w:style>
  <w:style w:type="character" w:styleId="a6">
    <w:name w:val="annotation reference"/>
    <w:basedOn w:val="a0"/>
    <w:uiPriority w:val="99"/>
    <w:semiHidden/>
    <w:unhideWhenUsed/>
    <w:rsid w:val="007672D3"/>
    <w:rPr>
      <w:sz w:val="16"/>
      <w:szCs w:val="16"/>
    </w:rPr>
  </w:style>
  <w:style w:type="paragraph" w:styleId="a7">
    <w:name w:val="annotation text"/>
    <w:basedOn w:val="a"/>
    <w:link w:val="a8"/>
    <w:uiPriority w:val="99"/>
    <w:semiHidden/>
    <w:unhideWhenUsed/>
    <w:rsid w:val="007672D3"/>
    <w:pPr>
      <w:spacing w:line="240" w:lineRule="auto"/>
    </w:pPr>
    <w:rPr>
      <w:sz w:val="20"/>
      <w:szCs w:val="20"/>
    </w:rPr>
  </w:style>
  <w:style w:type="character" w:customStyle="1" w:styleId="a8">
    <w:name w:val="Текст примітки Знак"/>
    <w:basedOn w:val="a0"/>
    <w:link w:val="a7"/>
    <w:uiPriority w:val="99"/>
    <w:semiHidden/>
    <w:rsid w:val="007672D3"/>
    <w:rPr>
      <w:sz w:val="20"/>
      <w:szCs w:val="20"/>
    </w:rPr>
  </w:style>
  <w:style w:type="paragraph" w:styleId="a9">
    <w:name w:val="annotation subject"/>
    <w:basedOn w:val="a7"/>
    <w:next w:val="a7"/>
    <w:link w:val="aa"/>
    <w:uiPriority w:val="99"/>
    <w:semiHidden/>
    <w:unhideWhenUsed/>
    <w:rsid w:val="007672D3"/>
    <w:rPr>
      <w:b/>
      <w:bCs/>
    </w:rPr>
  </w:style>
  <w:style w:type="character" w:customStyle="1" w:styleId="aa">
    <w:name w:val="Тема примітки Знак"/>
    <w:basedOn w:val="a8"/>
    <w:link w:val="a9"/>
    <w:uiPriority w:val="99"/>
    <w:semiHidden/>
    <w:rsid w:val="007672D3"/>
    <w:rPr>
      <w:b/>
      <w:bCs/>
      <w:sz w:val="20"/>
      <w:szCs w:val="20"/>
    </w:rPr>
  </w:style>
  <w:style w:type="table" w:customStyle="1" w:styleId="TableNormal">
    <w:name w:val="Table Normal"/>
    <w:uiPriority w:val="2"/>
    <w:semiHidden/>
    <w:unhideWhenUsed/>
    <w:qFormat/>
    <w:rsid w:val="006620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620C1"/>
    <w:pPr>
      <w:widowControl w:val="0"/>
      <w:autoSpaceDE w:val="0"/>
      <w:autoSpaceDN w:val="0"/>
      <w:spacing w:after="0" w:line="275" w:lineRule="exact"/>
    </w:pPr>
    <w:rPr>
      <w:rFonts w:ascii="Tahoma" w:eastAsia="Tahoma" w:hAnsi="Tahoma" w:cs="Tahoma"/>
    </w:rPr>
  </w:style>
  <w:style w:type="paragraph" w:styleId="ab">
    <w:name w:val="Normal (Web)"/>
    <w:basedOn w:val="a"/>
    <w:uiPriority w:val="99"/>
    <w:semiHidden/>
    <w:unhideWhenUsed/>
    <w:rsid w:val="004606B1"/>
    <w:rPr>
      <w:rFonts w:ascii="Times New Roman" w:hAnsi="Times New Roman" w:cs="Times New Roman"/>
      <w:sz w:val="24"/>
      <w:szCs w:val="24"/>
    </w:rPr>
  </w:style>
  <w:style w:type="paragraph" w:styleId="ac">
    <w:name w:val="header"/>
    <w:basedOn w:val="a"/>
    <w:link w:val="ad"/>
    <w:uiPriority w:val="99"/>
    <w:unhideWhenUsed/>
    <w:rsid w:val="0056631D"/>
    <w:pPr>
      <w:tabs>
        <w:tab w:val="center" w:pos="4819"/>
        <w:tab w:val="right" w:pos="9639"/>
      </w:tabs>
      <w:spacing w:after="0" w:line="240" w:lineRule="auto"/>
    </w:pPr>
  </w:style>
  <w:style w:type="character" w:customStyle="1" w:styleId="ad">
    <w:name w:val="Верхній колонтитул Знак"/>
    <w:basedOn w:val="a0"/>
    <w:link w:val="ac"/>
    <w:uiPriority w:val="99"/>
    <w:rsid w:val="0056631D"/>
  </w:style>
  <w:style w:type="paragraph" w:styleId="ae">
    <w:name w:val="footer"/>
    <w:basedOn w:val="a"/>
    <w:link w:val="af"/>
    <w:uiPriority w:val="99"/>
    <w:unhideWhenUsed/>
    <w:rsid w:val="0056631D"/>
    <w:pPr>
      <w:tabs>
        <w:tab w:val="center" w:pos="4819"/>
        <w:tab w:val="right" w:pos="9639"/>
      </w:tabs>
      <w:spacing w:after="0" w:line="240" w:lineRule="auto"/>
    </w:pPr>
  </w:style>
  <w:style w:type="character" w:customStyle="1" w:styleId="af">
    <w:name w:val="Нижній колонтитул Знак"/>
    <w:basedOn w:val="a0"/>
    <w:link w:val="ae"/>
    <w:uiPriority w:val="99"/>
    <w:rsid w:val="0056631D"/>
  </w:style>
  <w:style w:type="table" w:customStyle="1" w:styleId="1">
    <w:name w:val="Сітка таблиці1"/>
    <w:basedOn w:val="a1"/>
    <w:next w:val="a5"/>
    <w:uiPriority w:val="39"/>
    <w:rsid w:val="00C92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235A0C"/>
    <w:rPr>
      <w:color w:val="0563C1" w:themeColor="hyperlink"/>
      <w:u w:val="single"/>
    </w:rPr>
  </w:style>
  <w:style w:type="character" w:styleId="af1">
    <w:name w:val="Unresolved Mention"/>
    <w:basedOn w:val="a0"/>
    <w:uiPriority w:val="99"/>
    <w:semiHidden/>
    <w:unhideWhenUsed/>
    <w:rsid w:val="00235A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78823">
      <w:bodyDiv w:val="1"/>
      <w:marLeft w:val="0"/>
      <w:marRight w:val="0"/>
      <w:marTop w:val="0"/>
      <w:marBottom w:val="0"/>
      <w:divBdr>
        <w:top w:val="none" w:sz="0" w:space="0" w:color="auto"/>
        <w:left w:val="none" w:sz="0" w:space="0" w:color="auto"/>
        <w:bottom w:val="none" w:sz="0" w:space="0" w:color="auto"/>
        <w:right w:val="none" w:sz="0" w:space="0" w:color="auto"/>
      </w:divBdr>
    </w:div>
    <w:div w:id="630014868">
      <w:bodyDiv w:val="1"/>
      <w:marLeft w:val="0"/>
      <w:marRight w:val="0"/>
      <w:marTop w:val="0"/>
      <w:marBottom w:val="0"/>
      <w:divBdr>
        <w:top w:val="none" w:sz="0" w:space="0" w:color="auto"/>
        <w:left w:val="none" w:sz="0" w:space="0" w:color="auto"/>
        <w:bottom w:val="none" w:sz="0" w:space="0" w:color="auto"/>
        <w:right w:val="none" w:sz="0" w:space="0" w:color="auto"/>
      </w:divBdr>
    </w:div>
    <w:div w:id="655646161">
      <w:bodyDiv w:val="1"/>
      <w:marLeft w:val="0"/>
      <w:marRight w:val="0"/>
      <w:marTop w:val="0"/>
      <w:marBottom w:val="0"/>
      <w:divBdr>
        <w:top w:val="none" w:sz="0" w:space="0" w:color="auto"/>
        <w:left w:val="none" w:sz="0" w:space="0" w:color="auto"/>
        <w:bottom w:val="none" w:sz="0" w:space="0" w:color="auto"/>
        <w:right w:val="none" w:sz="0" w:space="0" w:color="auto"/>
      </w:divBdr>
    </w:div>
    <w:div w:id="748578428">
      <w:bodyDiv w:val="1"/>
      <w:marLeft w:val="0"/>
      <w:marRight w:val="0"/>
      <w:marTop w:val="0"/>
      <w:marBottom w:val="0"/>
      <w:divBdr>
        <w:top w:val="none" w:sz="0" w:space="0" w:color="auto"/>
        <w:left w:val="none" w:sz="0" w:space="0" w:color="auto"/>
        <w:bottom w:val="none" w:sz="0" w:space="0" w:color="auto"/>
        <w:right w:val="none" w:sz="0" w:space="0" w:color="auto"/>
      </w:divBdr>
    </w:div>
    <w:div w:id="785388771">
      <w:bodyDiv w:val="1"/>
      <w:marLeft w:val="0"/>
      <w:marRight w:val="0"/>
      <w:marTop w:val="0"/>
      <w:marBottom w:val="0"/>
      <w:divBdr>
        <w:top w:val="none" w:sz="0" w:space="0" w:color="auto"/>
        <w:left w:val="none" w:sz="0" w:space="0" w:color="auto"/>
        <w:bottom w:val="none" w:sz="0" w:space="0" w:color="auto"/>
        <w:right w:val="none" w:sz="0" w:space="0" w:color="auto"/>
      </w:divBdr>
    </w:div>
    <w:div w:id="1253706880">
      <w:bodyDiv w:val="1"/>
      <w:marLeft w:val="0"/>
      <w:marRight w:val="0"/>
      <w:marTop w:val="0"/>
      <w:marBottom w:val="0"/>
      <w:divBdr>
        <w:top w:val="none" w:sz="0" w:space="0" w:color="auto"/>
        <w:left w:val="none" w:sz="0" w:space="0" w:color="auto"/>
        <w:bottom w:val="none" w:sz="0" w:space="0" w:color="auto"/>
        <w:right w:val="none" w:sz="0" w:space="0" w:color="auto"/>
      </w:divBdr>
    </w:div>
    <w:div w:id="1296637925">
      <w:bodyDiv w:val="1"/>
      <w:marLeft w:val="0"/>
      <w:marRight w:val="0"/>
      <w:marTop w:val="0"/>
      <w:marBottom w:val="0"/>
      <w:divBdr>
        <w:top w:val="none" w:sz="0" w:space="0" w:color="auto"/>
        <w:left w:val="none" w:sz="0" w:space="0" w:color="auto"/>
        <w:bottom w:val="none" w:sz="0" w:space="0" w:color="auto"/>
        <w:right w:val="none" w:sz="0" w:space="0" w:color="auto"/>
      </w:divBdr>
    </w:div>
    <w:div w:id="1358774240">
      <w:bodyDiv w:val="1"/>
      <w:marLeft w:val="0"/>
      <w:marRight w:val="0"/>
      <w:marTop w:val="0"/>
      <w:marBottom w:val="0"/>
      <w:divBdr>
        <w:top w:val="none" w:sz="0" w:space="0" w:color="auto"/>
        <w:left w:val="none" w:sz="0" w:space="0" w:color="auto"/>
        <w:bottom w:val="none" w:sz="0" w:space="0" w:color="auto"/>
        <w:right w:val="none" w:sz="0" w:space="0" w:color="auto"/>
      </w:divBdr>
    </w:div>
    <w:div w:id="1522354565">
      <w:bodyDiv w:val="1"/>
      <w:marLeft w:val="0"/>
      <w:marRight w:val="0"/>
      <w:marTop w:val="0"/>
      <w:marBottom w:val="0"/>
      <w:divBdr>
        <w:top w:val="none" w:sz="0" w:space="0" w:color="auto"/>
        <w:left w:val="none" w:sz="0" w:space="0" w:color="auto"/>
        <w:bottom w:val="none" w:sz="0" w:space="0" w:color="auto"/>
        <w:right w:val="none" w:sz="0" w:space="0" w:color="auto"/>
      </w:divBdr>
    </w:div>
    <w:div w:id="195135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101DF-DD20-4A17-9789-1A657E795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1348</TotalTime>
  <Pages>1</Pages>
  <Words>40370</Words>
  <Characters>23011</Characters>
  <Application>Microsoft Office Word</Application>
  <DocSecurity>0</DocSecurity>
  <Lines>191</Lines>
  <Paragraphs>126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Slava Kasatov</dc:creator>
  <cp:keywords/>
  <dc:description/>
  <cp:lastModifiedBy>Slava Kasatov</cp:lastModifiedBy>
  <cp:revision>19</cp:revision>
  <dcterms:created xsi:type="dcterms:W3CDTF">2024-12-11T12:07:00Z</dcterms:created>
  <dcterms:modified xsi:type="dcterms:W3CDTF">2024-12-18T02:52:00Z</dcterms:modified>
</cp:coreProperties>
</file>